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Filter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https://github.com/loonwerks/CASE/tree/master/TA2/Model%20Transformations/Filter/Simple%20Example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00732E" w:rsidP="0000732E">
            <w:pPr>
              <w:pStyle w:val="ListParagraph"/>
              <w:numPr>
                <w:ilvl w:val="0"/>
                <w:numId w:val="3"/>
              </w:numPr>
              <w:jc w:val="both"/>
              <w:rPr>
                <w:sz w:val="20"/>
              </w:rPr>
            </w:pPr>
            <w:proofErr w:type="spellStart"/>
            <w:r w:rsidRPr="0000732E">
              <w:rPr>
                <w:sz w:val="20"/>
              </w:rPr>
              <w:t>Producer_Consumer.aadl</w:t>
            </w:r>
            <w:proofErr w:type="spellEnd"/>
            <w:r w:rsidRPr="0000732E">
              <w:rPr>
                <w:sz w:val="20"/>
              </w:rPr>
              <w:t xml:space="preserve"> – This is the initial model that includes a </w:t>
            </w:r>
            <w:proofErr w:type="gramStart"/>
            <w:r w:rsidRPr="0000732E">
              <w:rPr>
                <w:sz w:val="20"/>
              </w:rPr>
              <w:t>Resolute</w:t>
            </w:r>
            <w:proofErr w:type="gramEnd"/>
            <w:r w:rsidRPr="0000732E">
              <w:rPr>
                <w:sz w:val="20"/>
              </w:rPr>
              <w:t xml:space="preserve"> requirement for well-formedness.</w:t>
            </w:r>
          </w:p>
          <w:p w:rsidR="0000732E" w:rsidRPr="0000732E" w:rsidRDefault="0000732E" w:rsidP="0000732E">
            <w:pPr>
              <w:pStyle w:val="ListParagraph"/>
              <w:numPr>
                <w:ilvl w:val="0"/>
                <w:numId w:val="3"/>
              </w:numPr>
              <w:jc w:val="both"/>
              <w:rPr>
                <w:sz w:val="20"/>
              </w:rPr>
            </w:pPr>
            <w:proofErr w:type="spellStart"/>
            <w:r w:rsidRPr="0000732E">
              <w:rPr>
                <w:sz w:val="20"/>
              </w:rPr>
              <w:t>Producer_Filter_Consumer.aadl</w:t>
            </w:r>
            <w:proofErr w:type="spellEnd"/>
            <w:r w:rsidRPr="0000732E">
              <w:rPr>
                <w:sz w:val="20"/>
              </w:rPr>
              <w:t xml:space="preserve"> – This is the result of the Filter transform on the initial model.</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881FE8">
              <w:rPr>
                <w:sz w:val="20"/>
              </w:rPr>
              <w:t>well-formedness of 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927D9C" w:rsidP="00047D01">
            <w:pPr>
              <w:pStyle w:val="ListParagraph"/>
              <w:jc w:val="both"/>
              <w:rPr>
                <w:sz w:val="18"/>
              </w:rPr>
            </w:pPr>
            <w:hyperlink r:id="rId6" w:history="1">
              <w:r w:rsidR="007F41D8" w:rsidRPr="00BE0626">
                <w:rPr>
                  <w:rStyle w:val="Hyperlink"/>
                  <w:sz w:val="18"/>
                </w:rPr>
                <w:t>https://github.com/loonwerks/CASE/tree/master/TA2/Model%20Transformations/Filter/</w:t>
              </w:r>
              <w:r w:rsidR="007F41D8" w:rsidRPr="00BE0626">
                <w:rPr>
                  <w:rStyle w:val="Hyperlink"/>
                </w:rPr>
                <w:t xml:space="preserve"> </w:t>
              </w:r>
              <w:r w:rsidR="007F41D8" w:rsidRPr="00BE0626">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Default="00927D9C" w:rsidP="00881FE8">
            <w:pPr>
              <w:pStyle w:val="ListParagraph"/>
              <w:jc w:val="both"/>
              <w:rPr>
                <w:rStyle w:val="Hyperlink"/>
                <w:sz w:val="18"/>
              </w:rPr>
            </w:pPr>
            <w:hyperlink r:id="rId7" w:history="1">
              <w:r w:rsidR="00881FE8" w:rsidRPr="002E4613">
                <w:rPr>
                  <w:rStyle w:val="Hyperlink"/>
                  <w:sz w:val="18"/>
                </w:rPr>
                <w:t>https://github.com/loonwerks/CASE/tree/master/TA2/Model%20Transformations/Filter/</w:t>
              </w:r>
              <w:r w:rsidR="0000732E" w:rsidRPr="00497CFC">
                <w:t xml:space="preserve"> </w:t>
              </w:r>
              <w:r w:rsidR="0000732E" w:rsidRPr="0000732E">
                <w:rPr>
                  <w:rStyle w:val="Hyperlink"/>
                  <w:sz w:val="18"/>
                </w:rPr>
                <w:t>UAV%20Example/</w:t>
              </w:r>
              <w:r w:rsidR="00881FE8" w:rsidRPr="002E4613">
                <w:rPr>
                  <w:rStyle w:val="Hyperlink"/>
                  <w:sz w:val="18"/>
                </w:rPr>
                <w:t>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Test model – This is the Phase 1 UAV model containing several software implementations for testing the correctness of the Resolute evaluation on the Filter transform.  The Test model can be found here:</w:t>
            </w:r>
          </w:p>
          <w:p w:rsidR="0000732E" w:rsidRPr="0000732E" w:rsidRDefault="00927D9C" w:rsidP="0000732E">
            <w:pPr>
              <w:pStyle w:val="ListParagraph"/>
              <w:jc w:val="both"/>
              <w:rPr>
                <w:color w:val="0000FF"/>
                <w:sz w:val="18"/>
                <w:u w:val="single"/>
              </w:rPr>
            </w:pPr>
            <w:hyperlink r:id="rId8" w:history="1">
              <w:r w:rsidR="00D554E7" w:rsidRPr="00BE0626">
                <w:rPr>
                  <w:rStyle w:val="Hyperlink"/>
                  <w:sz w:val="18"/>
                </w:rPr>
                <w:t>https://github.com/loonwerks/CASE/tree/master/TA2/Model%20Transformations/Filter/ UAV%20Example/Test%20Model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subcomponent connected to its parent by connection c</w:t>
      </w:r>
      <w:r w:rsidR="007F41D8">
        <w:t>0</w:t>
      </w:r>
      <w:r>
        <w:t>.  Also in the figure, connection c</w:t>
      </w:r>
      <w:r w:rsidR="007F41D8">
        <w:t>1</w:t>
      </w:r>
      <w:r>
        <w:t xml:space="preserve"> connects two </w:t>
      </w:r>
      <w:r w:rsidR="009B489F">
        <w:t xml:space="preserve">thread </w:t>
      </w:r>
      <w:r>
        <w:t xml:space="preserve">components.  A filter can be inserted onto either of these connections.  However, </w:t>
      </w:r>
      <w:r w:rsidR="009B489F">
        <w:t>a filter</w:t>
      </w:r>
      <w:r>
        <w:t xml:space="preserve"> cannot be inserted onto connection c</w:t>
      </w:r>
      <w:r w:rsidR="007F41D8">
        <w:t>2</w:t>
      </w:r>
      <w:r>
        <w:t xml:space="preserve">,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7F41D8" w:rsidP="00C802C0">
      <w:pPr>
        <w:keepNext/>
        <w:jc w:val="center"/>
      </w:pPr>
      <w:r>
        <w:rPr>
          <w:noProof/>
        </w:rPr>
        <w:lastRenderedPageBreak/>
        <w:drawing>
          <wp:inline distT="0" distB="0" distL="0" distR="0" wp14:anchorId="2A0EFE83" wp14:editId="60F408AC">
            <wp:extent cx="5792891"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871" cy="1203930"/>
                    </a:xfrm>
                    <a:prstGeom prst="rect">
                      <a:avLst/>
                    </a:prstGeom>
                  </pic:spPr>
                </pic:pic>
              </a:graphicData>
            </a:graphic>
          </wp:inline>
        </w:drawing>
      </w:r>
    </w:p>
    <w:p w:rsidR="009B489F" w:rsidRDefault="00C802C0" w:rsidP="00C802C0">
      <w:pPr>
        <w:pStyle w:val="Caption"/>
        <w:jc w:val="center"/>
      </w:pPr>
      <w:bookmarkStart w:id="0"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1</w:t>
      </w:r>
      <w:r w:rsidR="00D07BAE">
        <w:rPr>
          <w:noProof/>
        </w:rPr>
        <w:fldChar w:fldCharType="end"/>
      </w:r>
      <w:bookmarkEnd w:id="0"/>
      <w:r>
        <w:t>.</w:t>
      </w:r>
      <w:r w:rsidR="00B56EAC">
        <w:t xml:space="preserve"> Initial model.</w:t>
      </w:r>
    </w:p>
    <w:p w:rsidR="003F4393" w:rsidRDefault="003F4393" w:rsidP="003F4393">
      <w:r>
        <w:t>A filter can be added to the following AADL components:</w:t>
      </w:r>
    </w:p>
    <w:p w:rsidR="003F4393" w:rsidRDefault="00FD77BB" w:rsidP="003F4393">
      <w:pPr>
        <w:pStyle w:val="ListParagraph"/>
        <w:numPr>
          <w:ilvl w:val="0"/>
          <w:numId w:val="2"/>
        </w:numPr>
      </w:pPr>
      <w:r>
        <w:t>Thread</w:t>
      </w:r>
    </w:p>
    <w:p w:rsidR="003F4393" w:rsidRDefault="003F4393" w:rsidP="003F4393">
      <w:pPr>
        <w:pStyle w:val="ListParagraph"/>
        <w:numPr>
          <w:ilvl w:val="0"/>
          <w:numId w:val="2"/>
        </w:numPr>
      </w:pPr>
      <w:r>
        <w:t>Thread Group</w:t>
      </w:r>
    </w:p>
    <w:p w:rsidR="003F4393" w:rsidRDefault="00FD77BB" w:rsidP="003F4393">
      <w:pPr>
        <w:pStyle w:val="ListParagraph"/>
        <w:numPr>
          <w:ilvl w:val="0"/>
          <w:numId w:val="2"/>
        </w:numPr>
      </w:pPr>
      <w:r>
        <w:t>Process containing a single thread – Not yet implemented</w:t>
      </w:r>
    </w:p>
    <w:p w:rsidR="003F4393" w:rsidRDefault="00D72BE4" w:rsidP="003F4393">
      <w:r>
        <w:t xml:space="preserve">The model transform </w:t>
      </w:r>
      <w:r w:rsidR="00787920">
        <w:t>will insert</w:t>
      </w:r>
      <w:r>
        <w:t xml:space="preserve"> a filter component</w:t>
      </w:r>
      <w:r w:rsidR="003F4393">
        <w:t xml:space="preserve"> that has the same type as the component it connects to, with two exceptions.  </w:t>
      </w:r>
      <w:r>
        <w:t xml:space="preserve">(1) </w:t>
      </w:r>
      <w:r w:rsidR="003F4393">
        <w:t xml:space="preserve">If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F31B58"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proofErr w:type="spellStart"/>
      <w:r w:rsidR="00F31B58">
        <w:t>Producer_Consumer.aadl</w:t>
      </w:r>
      <w:proofErr w:type="spellEnd"/>
      <w:r w:rsidR="00F31B58">
        <w:t>, select the c1 connection on line 5</w:t>
      </w:r>
      <w:r w:rsidR="004934CA">
        <w:t>5</w:t>
      </w:r>
      <w:r w:rsidR="00F31B58">
        <w:t xml:space="preserve">).  Note that currently the transformation can only be applied from within the OSATE text editor (future versions will enable applying the transformation from within the graphical editor).  In the main </w:t>
      </w:r>
      <w:proofErr w:type="spellStart"/>
      <w:r w:rsidR="00F31B58">
        <w:t>menubar</w:t>
      </w:r>
      <w:proofErr w:type="spellEnd"/>
      <w:r w:rsidR="00F31B58">
        <w:t xml:space="preserve">, click the CASE </w:t>
      </w:r>
      <w:r w:rsidR="00F31B58">
        <w:sym w:font="Wingdings" w:char="F0E0"/>
      </w:r>
      <w:r w:rsidR="00F31B58">
        <w:t xml:space="preserve"> Cyber Resiliency </w:t>
      </w:r>
      <w:r w:rsidR="00F31B58">
        <w:sym w:font="Wingdings" w:char="F0E0"/>
      </w:r>
      <w:r w:rsidR="00F31B58">
        <w:t xml:space="preserve"> Model Transformations </w:t>
      </w:r>
      <w:r w:rsidR="00F31B58">
        <w:sym w:font="Wingdings" w:char="F0E0"/>
      </w:r>
      <w:r w:rsidR="00F31B58">
        <w:t xml:space="preserve"> Add Filter… menu item.  A wizard will open, as shown in</w:t>
      </w:r>
      <w:r w:rsidR="005A6B01">
        <w:t xml:space="preserve"> </w:t>
      </w:r>
      <w:r w:rsidR="005A6B01">
        <w:fldChar w:fldCharType="begin"/>
      </w:r>
      <w:r w:rsidR="005A6B01">
        <w:instrText xml:space="preserve"> REF _Ref19173734 \h </w:instrText>
      </w:r>
      <w:r w:rsidR="005A6B01">
        <w:fldChar w:fldCharType="separate"/>
      </w:r>
      <w:r w:rsidR="005A6B01">
        <w:t xml:space="preserve">Figure </w:t>
      </w:r>
      <w:r w:rsidR="005A6B01">
        <w:rPr>
          <w:noProof/>
        </w:rPr>
        <w:t>2</w:t>
      </w:r>
      <w:r w:rsidR="005A6B01">
        <w:fldChar w:fldCharType="end"/>
      </w:r>
      <w:r w:rsidR="00F31B58">
        <w:t>.  The wizard enables the user to customize the filter, including providing the filter specification.</w:t>
      </w:r>
    </w:p>
    <w:p w:rsidR="005A6B01" w:rsidRDefault="001B2212" w:rsidP="005A6B01">
      <w:pPr>
        <w:keepNext/>
        <w:jc w:val="center"/>
      </w:pPr>
      <w:r>
        <w:rPr>
          <w:noProof/>
        </w:rPr>
        <w:drawing>
          <wp:inline distT="0" distB="0" distL="0" distR="0" wp14:anchorId="3794C231" wp14:editId="52C23AC3">
            <wp:extent cx="4267200" cy="2615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587" cy="2629206"/>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2</w:t>
      </w:r>
      <w:r w:rsidR="00E8770B">
        <w:rPr>
          <w:noProof/>
        </w:rPr>
        <w:fldChar w:fldCharType="end"/>
      </w:r>
      <w:bookmarkEnd w:id="1"/>
      <w:r>
        <w:t>. Add Filter wizard</w:t>
      </w:r>
    </w:p>
    <w:p w:rsidR="00F31B58" w:rsidRDefault="00F31B58" w:rsidP="003F4393"/>
    <w:p w:rsidR="005A6B01" w:rsidRDefault="005A6B01" w:rsidP="005A6B01">
      <w:r>
        <w:t xml:space="preserve">The Filter transform will create a special </w:t>
      </w:r>
      <w:proofErr w:type="spellStart"/>
      <w:r>
        <w:t>CASE_Filter</w:t>
      </w:r>
      <w:proofErr w:type="spellEnd"/>
      <w:r>
        <w:t xml:space="preserve"> AADL component type and implementation, and insert them into the model.  It will then instantiate the </w:t>
      </w:r>
      <w:proofErr w:type="spellStart"/>
      <w:r>
        <w:t>CASE_Filter</w:t>
      </w:r>
      <w:proofErr w:type="spellEnd"/>
      <w:r>
        <w:t xml:space="preserve"> as a subcomponent in the selected implementation.  The user may provide a name for the filter subcomponent, or use the default.  If the field is left blank, the default name will be used.  Note that if the specified name already exists, a number will be appended to the name to make it unique within the containing component implementation.</w:t>
      </w:r>
    </w:p>
    <w:p w:rsidR="005A6B01" w:rsidRDefault="005A6B01" w:rsidP="005A6B01">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AADL port type (Event, Data, or </w:t>
      </w:r>
      <w:proofErr w:type="spellStart"/>
      <w:r>
        <w:t>EventData</w:t>
      </w:r>
      <w:proofErr w:type="spellEnd"/>
      <w:r>
        <w:t>) and it will be up to the user to connect the log port to an appropriate “logger” component.</w:t>
      </w:r>
    </w:p>
    <w:p w:rsidR="005A6B01" w:rsidRDefault="005A6B01" w:rsidP="005A6B01">
      <w:r>
        <w:t>The requirement drop-down box lists all of the cyber-requirements that have been imported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5A6B01" w:rsidRDefault="005A6B01" w:rsidP="005A6B01">
      <w:r>
        <w:t xml:space="preserve">Finally, the user may provide the filter specification as an AGREE </w:t>
      </w:r>
      <w:r w:rsidRPr="007C5E1E">
        <w:rPr>
          <w:i/>
        </w:rPr>
        <w:t>guarantee</w:t>
      </w:r>
      <w:r>
        <w:t xml:space="preserve"> statement.  This is typically done by referring to the outgoing message on the filter’s output port.  The message type will be the same as the target component’s input port.  Within the AGREE statement, the filter output port name by </w:t>
      </w:r>
      <w:proofErr w:type="spellStart"/>
      <w:r w:rsidRPr="004339BF">
        <w:rPr>
          <w:i/>
        </w:rPr>
        <w:t>filter_out</w:t>
      </w:r>
      <w:proofErr w:type="spellEnd"/>
      <w:r>
        <w:t>.  For example, if the message type is a signed integer, and the filter should drop any message with a value less than zero, the AGREE statement will be:</w:t>
      </w:r>
    </w:p>
    <w:p w:rsidR="005A6B01" w:rsidRDefault="005A6B01" w:rsidP="005A6B01">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Req001_Filter "Only non-negative numbers" : </w:t>
      </w:r>
      <w:proofErr w:type="spellStart"/>
      <w:r w:rsidRPr="00E815DF">
        <w:rPr>
          <w:rFonts w:ascii="Courier New" w:hAnsi="Courier New" w:cs="Courier New"/>
          <w:sz w:val="20"/>
        </w:rPr>
        <w:t>filter_out</w:t>
      </w:r>
      <w:proofErr w:type="spellEnd"/>
      <w:r w:rsidRPr="00E815DF">
        <w:rPr>
          <w:rFonts w:ascii="Courier New" w:hAnsi="Courier New" w:cs="Courier New"/>
          <w:sz w:val="20"/>
        </w:rPr>
        <w:t xml:space="preserve"> &gt;= 0;</w:t>
      </w:r>
    </w:p>
    <w:p w:rsidR="00586BAC" w:rsidRDefault="00586BAC" w:rsidP="005A6B01">
      <w:pPr>
        <w:rPr>
          <w:rFonts w:ascii="Courier New" w:hAnsi="Courier New" w:cs="Courier New"/>
          <w:sz w:val="20"/>
        </w:rPr>
      </w:pPr>
      <w:r>
        <w:t>In the producer-consumer example,</w:t>
      </w:r>
      <w:r w:rsidR="001B2212">
        <w:t xml:space="preserve"> we want to make sure a coordinate’s latitude and longitude values are within the appropriate range.  T</w:t>
      </w:r>
      <w:r>
        <w:t xml:space="preserve">he filter expression is expressed in AGREE by the function </w:t>
      </w:r>
      <w:r w:rsidR="001B2212">
        <w:rPr>
          <w:rFonts w:ascii="Courier New" w:hAnsi="Courier New" w:cs="Courier New"/>
        </w:rPr>
        <w:t>WELL_FORMED_LAT_</w:t>
      </w:r>
      <w:proofErr w:type="gramStart"/>
      <w:r w:rsidR="001B2212">
        <w:rPr>
          <w:rFonts w:ascii="Courier New" w:hAnsi="Courier New" w:cs="Courier New"/>
        </w:rPr>
        <w:t>LONG</w:t>
      </w:r>
      <w:r w:rsidRPr="00E815DF">
        <w:rPr>
          <w:rFonts w:ascii="Courier New" w:hAnsi="Courier New" w:cs="Courier New"/>
        </w:rPr>
        <w:t>(</w:t>
      </w:r>
      <w:proofErr w:type="gramEnd"/>
      <w:r w:rsidRPr="00E815DF">
        <w:rPr>
          <w:rFonts w:ascii="Courier New" w:hAnsi="Courier New" w:cs="Courier New"/>
        </w:rPr>
        <w:t>)</w:t>
      </w:r>
      <w:r>
        <w:t xml:space="preserve"> (</w:t>
      </w:r>
      <w:proofErr w:type="spellStart"/>
      <w:r w:rsidR="001B2212">
        <w:t>Producer_Consumer</w:t>
      </w:r>
      <w:r>
        <w:t>.aadl</w:t>
      </w:r>
      <w:proofErr w:type="spellEnd"/>
      <w:r>
        <w:t xml:space="preserve">, line </w:t>
      </w:r>
      <w:r w:rsidR="001B2212">
        <w:t>65</w:t>
      </w:r>
      <w:r>
        <w:t>), and so the filter AGREE statement will be:</w:t>
      </w:r>
    </w:p>
    <w:p w:rsidR="00F31B58" w:rsidRDefault="001B2212" w:rsidP="003F4393">
      <w:proofErr w:type="gramStart"/>
      <w:r w:rsidRPr="001B2212">
        <w:rPr>
          <w:rFonts w:ascii="Courier New" w:hAnsi="Courier New" w:cs="Courier New"/>
          <w:sz w:val="20"/>
        </w:rPr>
        <w:t>guarantee</w:t>
      </w:r>
      <w:proofErr w:type="gramEnd"/>
      <w:r w:rsidRPr="001B2212">
        <w:rPr>
          <w:rFonts w:ascii="Courier New" w:hAnsi="Courier New" w:cs="Courier New"/>
          <w:sz w:val="20"/>
        </w:rPr>
        <w:t xml:space="preserve"> </w:t>
      </w:r>
      <w:proofErr w:type="spellStart"/>
      <w:r w:rsidRPr="001B2212">
        <w:rPr>
          <w:rFonts w:ascii="Courier New" w:hAnsi="Courier New" w:cs="Courier New"/>
          <w:sz w:val="20"/>
        </w:rPr>
        <w:t>Req_Filter_LatLong</w:t>
      </w:r>
      <w:proofErr w:type="spellEnd"/>
      <w:r w:rsidRPr="001B2212">
        <w:rPr>
          <w:rFonts w:ascii="Courier New" w:hAnsi="Courier New" w:cs="Courier New"/>
          <w:sz w:val="20"/>
        </w:rPr>
        <w:t xml:space="preserve"> "The Consumer shall only </w:t>
      </w:r>
      <w:proofErr w:type="spellStart"/>
      <w:r w:rsidRPr="001B2212">
        <w:rPr>
          <w:rFonts w:ascii="Courier New" w:hAnsi="Courier New" w:cs="Courier New"/>
          <w:sz w:val="20"/>
        </w:rPr>
        <w:t>received</w:t>
      </w:r>
      <w:proofErr w:type="spellEnd"/>
      <w:r w:rsidRPr="001B2212">
        <w:rPr>
          <w:rFonts w:ascii="Courier New" w:hAnsi="Courier New" w:cs="Courier New"/>
          <w:sz w:val="20"/>
        </w:rPr>
        <w:t xml:space="preserve"> well-formed </w:t>
      </w:r>
      <w:proofErr w:type="spellStart"/>
      <w:r w:rsidRPr="001B2212">
        <w:rPr>
          <w:rFonts w:ascii="Courier New" w:hAnsi="Courier New" w:cs="Courier New"/>
          <w:sz w:val="20"/>
        </w:rPr>
        <w:t>lat</w:t>
      </w:r>
      <w:proofErr w:type="spellEnd"/>
      <w:r w:rsidRPr="001B2212">
        <w:rPr>
          <w:rFonts w:ascii="Courier New" w:hAnsi="Courier New" w:cs="Courier New"/>
          <w:sz w:val="20"/>
        </w:rPr>
        <w:t>-long values" : WELL_FORMED_LAT_LONG(</w:t>
      </w:r>
      <w:proofErr w:type="spellStart"/>
      <w:r w:rsidRPr="001B2212">
        <w:rPr>
          <w:rFonts w:ascii="Courier New" w:hAnsi="Courier New" w:cs="Courier New"/>
          <w:sz w:val="20"/>
        </w:rPr>
        <w:t>filter_out</w:t>
      </w:r>
      <w:proofErr w:type="spellEnd"/>
      <w:r w:rsidRPr="001B2212">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 xml:space="preserve">Clicking the OK button on the wizard will insert the </w:t>
      </w:r>
      <w:proofErr w:type="spellStart"/>
      <w:r>
        <w:t>CASE_Filter</w:t>
      </w:r>
      <w:proofErr w:type="spellEnd"/>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450433">
        <w:t xml:space="preserve">Figure </w:t>
      </w:r>
      <w:r w:rsidR="00450433">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450433">
        <w:t xml:space="preserve">Figure </w:t>
      </w:r>
      <w:r w:rsidR="00450433">
        <w:rPr>
          <w:noProof/>
        </w:rPr>
        <w:t>4</w:t>
      </w:r>
      <w:r w:rsidR="00450433">
        <w:fldChar w:fldCharType="end"/>
      </w:r>
      <w:r w:rsidR="00450433">
        <w:t>.</w:t>
      </w:r>
    </w:p>
    <w:p w:rsidR="00D06895" w:rsidRDefault="00D06895" w:rsidP="00D06895">
      <w:pPr>
        <w:keepNext/>
        <w:jc w:val="center"/>
      </w:pPr>
      <w:r>
        <w:rPr>
          <w:noProof/>
        </w:rPr>
        <w:lastRenderedPageBreak/>
        <w:drawing>
          <wp:inline distT="0" distB="0" distL="0" distR="0" wp14:anchorId="10E3F6FE" wp14:editId="3FEA676B">
            <wp:extent cx="5943600" cy="141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2240"/>
                    </a:xfrm>
                    <a:prstGeom prst="rect">
                      <a:avLst/>
                    </a:prstGeom>
                  </pic:spPr>
                </pic:pic>
              </a:graphicData>
            </a:graphic>
          </wp:inline>
        </w:drawing>
      </w:r>
    </w:p>
    <w:p w:rsidR="001B2212" w:rsidRDefault="00D06895" w:rsidP="00D06895">
      <w:pPr>
        <w:pStyle w:val="Caption"/>
        <w:jc w:val="center"/>
      </w:pPr>
      <w:bookmarkStart w:id="2" w:name="_Ref1918922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3</w:t>
      </w:r>
      <w:r w:rsidR="00E8770B">
        <w:rPr>
          <w:noProof/>
        </w:rPr>
        <w:fldChar w:fldCharType="end"/>
      </w:r>
      <w:bookmarkEnd w:id="2"/>
      <w:r>
        <w:t xml:space="preserve">. </w:t>
      </w:r>
      <w:r w:rsidRPr="00E049DC">
        <w:t xml:space="preserve"> Line </w:t>
      </w:r>
      <w:r>
        <w:t>9</w:t>
      </w:r>
      <w:r w:rsidRPr="00E049DC">
        <w:t xml:space="preserve">: </w:t>
      </w:r>
      <w:proofErr w:type="spellStart"/>
      <w:r w:rsidRPr="00E049DC">
        <w:t>CASE_Filter</w:t>
      </w:r>
      <w:proofErr w:type="spellEnd"/>
      <w:r w:rsidRPr="00E049DC">
        <w:t xml:space="preserve"> component type; Line 2</w:t>
      </w:r>
      <w:r>
        <w:t>1</w:t>
      </w:r>
      <w:r w:rsidRPr="00E049DC">
        <w:t xml:space="preserve">: </w:t>
      </w:r>
      <w:proofErr w:type="spellStart"/>
      <w:r w:rsidRPr="00E049DC">
        <w:t>CASE_Filter</w:t>
      </w:r>
      <w:proofErr w:type="spellEnd"/>
      <w:r w:rsidRPr="00E049DC">
        <w:t xml:space="preserve"> component implementation.</w:t>
      </w:r>
    </w:p>
    <w:p w:rsidR="001B2212" w:rsidRDefault="001B2212" w:rsidP="003F4393"/>
    <w:p w:rsidR="00D06895" w:rsidRDefault="00D06895" w:rsidP="00D06895">
      <w:pPr>
        <w:keepNext/>
        <w:jc w:val="center"/>
      </w:pPr>
      <w:r>
        <w:rPr>
          <w:noProof/>
        </w:rPr>
        <w:drawing>
          <wp:inline distT="0" distB="0" distL="0" distR="0" wp14:anchorId="79AEB68B" wp14:editId="40309B4A">
            <wp:extent cx="5943600" cy="1624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4330"/>
                    </a:xfrm>
                    <a:prstGeom prst="rect">
                      <a:avLst/>
                    </a:prstGeom>
                  </pic:spPr>
                </pic:pic>
              </a:graphicData>
            </a:graphic>
          </wp:inline>
        </w:drawing>
      </w:r>
    </w:p>
    <w:p w:rsidR="00D06895" w:rsidRDefault="00D06895" w:rsidP="00D06895">
      <w:pPr>
        <w:pStyle w:val="Caption"/>
        <w:jc w:val="center"/>
      </w:pPr>
      <w:bookmarkStart w:id="3" w:name="_Ref1918923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4</w:t>
      </w:r>
      <w:r w:rsidR="00E8770B">
        <w:rPr>
          <w:noProof/>
        </w:rPr>
        <w:fldChar w:fldCharType="end"/>
      </w:r>
      <w:bookmarkEnd w:id="3"/>
      <w:r>
        <w:t xml:space="preserve">.  </w:t>
      </w:r>
      <w:r w:rsidRPr="00AB6705">
        <w:t xml:space="preserve">Line </w:t>
      </w:r>
      <w:r>
        <w:t>7</w:t>
      </w:r>
      <w:r w:rsidRPr="00AB6705">
        <w:t xml:space="preserve">0: filter subcomponent; Lines </w:t>
      </w:r>
      <w:r>
        <w:t>77</w:t>
      </w:r>
      <w:r w:rsidRPr="00AB6705">
        <w:t>-</w:t>
      </w:r>
      <w:r>
        <w:t>78</w:t>
      </w:r>
      <w:r w:rsidRPr="00AB6705">
        <w:t xml:space="preserve">: filter connections; Line </w:t>
      </w:r>
      <w:r>
        <w:t>8</w:t>
      </w:r>
      <w:r w:rsidRPr="00AB6705">
        <w:t>2: updated assurance claim</w:t>
      </w:r>
      <w:r>
        <w:t xml:space="preserve"> call</w:t>
      </w:r>
      <w:r w:rsidRPr="00AB6705">
        <w:t>.</w:t>
      </w:r>
    </w:p>
    <w:p w:rsidR="00D06895" w:rsidRPr="00D06895" w:rsidRDefault="00D06895" w:rsidP="00D06895"/>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450433">
        <w:t xml:space="preserve">Figure </w:t>
      </w:r>
      <w:r w:rsidR="00450433">
        <w:rPr>
          <w:noProof/>
        </w:rPr>
        <w:t>8</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4"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5</w:t>
      </w:r>
      <w:r w:rsidR="00D07BAE">
        <w:rPr>
          <w:noProof/>
        </w:rPr>
        <w:fldChar w:fldCharType="end"/>
      </w:r>
      <w:bookmarkEnd w:id="4"/>
      <w:r>
        <w:t>. Adjacent CASE Filter warning.</w:t>
      </w:r>
    </w:p>
    <w:p w:rsidR="003F4393" w:rsidRDefault="00337FBF" w:rsidP="003F4393">
      <w:r>
        <w:t>Selecting “Yes” will display a</w:t>
      </w:r>
      <w:r w:rsidR="003F4393">
        <w:t xml:space="preserve"> wizard similar to </w:t>
      </w:r>
      <w:r w:rsidR="00450433">
        <w:t>insert</w:t>
      </w:r>
      <w:r w:rsidR="003F4393">
        <w:t xml:space="preserve">ing a new filter, however, some fields </w:t>
      </w:r>
      <w:r w:rsidR="00450433">
        <w:t>will be</w:t>
      </w:r>
      <w:r w:rsidR="003F4393">
        <w:t xml:space="preserve"> disabled since only a new filter </w:t>
      </w:r>
      <w:r w:rsidR="00450433">
        <w:t>expression</w:t>
      </w:r>
      <w:r w:rsidR="003F4393">
        <w:t xml:space="preserve"> is being added</w:t>
      </w:r>
      <w:r w:rsidR="000C2B1E">
        <w:t xml:space="preserve"> (see </w:t>
      </w:r>
      <w:r w:rsidR="000C2B1E">
        <w:fldChar w:fldCharType="begin"/>
      </w:r>
      <w:r w:rsidR="000C2B1E">
        <w:instrText xml:space="preserve"> REF _Ref18678061 \h </w:instrText>
      </w:r>
      <w:r w:rsidR="000C2B1E">
        <w:fldChar w:fldCharType="separate"/>
      </w:r>
      <w:r w:rsidR="00450433">
        <w:t xml:space="preserve">Figure </w:t>
      </w:r>
      <w:r w:rsidR="00450433">
        <w:rPr>
          <w:noProof/>
        </w:rPr>
        <w:t>9</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r w:rsidR="00450433">
        <w:t xml:space="preserve"> property</w:t>
      </w:r>
      <w:r w:rsidR="003F4393">
        <w:t>.</w:t>
      </w:r>
    </w:p>
    <w:p w:rsidR="000C2B1E" w:rsidRDefault="00DF3FDC" w:rsidP="000C2B1E">
      <w:pPr>
        <w:pStyle w:val="Caption"/>
        <w:keepNext/>
        <w:jc w:val="center"/>
      </w:pPr>
      <w:r>
        <w:rPr>
          <w:noProof/>
        </w:rPr>
        <w:lastRenderedPageBreak/>
        <w:drawing>
          <wp:inline distT="0" distB="0" distL="0" distR="0" wp14:anchorId="53CCEBEF" wp14:editId="586243B2">
            <wp:extent cx="4114800" cy="2522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545" cy="2540918"/>
                    </a:xfrm>
                    <a:prstGeom prst="rect">
                      <a:avLst/>
                    </a:prstGeom>
                  </pic:spPr>
                </pic:pic>
              </a:graphicData>
            </a:graphic>
          </wp:inline>
        </w:drawing>
      </w:r>
    </w:p>
    <w:p w:rsidR="00044B1B" w:rsidRDefault="000C2B1E" w:rsidP="000C2B1E">
      <w:pPr>
        <w:pStyle w:val="Caption"/>
        <w:jc w:val="center"/>
      </w:pPr>
      <w:bookmarkStart w:id="5"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6</w:t>
      </w:r>
      <w:r w:rsidR="00D07BAE">
        <w:rPr>
          <w:noProof/>
        </w:rPr>
        <w:fldChar w:fldCharType="end"/>
      </w:r>
      <w:bookmarkEnd w:id="5"/>
      <w:r>
        <w:t>. Adding an expression to an existing filter.</w:t>
      </w:r>
    </w:p>
    <w:p w:rsidR="000C2B1E" w:rsidRDefault="000C2B1E" w:rsidP="000C2B1E">
      <w:r>
        <w:t>For example,</w:t>
      </w:r>
      <w:r w:rsidR="00DF3FDC">
        <w:t xml:space="preserve"> by</w:t>
      </w:r>
      <w:r>
        <w:t xml:space="preserve"> adding the additional filter expression:</w:t>
      </w:r>
    </w:p>
    <w:p w:rsidR="000C2B1E" w:rsidRPr="001378D5" w:rsidRDefault="001378D5" w:rsidP="000C2B1E">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w:t>
      </w:r>
      <w:proofErr w:type="spellStart"/>
      <w:r w:rsidRPr="00E815DF">
        <w:rPr>
          <w:rFonts w:ascii="Courier New" w:hAnsi="Courier New" w:cs="Courier New"/>
          <w:sz w:val="20"/>
        </w:rPr>
        <w:t>Req_Filter</w:t>
      </w:r>
      <w:r w:rsidR="00DF3FDC">
        <w:rPr>
          <w:rFonts w:ascii="Courier New" w:hAnsi="Courier New" w:cs="Courier New"/>
          <w:sz w:val="20"/>
        </w:rPr>
        <w:t>_Alt</w:t>
      </w:r>
      <w:proofErr w:type="spellEnd"/>
      <w:r w:rsidRPr="00E815DF">
        <w:rPr>
          <w:rFonts w:ascii="Courier New" w:hAnsi="Courier New" w:cs="Courier New"/>
          <w:sz w:val="20"/>
        </w:rPr>
        <w:t xml:space="preserve"> "The </w:t>
      </w:r>
      <w:r w:rsidR="00DF3FDC">
        <w:rPr>
          <w:rFonts w:ascii="Courier New" w:hAnsi="Courier New" w:cs="Courier New"/>
          <w:sz w:val="20"/>
        </w:rPr>
        <w:t>Consumer</w:t>
      </w:r>
      <w:r w:rsidRPr="00E815DF">
        <w:rPr>
          <w:rFonts w:ascii="Courier New" w:hAnsi="Courier New" w:cs="Courier New"/>
          <w:sz w:val="20"/>
        </w:rPr>
        <w:t xml:space="preserve"> shall only receive well-formed </w:t>
      </w:r>
      <w:r w:rsidR="00DF3FDC">
        <w:rPr>
          <w:rFonts w:ascii="Courier New" w:hAnsi="Courier New" w:cs="Courier New"/>
          <w:sz w:val="20"/>
        </w:rPr>
        <w:t>altitude values</w:t>
      </w:r>
      <w:r w:rsidRPr="00E815DF">
        <w:rPr>
          <w:rFonts w:ascii="Courier New" w:hAnsi="Courier New" w:cs="Courier New"/>
          <w:sz w:val="20"/>
        </w:rPr>
        <w:t xml:space="preserve">" : </w:t>
      </w:r>
      <w:r w:rsidR="00DF3FDC">
        <w:rPr>
          <w:rFonts w:ascii="Courier New" w:hAnsi="Courier New" w:cs="Courier New"/>
          <w:sz w:val="20"/>
        </w:rPr>
        <w:t>WELL_FORMED_ALT</w:t>
      </w:r>
      <w:r w:rsidRPr="00E815DF">
        <w:rPr>
          <w:rFonts w:ascii="Courier New" w:hAnsi="Courier New" w:cs="Courier New"/>
          <w:sz w:val="20"/>
        </w:rPr>
        <w:t>(</w:t>
      </w:r>
      <w:proofErr w:type="spellStart"/>
      <w:r w:rsidRPr="00E815DF">
        <w:rPr>
          <w:rFonts w:ascii="Courier New" w:hAnsi="Courier New" w:cs="Courier New"/>
          <w:sz w:val="20"/>
        </w:rPr>
        <w:t>filter_out</w:t>
      </w:r>
      <w:proofErr w:type="spellEnd"/>
      <w:r w:rsidRPr="00E815DF">
        <w:rPr>
          <w:rFonts w:ascii="Courier New" w:hAnsi="Courier New" w:cs="Courier New"/>
          <w:sz w:val="20"/>
        </w:rPr>
        <w:t>);</w:t>
      </w:r>
    </w:p>
    <w:p w:rsidR="000C2B1E" w:rsidRDefault="00DF3FDC" w:rsidP="000C2B1E">
      <w:proofErr w:type="gramStart"/>
      <w:r>
        <w:t>t</w:t>
      </w:r>
      <w:r w:rsidR="000C2B1E">
        <w:t>he</w:t>
      </w:r>
      <w:proofErr w:type="gramEnd"/>
      <w:r w:rsidR="000C2B1E">
        <w:t xml:space="preserv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CB4616">
        <w:t xml:space="preserve">Figure </w:t>
      </w:r>
      <w:r w:rsidR="00CB4616">
        <w:rPr>
          <w:noProof/>
        </w:rPr>
        <w:t>10</w:t>
      </w:r>
      <w:r w:rsidR="005060D9">
        <w:fldChar w:fldCharType="end"/>
      </w:r>
      <w:r w:rsidR="000C2B1E">
        <w:t>.</w:t>
      </w:r>
    </w:p>
    <w:p w:rsidR="005060D9" w:rsidRDefault="00CB4616" w:rsidP="005060D9">
      <w:pPr>
        <w:keepNext/>
        <w:jc w:val="center"/>
      </w:pPr>
      <w:r>
        <w:rPr>
          <w:noProof/>
        </w:rPr>
        <w:drawing>
          <wp:inline distT="0" distB="0" distL="0" distR="0" wp14:anchorId="5E2680CE" wp14:editId="116DB47A">
            <wp:extent cx="5943600" cy="149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8600"/>
                    </a:xfrm>
                    <a:prstGeom prst="rect">
                      <a:avLst/>
                    </a:prstGeom>
                  </pic:spPr>
                </pic:pic>
              </a:graphicData>
            </a:graphic>
          </wp:inline>
        </w:drawing>
      </w:r>
    </w:p>
    <w:p w:rsidR="000C2B1E" w:rsidRDefault="005060D9" w:rsidP="005060D9">
      <w:pPr>
        <w:pStyle w:val="Caption"/>
        <w:jc w:val="center"/>
      </w:pPr>
      <w:bookmarkStart w:id="6"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7</w:t>
      </w:r>
      <w:r w:rsidR="00D07BAE">
        <w:rPr>
          <w:noProof/>
        </w:rPr>
        <w:fldChar w:fldCharType="end"/>
      </w:r>
      <w:bookmarkEnd w:id="6"/>
      <w:r>
        <w:t>. Compound filter.</w:t>
      </w:r>
    </w:p>
    <w:p w:rsidR="00CC3B94" w:rsidRDefault="00CC3B94" w:rsidP="00CC3B94">
      <w:pPr>
        <w:pStyle w:val="Heading3"/>
      </w:pPr>
      <w:r>
        <w:t>CASE Filter Properties</w:t>
      </w:r>
    </w:p>
    <w:p w:rsidR="005060D9" w:rsidRDefault="00CC3B94" w:rsidP="00920167">
      <w:r>
        <w:t xml:space="preserve">If an implementation language is specified, it will be included as the </w:t>
      </w:r>
      <w:proofErr w:type="spellStart"/>
      <w:r w:rsidRPr="00CC778C">
        <w:rPr>
          <w:rFonts w:ascii="Courier New" w:hAnsi="Courier New" w:cs="Courier New"/>
        </w:rPr>
        <w:t>CASE_Propert</w:t>
      </w:r>
      <w:r w:rsidR="00CC778C" w:rsidRPr="00CC778C">
        <w:rPr>
          <w:rFonts w:ascii="Courier New" w:hAnsi="Courier New" w:cs="Courier New"/>
        </w:rPr>
        <w:t>ies</w:t>
      </w:r>
      <w:proofErr w:type="spellEnd"/>
      <w:r w:rsidRPr="00CC778C">
        <w:rPr>
          <w:rFonts w:ascii="Courier New" w:hAnsi="Courier New" w:cs="Courier New"/>
        </w:rPr>
        <w:t>::COMP_IMPL</w:t>
      </w:r>
      <w:r>
        <w:t xml:space="preserve"> property association on the filter implementation (line 2</w:t>
      </w:r>
      <w:r w:rsidR="00CB4616">
        <w:t>4</w:t>
      </w:r>
      <w:r>
        <w:t xml:space="preserve"> in</w:t>
      </w:r>
      <w:r w:rsidR="00920167">
        <w:t xml:space="preserve"> </w:t>
      </w:r>
      <w:r w:rsidR="00920167">
        <w:fldChar w:fldCharType="begin"/>
      </w:r>
      <w:r w:rsidR="00920167">
        <w:instrText xml:space="preserve"> REF _Ref18681134 \h </w:instrText>
      </w:r>
      <w:r w:rsidR="00920167">
        <w:fldChar w:fldCharType="separate"/>
      </w:r>
      <w:r w:rsidR="00CB4616">
        <w:t xml:space="preserve">Figure </w:t>
      </w:r>
      <w:r w:rsidR="00CB4616">
        <w:rPr>
          <w:noProof/>
        </w:rPr>
        <w:t>10</w:t>
      </w:r>
      <w:r w:rsidR="00920167">
        <w:fldChar w:fldCharType="end"/>
      </w:r>
      <w:r w:rsidR="00CC778C">
        <w:t xml:space="preserve">).  For filter synthesis using SPLAT, two other properties are necessary.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::COMP_TYPE =&gt; FILTER</w:t>
      </w:r>
      <w:r w:rsidR="00CC778C">
        <w:rPr>
          <w:rFonts w:ascii="Courier New" w:hAnsi="Courier New" w:cs="Courier New"/>
        </w:rPr>
        <w:t xml:space="preserve"> </w:t>
      </w:r>
      <w:r w:rsidR="00CC778C">
        <w:t xml:space="preserve">property association indicates that the component is a CASE Filter.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::COMP_SPEC</w:t>
      </w:r>
      <w:r w:rsidR="00CC778C">
        <w:t xml:space="preserve"> property association lists the AGREE specification IDs of the guarantee statements that </w:t>
      </w:r>
      <w:r w:rsidR="00920167">
        <w:t>comprise the filter expression</w:t>
      </w:r>
      <w:r w:rsidR="00CC778C">
        <w:t>.</w:t>
      </w:r>
      <w:r w:rsidR="00920167">
        <w:t xml:space="preserve">  For example, in </w:t>
      </w:r>
      <w:r w:rsidR="00920167">
        <w:fldChar w:fldCharType="begin"/>
      </w:r>
      <w:r w:rsidR="00920167">
        <w:instrText xml:space="preserve"> REF _Ref18681134 \h </w:instrText>
      </w:r>
      <w:r w:rsidR="00920167">
        <w:fldChar w:fldCharType="separate"/>
      </w:r>
      <w:r w:rsidR="00CB4616">
        <w:t xml:space="preserve">Figure </w:t>
      </w:r>
      <w:r w:rsidR="00CB4616">
        <w:rPr>
          <w:noProof/>
        </w:rPr>
        <w:t>10</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 xml:space="preserve">ments on lines </w:t>
      </w:r>
      <w:r w:rsidR="00CB4616">
        <w:t>17</w:t>
      </w:r>
      <w:r w:rsidR="00AB37E0">
        <w:t xml:space="preserve"> and </w:t>
      </w:r>
      <w:r w:rsidR="00CB4616">
        <w:t>18</w:t>
      </w:r>
      <w:r w:rsidR="00AB37E0">
        <w:t>.  The</w:t>
      </w:r>
      <w:r w:rsidR="00920167">
        <w:t xml:space="preserve"> specification of these two statements, </w:t>
      </w:r>
      <w:r w:rsidR="00CB4616">
        <w:rPr>
          <w:rFonts w:ascii="Courier New" w:hAnsi="Courier New" w:cs="Courier New"/>
        </w:rPr>
        <w:t>WELL_FORMED_LAT_</w:t>
      </w:r>
      <w:proofErr w:type="gramStart"/>
      <w:r w:rsidR="00CB4616">
        <w:rPr>
          <w:rFonts w:ascii="Courier New" w:hAnsi="Courier New" w:cs="Courier New"/>
        </w:rPr>
        <w:t>LONG</w:t>
      </w:r>
      <w:r w:rsidR="00920167" w:rsidRPr="00920167">
        <w:rPr>
          <w:rFonts w:ascii="Courier New" w:hAnsi="Courier New" w:cs="Courier New"/>
        </w:rPr>
        <w:t>(</w:t>
      </w:r>
      <w:proofErr w:type="gramEnd"/>
      <w:r w:rsidR="00920167" w:rsidRPr="00920167">
        <w:rPr>
          <w:rFonts w:ascii="Courier New" w:hAnsi="Courier New" w:cs="Courier New"/>
        </w:rPr>
        <w:t>)</w:t>
      </w:r>
      <w:r w:rsidR="00920167">
        <w:t xml:space="preserve"> and </w:t>
      </w:r>
      <w:r w:rsidR="00CB4616">
        <w:rPr>
          <w:rFonts w:ascii="Courier New" w:hAnsi="Courier New" w:cs="Courier New"/>
        </w:rPr>
        <w:t>WELL_FORMED_ALT</w:t>
      </w:r>
      <w:r w:rsidR="00920167" w:rsidRPr="00920167">
        <w:rPr>
          <w:rFonts w:ascii="Courier New" w:hAnsi="Courier New" w:cs="Courier New"/>
        </w:rPr>
        <w:t>()</w:t>
      </w:r>
      <w:r w:rsidR="00AB37E0">
        <w:t>, provide the definition of well-formedness for the filter.</w:t>
      </w:r>
    </w:p>
    <w:p w:rsidR="00253845" w:rsidRDefault="00253845" w:rsidP="00253845">
      <w:pPr>
        <w:pStyle w:val="Heading3"/>
      </w:pPr>
      <w:r>
        <w:lastRenderedPageBreak/>
        <w:t>Filter Synthesis</w:t>
      </w:r>
    </w:p>
    <w:p w:rsidR="00253845" w:rsidRDefault="00253845" w:rsidP="00637B54">
      <w:r>
        <w:t xml:space="preserve">The filter implementation can be synthesized using the SPLAT tool, which will also provide a proof of correctness.  To run SPLAT, </w:t>
      </w:r>
      <w:r w:rsidR="00637B54">
        <w:t xml:space="preserve">select CASE </w:t>
      </w:r>
      <w:r w:rsidR="00637B54">
        <w:sym w:font="Wingdings" w:char="F0E0"/>
      </w:r>
      <w:r w:rsidR="00637B54">
        <w:t xml:space="preserve"> Cyber Resiliency </w:t>
      </w:r>
      <w:r w:rsidR="00637B54">
        <w:sym w:font="Wingdings" w:char="F0E0"/>
      </w:r>
      <w:r w:rsidR="00637B54">
        <w:t xml:space="preserve"> Proofs </w:t>
      </w:r>
      <w:r w:rsidR="00637B54">
        <w:sym w:font="Wingdings" w:char="F0E0"/>
      </w:r>
      <w:r w:rsidR="00637B54">
        <w:t xml:space="preserve"> SPLAT from the main </w:t>
      </w:r>
      <w:proofErr w:type="spellStart"/>
      <w:r w:rsidR="00637B54">
        <w:t>menubar</w:t>
      </w:r>
      <w:proofErr w:type="spellEnd"/>
      <w:r w:rsidR="00637B54">
        <w:t xml:space="preserve">.  Note that currently, SPLAT can only be run on Linux.  SPLAT will run in the background, but status information will appear in the console at the bottom of the OSATE environment. The line “Done with HOL proof of filter properties.” indicates that SPLAT has completed (see </w:t>
      </w:r>
      <w:r w:rsidR="00637B54">
        <w:fldChar w:fldCharType="begin"/>
      </w:r>
      <w:r w:rsidR="00637B54">
        <w:instrText xml:space="preserve"> REF _Ref19190303 \h </w:instrText>
      </w:r>
      <w:r w:rsidR="00637B54">
        <w:fldChar w:fldCharType="separate"/>
      </w:r>
      <w:r w:rsidR="00637B54">
        <w:t xml:space="preserve">Figure </w:t>
      </w:r>
      <w:r w:rsidR="00637B54">
        <w:rPr>
          <w:noProof/>
        </w:rPr>
        <w:t>8</w:t>
      </w:r>
      <w:r w:rsidR="00637B54">
        <w:fldChar w:fldCharType="end"/>
      </w:r>
      <w:r w:rsidR="00637B54">
        <w:t>).</w:t>
      </w:r>
    </w:p>
    <w:p w:rsidR="00637B54" w:rsidRDefault="00637B54" w:rsidP="00637B54">
      <w:pPr>
        <w:keepNext/>
        <w:jc w:val="center"/>
      </w:pPr>
      <w:r>
        <w:rPr>
          <w:noProof/>
        </w:rPr>
        <w:drawing>
          <wp:inline distT="0" distB="0" distL="0" distR="0" wp14:anchorId="0CB4B76E" wp14:editId="2609CA26">
            <wp:extent cx="5943600" cy="1403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3985"/>
                    </a:xfrm>
                    <a:prstGeom prst="rect">
                      <a:avLst/>
                    </a:prstGeom>
                  </pic:spPr>
                </pic:pic>
              </a:graphicData>
            </a:graphic>
          </wp:inline>
        </w:drawing>
      </w:r>
    </w:p>
    <w:p w:rsidR="00637B54" w:rsidRDefault="00637B54" w:rsidP="00637B54">
      <w:pPr>
        <w:pStyle w:val="Caption"/>
        <w:jc w:val="center"/>
      </w:pPr>
      <w:bookmarkStart w:id="7" w:name="_Ref1919030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8</w:t>
      </w:r>
      <w:r w:rsidR="00E8770B">
        <w:rPr>
          <w:noProof/>
        </w:rPr>
        <w:fldChar w:fldCharType="end"/>
      </w:r>
      <w:bookmarkEnd w:id="7"/>
      <w:r>
        <w:t>. SPLAT status.</w:t>
      </w:r>
    </w:p>
    <w:p w:rsidR="00637B54" w:rsidRDefault="00637B54" w:rsidP="00637B54">
      <w:r>
        <w:t>If SPLAT runs successfully, the directory containing the TA2 tool executable will contain four new files for each filter component in the model:</w:t>
      </w:r>
    </w:p>
    <w:p w:rsidR="00637B54" w:rsidRDefault="00637B54" w:rsidP="00637B54">
      <w:pPr>
        <w:pStyle w:val="ListParagraph"/>
        <w:numPr>
          <w:ilvl w:val="0"/>
          <w:numId w:val="4"/>
        </w:numPr>
      </w:pPr>
      <w:r>
        <w:t>&lt;Package Name&gt;_&lt;Filter Name&gt;.c</w:t>
      </w:r>
    </w:p>
    <w:p w:rsidR="00637B54" w:rsidRDefault="00637B54" w:rsidP="00637B54">
      <w:pPr>
        <w:pStyle w:val="ListParagraph"/>
        <w:numPr>
          <w:ilvl w:val="0"/>
          <w:numId w:val="4"/>
        </w:numPr>
      </w:pPr>
      <w:r>
        <w:t>&lt;Package Name&gt;Theory.dat</w:t>
      </w:r>
    </w:p>
    <w:p w:rsidR="00637B54" w:rsidRDefault="00637B54" w:rsidP="00637B54">
      <w:pPr>
        <w:pStyle w:val="ListParagraph"/>
        <w:numPr>
          <w:ilvl w:val="0"/>
          <w:numId w:val="4"/>
        </w:numPr>
      </w:pPr>
      <w:r>
        <w:t>&lt;Package Name&gt;</w:t>
      </w:r>
      <w:proofErr w:type="spellStart"/>
      <w:r>
        <w:t>Theory.sig</w:t>
      </w:r>
      <w:proofErr w:type="spellEnd"/>
    </w:p>
    <w:p w:rsidR="00637B54" w:rsidRDefault="00637B54" w:rsidP="00637B54">
      <w:pPr>
        <w:pStyle w:val="ListParagraph"/>
        <w:numPr>
          <w:ilvl w:val="0"/>
          <w:numId w:val="4"/>
        </w:numPr>
      </w:pPr>
      <w:r>
        <w:t>&lt;Package Name&gt;</w:t>
      </w:r>
      <w:proofErr w:type="spellStart"/>
      <w:r>
        <w:t>Theory.sml</w:t>
      </w:r>
      <w:proofErr w:type="spellEnd"/>
    </w:p>
    <w:p w:rsidR="00637B54" w:rsidRDefault="00637B54" w:rsidP="00637B54">
      <w:r>
        <w:t>A test harness can be placed around the c file to input strings of a specific length. The output will be a true/false value that indicates whether the input string is well-formed or not, according to the filter specification.</w:t>
      </w:r>
    </w:p>
    <w:p w:rsidR="00637B54" w:rsidRDefault="00BD508A" w:rsidP="00AE03FD">
      <w:pPr>
        <w:pStyle w:val="Heading3"/>
      </w:pPr>
      <w:r>
        <w:t xml:space="preserve">Design </w:t>
      </w:r>
      <w:r w:rsidR="00AE03FD">
        <w:t>Assurance</w:t>
      </w:r>
    </w:p>
    <w:p w:rsidR="00AE03FD" w:rsidRDefault="00AE03FD" w:rsidP="00AE03FD">
      <w:r>
        <w:t xml:space="preserve">It is </w:t>
      </w:r>
      <w:r w:rsidR="00BD508A">
        <w:t xml:space="preserve">critical to have evidence of design correctness both at the time of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t xml:space="preserve">Figure </w:t>
      </w:r>
      <w:r>
        <w:rPr>
          <w:noProof/>
        </w:rPr>
        <w:t>9</w:t>
      </w:r>
      <w:r>
        <w:fldChar w:fldCharType="end"/>
      </w:r>
      <w:r>
        <w:t>.</w:t>
      </w:r>
    </w:p>
    <w:p w:rsidR="001704BE" w:rsidRDefault="001704BE" w:rsidP="001704BE">
      <w:pPr>
        <w:keepNext/>
        <w:jc w:val="center"/>
      </w:pPr>
      <w:r>
        <w:rPr>
          <w:noProof/>
        </w:rPr>
        <w:drawing>
          <wp:inline distT="0" distB="0" distL="0" distR="0" wp14:anchorId="2423D48E" wp14:editId="7CC8A52D">
            <wp:extent cx="5943600" cy="356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235"/>
                    </a:xfrm>
                    <a:prstGeom prst="rect">
                      <a:avLst/>
                    </a:prstGeom>
                  </pic:spPr>
                </pic:pic>
              </a:graphicData>
            </a:graphic>
          </wp:inline>
        </w:drawing>
      </w:r>
    </w:p>
    <w:p w:rsidR="001704BE" w:rsidRDefault="001704BE" w:rsidP="001704BE">
      <w:pPr>
        <w:pStyle w:val="Caption"/>
        <w:jc w:val="center"/>
      </w:pPr>
      <w:bookmarkStart w:id="8" w:name="_Ref1919106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9</w:t>
      </w:r>
      <w:r w:rsidR="00E8770B">
        <w:rPr>
          <w:noProof/>
        </w:rPr>
        <w:fldChar w:fldCharType="end"/>
      </w:r>
      <w:bookmarkEnd w:id="8"/>
      <w:r>
        <w:t>. Requirement imported from a TA1 tool.</w:t>
      </w:r>
    </w:p>
    <w:p w:rsidR="00927D9C" w:rsidRDefault="001704BE" w:rsidP="001704BE">
      <w:r>
        <w:t>Initially, there is not much for Resolute to check because the requirement hasn’t yet been addressed in the design.  All Resolute can do in this example is check that AGREE analysis was performed.</w:t>
      </w:r>
      <w:r w:rsidR="00E8770B">
        <w:t xml:space="preserve">  Note that Resolute uses a separate plugin called </w:t>
      </w:r>
      <w:proofErr w:type="spellStart"/>
      <w:r w:rsidR="00E8770B">
        <w:t>AgreeCheck</w:t>
      </w:r>
      <w:proofErr w:type="spellEnd"/>
      <w:r w:rsidR="00E8770B">
        <w:t xml:space="preserve"> to determine if AGREE analysis was performed.  </w:t>
      </w:r>
      <w:proofErr w:type="spellStart"/>
      <w:r w:rsidR="00E8770B">
        <w:t>AgreeCheck</w:t>
      </w:r>
      <w:proofErr w:type="spellEnd"/>
      <w:r w:rsidR="00E8770B">
        <w:t xml:space="preserve"> is included with Resolute, but requires initial user configuration.  </w:t>
      </w:r>
      <w:r w:rsidR="00927D9C" w:rsidRPr="00927D9C">
        <w:t xml:space="preserve">In order to successfully use </w:t>
      </w:r>
      <w:proofErr w:type="spellStart"/>
      <w:r w:rsidR="00927D9C" w:rsidRPr="00927D9C">
        <w:t>AgreeCheck</w:t>
      </w:r>
      <w:proofErr w:type="spellEnd"/>
      <w:r w:rsidR="00927D9C" w:rsidRPr="00927D9C">
        <w:t xml:space="preserve">, "Generate property analysis log" must be checked in the AGREE Analysis preferences, and a log file pathname must be specified.  The AGREE Analysis preferences can be accessed by selecting </w:t>
      </w:r>
      <w:r w:rsidR="00927D9C" w:rsidRPr="00927D9C">
        <w:lastRenderedPageBreak/>
        <w:t xml:space="preserve">Window → Preferences from the main menu, expanding the Agree node on the left-hand side of the preference window, and selecting Analysis. </w:t>
      </w:r>
      <w:r>
        <w:t xml:space="preserve">  </w:t>
      </w:r>
    </w:p>
    <w:p w:rsidR="001704BE" w:rsidRDefault="001704BE" w:rsidP="001704BE">
      <w:r>
        <w:t xml:space="preserve">Once the Filter transform is applied, the requirement is updated with </w:t>
      </w:r>
      <w:r w:rsidR="00E8770B">
        <w:t xml:space="preserve">an </w:t>
      </w:r>
      <w:r>
        <w:t>additional check to make</w:t>
      </w:r>
      <w:r w:rsidR="00927D9C">
        <w:t>, which</w:t>
      </w:r>
      <w:r>
        <w:t xml:space="preserve"> reflect</w:t>
      </w:r>
      <w:r w:rsidR="005B6C30">
        <w:t>s</w:t>
      </w:r>
      <w:r>
        <w:t xml:space="preserve"> the addition of </w:t>
      </w:r>
      <w:r w:rsidR="00927D9C">
        <w:t xml:space="preserve">the </w:t>
      </w:r>
      <w:bookmarkStart w:id="9" w:name="_GoBack"/>
      <w:bookmarkEnd w:id="9"/>
      <w:r>
        <w:t xml:space="preserve">filter component, as shown in </w:t>
      </w:r>
      <w:r w:rsidR="00900257">
        <w:fldChar w:fldCharType="begin"/>
      </w:r>
      <w:r w:rsidR="00900257">
        <w:instrText xml:space="preserve"> REF _Ref19191315 \h </w:instrText>
      </w:r>
      <w:r w:rsidR="00900257">
        <w:fldChar w:fldCharType="separate"/>
      </w:r>
      <w:r w:rsidR="00900257">
        <w:t xml:space="preserve">Figure </w:t>
      </w:r>
      <w:r w:rsidR="00900257">
        <w:rPr>
          <w:noProof/>
        </w:rPr>
        <w:t>10</w:t>
      </w:r>
      <w:r w:rsidR="00900257">
        <w:fldChar w:fldCharType="end"/>
      </w:r>
      <w:r>
        <w:t>.</w:t>
      </w:r>
    </w:p>
    <w:p w:rsidR="00900257" w:rsidRDefault="001704BE" w:rsidP="00900257">
      <w:pPr>
        <w:keepNext/>
        <w:jc w:val="center"/>
      </w:pPr>
      <w:r>
        <w:rPr>
          <w:noProof/>
        </w:rPr>
        <w:drawing>
          <wp:inline distT="0" distB="0" distL="0" distR="0" wp14:anchorId="0D708685" wp14:editId="28D1D18E">
            <wp:extent cx="5943600" cy="262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255"/>
                    </a:xfrm>
                    <a:prstGeom prst="rect">
                      <a:avLst/>
                    </a:prstGeom>
                  </pic:spPr>
                </pic:pic>
              </a:graphicData>
            </a:graphic>
          </wp:inline>
        </w:drawing>
      </w:r>
    </w:p>
    <w:p w:rsidR="001704BE" w:rsidRDefault="00900257" w:rsidP="00900257">
      <w:pPr>
        <w:pStyle w:val="Caption"/>
        <w:jc w:val="center"/>
      </w:pPr>
      <w:bookmarkStart w:id="10" w:name="_Ref19191315"/>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10</w:t>
      </w:r>
      <w:r w:rsidR="00E8770B">
        <w:rPr>
          <w:noProof/>
        </w:rPr>
        <w:fldChar w:fldCharType="end"/>
      </w:r>
      <w:bookmarkEnd w:id="10"/>
      <w:r>
        <w:t>. Modified requirement after Filter transform.</w:t>
      </w:r>
    </w:p>
    <w:p w:rsidR="00900257" w:rsidRDefault="00900257" w:rsidP="00900257">
      <w:r>
        <w:t xml:space="preserve">The addition of the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99 provides Resolute with additional checks to make to ensure the requirement was addressed correctly.  In this case,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three </w:t>
      </w:r>
      <w:proofErr w:type="spellStart"/>
      <w:r>
        <w:t>subclaims</w:t>
      </w:r>
      <w:proofErr w:type="spellEnd"/>
      <w:r>
        <w:t>:</w:t>
      </w:r>
    </w:p>
    <w:p w:rsidR="00900257" w:rsidRDefault="00900257" w:rsidP="00900257">
      <w:pPr>
        <w:pStyle w:val="ListParagraph"/>
        <w:numPr>
          <w:ilvl w:val="0"/>
          <w:numId w:val="5"/>
        </w:numPr>
      </w:pPr>
      <w:proofErr w:type="spellStart"/>
      <w:r w:rsidRPr="00900257">
        <w:rPr>
          <w:rFonts w:ascii="Courier New" w:hAnsi="Courier New" w:cs="Courier New"/>
        </w:rPr>
        <w:t>filter_exists</w:t>
      </w:r>
      <w:proofErr w:type="spellEnd"/>
      <w:r w:rsidRPr="00900257">
        <w:rPr>
          <w:rFonts w:ascii="Courier New" w:hAnsi="Courier New" w:cs="Courier New"/>
        </w:rPr>
        <w:t>()</w:t>
      </w:r>
      <w:r>
        <w:t xml:space="preserve"> – Checks that the filter component is present in the model</w:t>
      </w:r>
    </w:p>
    <w:p w:rsidR="00900257" w:rsidRDefault="00900257" w:rsidP="00900257">
      <w:pPr>
        <w:pStyle w:val="ListParagraph"/>
        <w:numPr>
          <w:ilvl w:val="0"/>
          <w:numId w:val="5"/>
        </w:numPr>
      </w:pPr>
      <w:proofErr w:type="spellStart"/>
      <w:r w:rsidRPr="00900257">
        <w:rPr>
          <w:rFonts w:ascii="Courier New" w:hAnsi="Courier New" w:cs="Courier New"/>
        </w:rPr>
        <w:t>filter_not_bypassed</w:t>
      </w:r>
      <w:proofErr w:type="spellEnd"/>
      <w:r w:rsidRPr="00900257">
        <w:rPr>
          <w:rFonts w:ascii="Courier New" w:hAnsi="Courier New" w:cs="Courier New"/>
        </w:rPr>
        <w:t>()</w:t>
      </w:r>
      <w:r w:rsidR="00335287">
        <w:t xml:space="preserve"> – Checks that there are no</w:t>
      </w:r>
      <w:r>
        <w:t xml:space="preserve"> connections in the model that bypass the filter</w:t>
      </w:r>
    </w:p>
    <w:p w:rsidR="00900257" w:rsidRDefault="00900257" w:rsidP="00900257">
      <w:pPr>
        <w:pStyle w:val="ListParagraph"/>
        <w:numPr>
          <w:ilvl w:val="0"/>
          <w:numId w:val="5"/>
        </w:numPr>
      </w:pPr>
      <w:proofErr w:type="spellStart"/>
      <w:r w:rsidRPr="00900257">
        <w:rPr>
          <w:rFonts w:ascii="Courier New" w:hAnsi="Courier New" w:cs="Courier New"/>
        </w:rPr>
        <w:t>filter_implemented</w:t>
      </w:r>
      <w:proofErr w:type="spellEnd"/>
      <w:r w:rsidRPr="00900257">
        <w:rPr>
          <w:rFonts w:ascii="Courier New" w:hAnsi="Courier New" w:cs="Courier New"/>
        </w:rPr>
        <w:t>()</w:t>
      </w:r>
      <w:r>
        <w:t xml:space="preserve"> – Checks that the filter was implemented correctly</w:t>
      </w:r>
    </w:p>
    <w:p w:rsidR="00900257" w:rsidRDefault="00900257" w:rsidP="00900257">
      <w:r>
        <w:t>To check whether the requirement has been correctly addressed in the design, select the containing component implementation (</w:t>
      </w:r>
      <w:proofErr w:type="spellStart"/>
      <w:r>
        <w:t>SW.Impl</w:t>
      </w:r>
      <w:proofErr w:type="spellEnd"/>
      <w:r>
        <w:t xml:space="preserve"> on line 71 in </w:t>
      </w:r>
      <w:proofErr w:type="spellStart"/>
      <w:r>
        <w:t>Producer_Filter_Consumer.aadl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t xml:space="preserve">Figure </w:t>
      </w:r>
      <w:r>
        <w:rPr>
          <w:noProof/>
        </w:rPr>
        <w:t>11</w:t>
      </w:r>
      <w:r>
        <w:fldChar w:fldCharType="end"/>
      </w:r>
      <w:r>
        <w:t>.</w:t>
      </w:r>
    </w:p>
    <w:p w:rsidR="00900257" w:rsidRDefault="00900257" w:rsidP="00900257">
      <w:pPr>
        <w:keepNext/>
        <w:jc w:val="center"/>
      </w:pPr>
      <w:r>
        <w:rPr>
          <w:noProof/>
        </w:rPr>
        <w:drawing>
          <wp:inline distT="0" distB="0" distL="0" distR="0" wp14:anchorId="2F51D636" wp14:editId="6BD9E84B">
            <wp:extent cx="5943600" cy="1100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0455"/>
                    </a:xfrm>
                    <a:prstGeom prst="rect">
                      <a:avLst/>
                    </a:prstGeom>
                  </pic:spPr>
                </pic:pic>
              </a:graphicData>
            </a:graphic>
          </wp:inline>
        </w:drawing>
      </w:r>
    </w:p>
    <w:p w:rsidR="00900257" w:rsidRDefault="00900257" w:rsidP="00900257">
      <w:pPr>
        <w:pStyle w:val="Caption"/>
        <w:jc w:val="center"/>
      </w:pPr>
      <w:bookmarkStart w:id="11" w:name="_Ref19191780"/>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11</w:t>
      </w:r>
      <w:r w:rsidR="00E8770B">
        <w:rPr>
          <w:noProof/>
        </w:rPr>
        <w:fldChar w:fldCharType="end"/>
      </w:r>
      <w:bookmarkEnd w:id="11"/>
      <w:r>
        <w:t xml:space="preserve">.  </w:t>
      </w:r>
      <w:r w:rsidR="006F68D1">
        <w:t xml:space="preserve">A failing </w:t>
      </w:r>
      <w:r>
        <w:t xml:space="preserve">Resolute </w:t>
      </w:r>
      <w:r w:rsidR="006F68D1">
        <w:t>analysis</w:t>
      </w:r>
      <w:r>
        <w:t>.</w:t>
      </w:r>
    </w:p>
    <w:p w:rsidR="00900257" w:rsidRDefault="00900257" w:rsidP="00900257">
      <w:r>
        <w:t xml:space="preserve">In this example, all checks passed except for the filter proof.  Because SPLAT was not run on the current version of the model, the entire assurance case fails.  By running SPLAT, all </w:t>
      </w:r>
      <w:r w:rsidR="000C1406">
        <w:t xml:space="preserve">criteria are satisfied for addressing the requirement, and the </w:t>
      </w:r>
      <w:proofErr w:type="gramStart"/>
      <w:r w:rsidR="000C1406">
        <w:t>Resolute</w:t>
      </w:r>
      <w:proofErr w:type="gramEnd"/>
      <w:r w:rsidR="000C1406">
        <w:t xml:space="preserve"> output appears as in </w:t>
      </w:r>
      <w:r w:rsidR="006F68D1">
        <w:fldChar w:fldCharType="begin"/>
      </w:r>
      <w:r w:rsidR="006F68D1">
        <w:instrText xml:space="preserve"> REF _Ref19192732 \h </w:instrText>
      </w:r>
      <w:r w:rsidR="006F68D1">
        <w:fldChar w:fldCharType="separate"/>
      </w:r>
      <w:r w:rsidR="006F68D1">
        <w:t xml:space="preserve">Figure </w:t>
      </w:r>
      <w:r w:rsidR="006F68D1">
        <w:rPr>
          <w:noProof/>
        </w:rPr>
        <w:t>12</w:t>
      </w:r>
      <w:r w:rsidR="006F68D1">
        <w:fldChar w:fldCharType="end"/>
      </w:r>
      <w:r w:rsidR="000C1406">
        <w:t>.</w:t>
      </w:r>
    </w:p>
    <w:p w:rsidR="006F68D1" w:rsidRDefault="006F68D1" w:rsidP="006F68D1">
      <w:pPr>
        <w:keepNext/>
        <w:jc w:val="center"/>
      </w:pPr>
      <w:r>
        <w:rPr>
          <w:noProof/>
        </w:rPr>
        <w:drawing>
          <wp:inline distT="0" distB="0" distL="0" distR="0" wp14:anchorId="438348F8" wp14:editId="6D941839">
            <wp:extent cx="5943600" cy="107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8230"/>
                    </a:xfrm>
                    <a:prstGeom prst="rect">
                      <a:avLst/>
                    </a:prstGeom>
                  </pic:spPr>
                </pic:pic>
              </a:graphicData>
            </a:graphic>
          </wp:inline>
        </w:drawing>
      </w:r>
    </w:p>
    <w:p w:rsidR="006F68D1" w:rsidRPr="00900257" w:rsidRDefault="006F68D1" w:rsidP="006F68D1">
      <w:pPr>
        <w:pStyle w:val="Caption"/>
        <w:jc w:val="center"/>
      </w:pPr>
      <w:bookmarkStart w:id="12" w:name="_Ref19192732"/>
      <w:r>
        <w:t xml:space="preserve">Figure </w:t>
      </w:r>
      <w:r w:rsidR="00E8770B">
        <w:rPr>
          <w:noProof/>
        </w:rPr>
        <w:fldChar w:fldCharType="begin"/>
      </w:r>
      <w:r w:rsidR="00E8770B">
        <w:rPr>
          <w:noProof/>
        </w:rPr>
        <w:instrText xml:space="preserve"> SEQ Figure \* ARABIC </w:instrText>
      </w:r>
      <w:r w:rsidR="00E8770B">
        <w:rPr>
          <w:noProof/>
        </w:rPr>
        <w:fldChar w:fldCharType="separate"/>
      </w:r>
      <w:r>
        <w:rPr>
          <w:noProof/>
        </w:rPr>
        <w:t>12</w:t>
      </w:r>
      <w:r w:rsidR="00E8770B">
        <w:rPr>
          <w:noProof/>
        </w:rPr>
        <w:fldChar w:fldCharType="end"/>
      </w:r>
      <w:bookmarkEnd w:id="12"/>
      <w:r>
        <w:t>.  A passing Resolute analysis.</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826"/>
    <w:rsid w:val="00044B1B"/>
    <w:rsid w:val="00047C64"/>
    <w:rsid w:val="00047D01"/>
    <w:rsid w:val="00085E48"/>
    <w:rsid w:val="000C1406"/>
    <w:rsid w:val="000C2B1E"/>
    <w:rsid w:val="001378D5"/>
    <w:rsid w:val="001516A2"/>
    <w:rsid w:val="001704BE"/>
    <w:rsid w:val="0017646A"/>
    <w:rsid w:val="001B2212"/>
    <w:rsid w:val="00253845"/>
    <w:rsid w:val="002955CD"/>
    <w:rsid w:val="00335287"/>
    <w:rsid w:val="00337FBF"/>
    <w:rsid w:val="0034200D"/>
    <w:rsid w:val="003971E9"/>
    <w:rsid w:val="003B02BD"/>
    <w:rsid w:val="003C6578"/>
    <w:rsid w:val="003F4393"/>
    <w:rsid w:val="00403362"/>
    <w:rsid w:val="004339BF"/>
    <w:rsid w:val="00433A0D"/>
    <w:rsid w:val="00450433"/>
    <w:rsid w:val="004669AF"/>
    <w:rsid w:val="004934CA"/>
    <w:rsid w:val="004C232E"/>
    <w:rsid w:val="005060D9"/>
    <w:rsid w:val="00512AB3"/>
    <w:rsid w:val="0051321B"/>
    <w:rsid w:val="00523E4D"/>
    <w:rsid w:val="00586BAC"/>
    <w:rsid w:val="00593E75"/>
    <w:rsid w:val="005A6B01"/>
    <w:rsid w:val="005B6C30"/>
    <w:rsid w:val="005C0F1C"/>
    <w:rsid w:val="00637B54"/>
    <w:rsid w:val="0066376D"/>
    <w:rsid w:val="006D03CF"/>
    <w:rsid w:val="006F68D1"/>
    <w:rsid w:val="00787920"/>
    <w:rsid w:val="007A6596"/>
    <w:rsid w:val="007C5E1E"/>
    <w:rsid w:val="007F41D8"/>
    <w:rsid w:val="00832A04"/>
    <w:rsid w:val="008759B4"/>
    <w:rsid w:val="00875ECD"/>
    <w:rsid w:val="00881FE8"/>
    <w:rsid w:val="00900257"/>
    <w:rsid w:val="00920167"/>
    <w:rsid w:val="00927D9C"/>
    <w:rsid w:val="0096167B"/>
    <w:rsid w:val="009B489F"/>
    <w:rsid w:val="009D6B44"/>
    <w:rsid w:val="00A10E64"/>
    <w:rsid w:val="00A760C5"/>
    <w:rsid w:val="00AA3899"/>
    <w:rsid w:val="00AB37E0"/>
    <w:rsid w:val="00AE03FD"/>
    <w:rsid w:val="00B56EAC"/>
    <w:rsid w:val="00BC43E8"/>
    <w:rsid w:val="00BD508A"/>
    <w:rsid w:val="00C802C0"/>
    <w:rsid w:val="00C915DE"/>
    <w:rsid w:val="00CA01BA"/>
    <w:rsid w:val="00CA4610"/>
    <w:rsid w:val="00CB4616"/>
    <w:rsid w:val="00CC3B94"/>
    <w:rsid w:val="00CC778C"/>
    <w:rsid w:val="00D06895"/>
    <w:rsid w:val="00D07BAE"/>
    <w:rsid w:val="00D26DC9"/>
    <w:rsid w:val="00D554E7"/>
    <w:rsid w:val="00D70335"/>
    <w:rsid w:val="00D72BE4"/>
    <w:rsid w:val="00DF3FDC"/>
    <w:rsid w:val="00E0465E"/>
    <w:rsid w:val="00E22A2E"/>
    <w:rsid w:val="00E2392A"/>
    <w:rsid w:val="00E4771B"/>
    <w:rsid w:val="00E815DF"/>
    <w:rsid w:val="00E8770B"/>
    <w:rsid w:val="00EB5FF6"/>
    <w:rsid w:val="00F04802"/>
    <w:rsid w:val="00F12E6E"/>
    <w:rsid w:val="00F31B58"/>
    <w:rsid w:val="00F855A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81985-DB30-4696-940C-32CB286E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43</cp:revision>
  <dcterms:created xsi:type="dcterms:W3CDTF">2019-09-06T14:16:00Z</dcterms:created>
  <dcterms:modified xsi:type="dcterms:W3CDTF">2019-09-24T16:15:00Z</dcterms:modified>
</cp:coreProperties>
</file>