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STROBO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ACCENDI UNA LUCE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PASSO STELLA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TOCCA A TE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SUBEMELARADIO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AVIATORE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LÀ DISCO PARADISE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LIMBO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TIMBER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WAKA WAKA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REPLUG AND PLAY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CLAP SNAP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CHIKI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100 PASSI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IL BALLO DI ALVIN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LUCA TONI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MOTO MOTO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UPTOWN FUNK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CAVALIERE STANCO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LAUVAIANA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RIGGA DING DONG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SUPER MASCHERINA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COTTON EYE JOE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OSSESSIONE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INNO 2026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INNO 2025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INNO 2024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INNO 2019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INNO 2017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