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1o85321oc4zh" w:id="0"/>
      <w:bookmarkEnd w:id="0"/>
      <w:r w:rsidDel="00000000" w:rsidR="00000000" w:rsidRPr="00000000">
        <w:rPr>
          <w:rtl w:val="0"/>
        </w:rPr>
        <w:t xml:space="preserve">Algorithm: Binary Search</w:t>
      </w:r>
    </w:p>
    <w:p w:rsidR="00000000" w:rsidDel="00000000" w:rsidP="00000000" w:rsidRDefault="00000000" w:rsidRPr="00000000" w14:paraId="00000002">
      <w:pPr>
        <w:rPr/>
      </w:pPr>
      <w:r w:rsidDel="00000000" w:rsidR="00000000" w:rsidRPr="00000000">
        <w:rPr>
          <w:rtl w:val="0"/>
        </w:rPr>
        <w:t xml:space="preserve">Binary search is an efficient algorithm for finding an item from a sorted list of items. It works by repeatedly dividing in half the portion of the list that could contain the item, until you've narrowed down the possible locations to just one.</w:t>
      </w:r>
    </w:p>
    <w:p w:rsidR="00000000" w:rsidDel="00000000" w:rsidP="00000000" w:rsidRDefault="00000000" w:rsidRPr="00000000" w14:paraId="00000003">
      <w:pPr>
        <w:pStyle w:val="Heading4"/>
        <w:rPr/>
      </w:pPr>
      <w:bookmarkStart w:colFirst="0" w:colLast="0" w:name="_29krrs2l56uz" w:id="1"/>
      <w:bookmarkEnd w:id="1"/>
      <w:r w:rsidDel="00000000" w:rsidR="00000000" w:rsidRPr="00000000">
        <w:rPr>
          <w:rtl w:val="0"/>
        </w:rPr>
        <w:t xml:space="preserve">Initialize Data Structures: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Use three pointers: </w:t>
      </w:r>
      <w:r w:rsidDel="00000000" w:rsidR="00000000" w:rsidRPr="00000000">
        <w:rPr>
          <w:rFonts w:ascii="Consolas" w:cs="Consolas" w:eastAsia="Consolas" w:hAnsi="Consolas"/>
          <w:color w:val="28782a"/>
          <w:shd w:fill="f5f5f5" w:val="clear"/>
          <w:rtl w:val="0"/>
        </w:rPr>
        <w:t xml:space="preserve">left</w:t>
      </w:r>
      <w:r w:rsidDel="00000000" w:rsidR="00000000" w:rsidRPr="00000000">
        <w:rPr>
          <w:rtl w:val="0"/>
        </w:rPr>
        <w:t xml:space="preserve">, </w:t>
      </w:r>
      <w:r w:rsidDel="00000000" w:rsidR="00000000" w:rsidRPr="00000000">
        <w:rPr>
          <w:rFonts w:ascii="Consolas" w:cs="Consolas" w:eastAsia="Consolas" w:hAnsi="Consolas"/>
          <w:color w:val="28782a"/>
          <w:shd w:fill="f5f5f5" w:val="clear"/>
          <w:rtl w:val="0"/>
        </w:rPr>
        <w:t xml:space="preserve">right</w:t>
      </w:r>
      <w:r w:rsidDel="00000000" w:rsidR="00000000" w:rsidRPr="00000000">
        <w:rPr>
          <w:rtl w:val="0"/>
        </w:rPr>
        <w:t xml:space="preserve">, and </w:t>
      </w:r>
      <w:r w:rsidDel="00000000" w:rsidR="00000000" w:rsidRPr="00000000">
        <w:rPr>
          <w:rFonts w:ascii="Consolas" w:cs="Consolas" w:eastAsia="Consolas" w:hAnsi="Consolas"/>
          <w:color w:val="28782a"/>
          <w:shd w:fill="f5f5f5" w:val="clear"/>
          <w:rtl w:val="0"/>
        </w:rPr>
        <w:t xml:space="preserve">mid</w:t>
      </w:r>
      <w:r w:rsidDel="00000000" w:rsidR="00000000" w:rsidRPr="00000000">
        <w:rPr>
          <w:rtl w:val="0"/>
        </w:rPr>
        <w:t xml:space="preserve"> to represent the search range and the middle element.</w:t>
      </w:r>
    </w:p>
    <w:p w:rsidR="00000000" w:rsidDel="00000000" w:rsidP="00000000" w:rsidRDefault="00000000" w:rsidRPr="00000000" w14:paraId="00000005">
      <w:pPr>
        <w:pStyle w:val="Heading4"/>
        <w:rPr/>
      </w:pPr>
      <w:bookmarkStart w:colFirst="0" w:colLast="0" w:name="_g84ujlabxr9j" w:id="2"/>
      <w:bookmarkEnd w:id="2"/>
      <w:r w:rsidDel="00000000" w:rsidR="00000000" w:rsidRPr="00000000">
        <w:rPr>
          <w:rtl w:val="0"/>
        </w:rPr>
        <w:t xml:space="preserve">Search for the Target:</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Calculate the mid-point and compare it with the target.</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Adjust the search range based on the comparison.</w:t>
      </w:r>
    </w:p>
    <w:p w:rsidR="00000000" w:rsidDel="00000000" w:rsidP="00000000" w:rsidRDefault="00000000" w:rsidRPr="00000000" w14:paraId="00000008">
      <w:pPr>
        <w:pStyle w:val="Heading4"/>
        <w:rPr/>
      </w:pPr>
      <w:bookmarkStart w:colFirst="0" w:colLast="0" w:name="_odbtwk7bfeas" w:id="3"/>
      <w:bookmarkEnd w:id="3"/>
      <w:r w:rsidDel="00000000" w:rsidR="00000000" w:rsidRPr="00000000">
        <w:rPr>
          <w:rtl w:val="0"/>
        </w:rPr>
        <w:t xml:space="preserve">Repeat:</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Repeat the process until the target is found or the range is empty.</w:t>
      </w:r>
    </w:p>
    <w:p w:rsidR="00000000" w:rsidDel="00000000" w:rsidP="00000000" w:rsidRDefault="00000000" w:rsidRPr="00000000" w14:paraId="0000000A">
      <w:pPr>
        <w:pStyle w:val="Heading4"/>
        <w:rPr/>
      </w:pPr>
      <w:bookmarkStart w:colFirst="0" w:colLast="0" w:name="_j8kpb9u6x1t" w:id="4"/>
      <w:bookmarkEnd w:id="4"/>
      <w:r w:rsidDel="00000000" w:rsidR="00000000" w:rsidRPr="00000000">
        <w:rPr>
          <w:rtl w:val="0"/>
        </w:rPr>
        <w:t xml:space="preserve">Implementation:</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0C">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binary_search</w:t>
            </w:r>
            <w:r w:rsidDel="00000000" w:rsidR="00000000" w:rsidRPr="00000000">
              <w:rPr>
                <w:rFonts w:ascii="Consolas" w:cs="Consolas" w:eastAsia="Consolas" w:hAnsi="Consolas"/>
                <w:rtl w:val="0"/>
              </w:rPr>
              <w:t xml:space="preserve">(nums: List[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target: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left, right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len</w:t>
            </w:r>
            <w:r w:rsidDel="00000000" w:rsidR="00000000" w:rsidRPr="00000000">
              <w:rPr>
                <w:rFonts w:ascii="Consolas" w:cs="Consolas" w:eastAsia="Consolas" w:hAnsi="Consolas"/>
                <w:rtl w:val="0"/>
              </w:rPr>
              <w:t xml:space="preserve">(nums)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0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while</w:t>
            </w:r>
            <w:r w:rsidDel="00000000" w:rsidR="00000000" w:rsidRPr="00000000">
              <w:rPr>
                <w:rFonts w:ascii="Consolas" w:cs="Consolas" w:eastAsia="Consolas" w:hAnsi="Consolas"/>
                <w:rtl w:val="0"/>
              </w:rPr>
              <w:t xml:space="preserve"> left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right:</w:t>
            </w:r>
          </w:p>
          <w:p w:rsidR="00000000" w:rsidDel="00000000" w:rsidP="00000000" w:rsidRDefault="00000000" w:rsidRPr="00000000" w14:paraId="0000001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right)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tl w:val="0"/>
              </w:rPr>
            </w:r>
          </w:p>
          <w:p w:rsidR="00000000" w:rsidDel="00000000" w:rsidP="00000000" w:rsidRDefault="00000000" w:rsidRPr="00000000" w14:paraId="000000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nums[mid]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target:</w:t>
            </w:r>
          </w:p>
          <w:p w:rsidR="00000000" w:rsidDel="00000000" w:rsidP="00000000" w:rsidRDefault="00000000" w:rsidRPr="00000000" w14:paraId="0000001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mid</w:t>
            </w:r>
          </w:p>
          <w:p w:rsidR="00000000" w:rsidDel="00000000" w:rsidP="00000000" w:rsidRDefault="00000000" w:rsidRPr="00000000" w14:paraId="0000001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elif</w:t>
            </w:r>
            <w:r w:rsidDel="00000000" w:rsidR="00000000" w:rsidRPr="00000000">
              <w:rPr>
                <w:rFonts w:ascii="Consolas" w:cs="Consolas" w:eastAsia="Consolas" w:hAnsi="Consolas"/>
                <w:rtl w:val="0"/>
              </w:rPr>
              <w:t xml:space="preserve"> nums[mid]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target:</w:t>
            </w:r>
          </w:p>
          <w:p w:rsidR="00000000" w:rsidDel="00000000" w:rsidP="00000000" w:rsidRDefault="00000000" w:rsidRPr="00000000" w14:paraId="0000001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left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right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A">
            <w:pPr>
              <w:widowControl w:val="0"/>
              <w:spacing w:line="240" w:lineRule="auto"/>
              <w:rPr>
                <w:rFonts w:ascii="Consolas" w:cs="Consolas" w:eastAsia="Consolas" w:hAnsi="Consolas"/>
              </w:rPr>
            </w:pPr>
            <w:r w:rsidDel="00000000" w:rsidR="00000000" w:rsidRPr="00000000">
              <w:rPr>
                <w:rFonts w:ascii="Consolas" w:cs="Consolas" w:eastAsia="Consolas" w:hAnsi="Consolas"/>
                <w:i w:val="1"/>
                <w:color w:val="008800"/>
                <w:rtl w:val="0"/>
              </w:rPr>
              <w:t xml:space="preserve"># Example usage:</w:t>
            </w:r>
            <w:r w:rsidDel="00000000" w:rsidR="00000000" w:rsidRPr="00000000">
              <w:rPr>
                <w:rtl w:val="0"/>
              </w:rPr>
            </w:r>
          </w:p>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nums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9</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target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(binary_search(nums, target))  </w:t>
            </w:r>
            <w:r w:rsidDel="00000000" w:rsidR="00000000" w:rsidRPr="00000000">
              <w:rPr>
                <w:rFonts w:ascii="Consolas" w:cs="Consolas" w:eastAsia="Consolas" w:hAnsi="Consolas"/>
                <w:i w:val="1"/>
                <w:color w:val="008800"/>
                <w:rtl w:val="0"/>
              </w:rPr>
              <w:t xml:space="preserve"># Output: 3</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69ru41cl8lil" w:id="5"/>
      <w:bookmarkEnd w:id="5"/>
      <w:r w:rsidDel="00000000" w:rsidR="00000000" w:rsidRPr="00000000">
        <w:rPr>
          <w:rtl w:val="0"/>
        </w:rPr>
        <w:t xml:space="preserve">Explanation:</w:t>
      </w:r>
    </w:p>
    <w:p w:rsidR="00000000" w:rsidDel="00000000" w:rsidP="00000000" w:rsidRDefault="00000000" w:rsidRPr="00000000" w14:paraId="00000020">
      <w:pPr>
        <w:rPr/>
      </w:pPr>
      <w:r w:rsidDel="00000000" w:rsidR="00000000" w:rsidRPr="00000000">
        <w:rPr>
          <w:rtl w:val="0"/>
        </w:rPr>
        <w:t xml:space="preserve">Initialize:</w:t>
      </w:r>
    </w:p>
    <w:p w:rsidR="00000000" w:rsidDel="00000000" w:rsidP="00000000" w:rsidRDefault="00000000" w:rsidRPr="00000000" w14:paraId="00000021">
      <w:pPr>
        <w:numPr>
          <w:ilvl w:val="0"/>
          <w:numId w:val="2"/>
        </w:numPr>
        <w:ind w:left="720" w:hanging="360"/>
      </w:pPr>
      <w:r w:rsidDel="00000000" w:rsidR="00000000" w:rsidRPr="00000000">
        <w:rPr>
          <w:rFonts w:ascii="Consolas" w:cs="Consolas" w:eastAsia="Consolas" w:hAnsi="Consolas"/>
          <w:color w:val="28782a"/>
          <w:shd w:fill="f5f5f5" w:val="clear"/>
          <w:rtl w:val="0"/>
        </w:rPr>
        <w:t xml:space="preserve">left</w:t>
      </w:r>
      <w:r w:rsidDel="00000000" w:rsidR="00000000" w:rsidRPr="00000000">
        <w:rPr>
          <w:rtl w:val="0"/>
        </w:rPr>
        <w:t xml:space="preserve">: The left boundary of the search range.</w:t>
      </w:r>
    </w:p>
    <w:p w:rsidR="00000000" w:rsidDel="00000000" w:rsidP="00000000" w:rsidRDefault="00000000" w:rsidRPr="00000000" w14:paraId="00000022">
      <w:pPr>
        <w:numPr>
          <w:ilvl w:val="0"/>
          <w:numId w:val="2"/>
        </w:numPr>
        <w:ind w:left="720" w:hanging="360"/>
      </w:pPr>
      <w:r w:rsidDel="00000000" w:rsidR="00000000" w:rsidRPr="00000000">
        <w:rPr>
          <w:rFonts w:ascii="Consolas" w:cs="Consolas" w:eastAsia="Consolas" w:hAnsi="Consolas"/>
          <w:color w:val="28782a"/>
          <w:shd w:fill="f5f5f5" w:val="clear"/>
          <w:rtl w:val="0"/>
        </w:rPr>
        <w:t xml:space="preserve">right</w:t>
      </w:r>
      <w:r w:rsidDel="00000000" w:rsidR="00000000" w:rsidRPr="00000000">
        <w:rPr>
          <w:rtl w:val="0"/>
        </w:rPr>
        <w:t xml:space="preserve">: The right boundary of the search range.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Iterate with Mid-point:</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Calculate the middle index </w:t>
      </w:r>
      <w:r w:rsidDel="00000000" w:rsidR="00000000" w:rsidRPr="00000000">
        <w:rPr>
          <w:rFonts w:ascii="Consolas" w:cs="Consolas" w:eastAsia="Consolas" w:hAnsi="Consolas"/>
          <w:color w:val="28782a"/>
          <w:shd w:fill="f5f5f5" w:val="clear"/>
          <w:rtl w:val="0"/>
        </w:rPr>
        <w:t xml:space="preserve">mid</w:t>
      </w:r>
      <w:r w:rsidDel="00000000" w:rsidR="00000000" w:rsidRPr="00000000">
        <w:rPr>
          <w:rtl w:val="0"/>
        </w:rPr>
        <w:t xml:space="preserve">.</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If the element at </w:t>
      </w:r>
      <w:r w:rsidDel="00000000" w:rsidR="00000000" w:rsidRPr="00000000">
        <w:rPr>
          <w:rFonts w:ascii="Consolas" w:cs="Consolas" w:eastAsia="Consolas" w:hAnsi="Consolas"/>
          <w:color w:val="28782a"/>
          <w:shd w:fill="f5f5f5" w:val="clear"/>
          <w:rtl w:val="0"/>
        </w:rPr>
        <w:t xml:space="preserve">mid</w:t>
      </w:r>
      <w:r w:rsidDel="00000000" w:rsidR="00000000" w:rsidRPr="00000000">
        <w:rPr>
          <w:rtl w:val="0"/>
        </w:rPr>
        <w:t xml:space="preserve"> equals the target, return </w:t>
      </w:r>
      <w:r w:rsidDel="00000000" w:rsidR="00000000" w:rsidRPr="00000000">
        <w:rPr>
          <w:rFonts w:ascii="Consolas" w:cs="Consolas" w:eastAsia="Consolas" w:hAnsi="Consolas"/>
          <w:color w:val="28782a"/>
          <w:shd w:fill="f5f5f5" w:val="clear"/>
          <w:rtl w:val="0"/>
        </w:rPr>
        <w:t xml:space="preserve">mid</w:t>
      </w:r>
      <w:r w:rsidDel="00000000" w:rsidR="00000000" w:rsidRPr="00000000">
        <w:rPr>
          <w:rtl w:val="0"/>
        </w:rPr>
        <w:t xml:space="preserve">.</w:t>
      </w:r>
    </w:p>
    <w:p w:rsidR="00000000" w:rsidDel="00000000" w:rsidP="00000000" w:rsidRDefault="00000000" w:rsidRPr="00000000" w14:paraId="00000027">
      <w:pPr>
        <w:numPr>
          <w:ilvl w:val="0"/>
          <w:numId w:val="5"/>
        </w:numPr>
        <w:spacing w:after="0" w:afterAutospacing="0"/>
        <w:ind w:left="720" w:hanging="360"/>
      </w:pPr>
      <w:r w:rsidDel="00000000" w:rsidR="00000000" w:rsidRPr="00000000">
        <w:rPr>
          <w:rtl w:val="0"/>
        </w:rPr>
        <w:t xml:space="preserve">If the element at </w:t>
      </w:r>
      <w:r w:rsidDel="00000000" w:rsidR="00000000" w:rsidRPr="00000000">
        <w:rPr>
          <w:rFonts w:ascii="Consolas" w:cs="Consolas" w:eastAsia="Consolas" w:hAnsi="Consolas"/>
          <w:color w:val="28782a"/>
          <w:shd w:fill="f5f5f5" w:val="clear"/>
          <w:rtl w:val="0"/>
        </w:rPr>
        <w:t xml:space="preserve">mid</w:t>
      </w:r>
      <w:r w:rsidDel="00000000" w:rsidR="00000000" w:rsidRPr="00000000">
        <w:rPr>
          <w:rtl w:val="0"/>
        </w:rPr>
        <w:t xml:space="preserve"> is less than the target, adjust the </w:t>
      </w:r>
      <w:r w:rsidDel="00000000" w:rsidR="00000000" w:rsidRPr="00000000">
        <w:rPr>
          <w:rFonts w:ascii="Consolas" w:cs="Consolas" w:eastAsia="Consolas" w:hAnsi="Consolas"/>
          <w:color w:val="28782a"/>
          <w:shd w:fill="f5f5f5" w:val="clear"/>
          <w:rtl w:val="0"/>
        </w:rPr>
        <w:t xml:space="preserve">left</w:t>
      </w:r>
      <w:r w:rsidDel="00000000" w:rsidR="00000000" w:rsidRPr="00000000">
        <w:rPr>
          <w:rtl w:val="0"/>
        </w:rPr>
        <w:t xml:space="preserve"> boundary.</w:t>
      </w:r>
    </w:p>
    <w:p w:rsidR="00000000" w:rsidDel="00000000" w:rsidP="00000000" w:rsidRDefault="00000000" w:rsidRPr="00000000" w14:paraId="00000028">
      <w:pPr>
        <w:pStyle w:val="Heading3"/>
        <w:numPr>
          <w:ilvl w:val="0"/>
          <w:numId w:val="5"/>
        </w:numPr>
        <w:spacing w:before="0" w:beforeAutospacing="0"/>
        <w:ind w:left="720" w:hanging="360"/>
        <w:rPr>
          <w:color w:val="434343"/>
          <w:sz w:val="22"/>
          <w:szCs w:val="22"/>
        </w:rPr>
      </w:pPr>
      <w:bookmarkStart w:colFirst="0" w:colLast="0" w:name="_n2t4zaaoomaw" w:id="6"/>
      <w:bookmarkEnd w:id="6"/>
      <w:r w:rsidDel="00000000" w:rsidR="00000000" w:rsidRPr="00000000">
        <w:rPr>
          <w:sz w:val="22"/>
          <w:szCs w:val="22"/>
          <w:rtl w:val="0"/>
        </w:rPr>
        <w:t xml:space="preserve">If the element at </w:t>
      </w:r>
      <w:r w:rsidDel="00000000" w:rsidR="00000000" w:rsidRPr="00000000">
        <w:rPr>
          <w:rFonts w:ascii="Consolas" w:cs="Consolas" w:eastAsia="Consolas" w:hAnsi="Consolas"/>
          <w:color w:val="28782a"/>
          <w:sz w:val="22"/>
          <w:szCs w:val="22"/>
          <w:shd w:fill="f5f5f5" w:val="clear"/>
          <w:rtl w:val="0"/>
        </w:rPr>
        <w:t xml:space="preserve">mid</w:t>
      </w:r>
      <w:r w:rsidDel="00000000" w:rsidR="00000000" w:rsidRPr="00000000">
        <w:rPr>
          <w:sz w:val="22"/>
          <w:szCs w:val="22"/>
          <w:rtl w:val="0"/>
        </w:rPr>
        <w:t xml:space="preserve"> is greater than the target, adjust the </w:t>
      </w:r>
      <w:r w:rsidDel="00000000" w:rsidR="00000000" w:rsidRPr="00000000">
        <w:rPr>
          <w:rFonts w:ascii="Consolas" w:cs="Consolas" w:eastAsia="Consolas" w:hAnsi="Consolas"/>
          <w:color w:val="28782a"/>
          <w:sz w:val="22"/>
          <w:szCs w:val="22"/>
          <w:shd w:fill="f5f5f5" w:val="clear"/>
          <w:rtl w:val="0"/>
        </w:rPr>
        <w:t xml:space="preserve">right</w:t>
      </w:r>
      <w:r w:rsidDel="00000000" w:rsidR="00000000" w:rsidRPr="00000000">
        <w:rPr>
          <w:sz w:val="22"/>
          <w:szCs w:val="22"/>
          <w:rtl w:val="0"/>
        </w:rPr>
        <w:t xml:space="preserve"> boundary.</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