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2bcczk4shb29" w:id="0"/>
      <w:bookmarkEnd w:id="0"/>
      <w:r w:rsidDel="00000000" w:rsidR="00000000" w:rsidRPr="00000000">
        <w:rPr>
          <w:rtl w:val="0"/>
        </w:rPr>
        <w:t xml:space="preserve">Algorithm: Subset Sum Problem (Dynamic Programming)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 unlock the Gate of Eternal Wisdom, Sir Cedric and Ember needed to find a subset of ancient runes that summed to a specific magical number using the Subset Sum algorithm.</w:t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qazrbm6fk8eb" w:id="1"/>
      <w:bookmarkEnd w:id="1"/>
      <w:r w:rsidDel="00000000" w:rsidR="00000000" w:rsidRPr="00000000">
        <w:rPr>
          <w:rtl w:val="0"/>
        </w:rPr>
        <w:t xml:space="preserve">Initialize Data Structures: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Sir Cedric used a mystical grid (2D array) to track possible sums.</w:t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n2z6f5i4lo18" w:id="2"/>
      <w:bookmarkEnd w:id="2"/>
      <w:r w:rsidDel="00000000" w:rsidR="00000000" w:rsidRPr="00000000">
        <w:rPr>
          <w:rtl w:val="0"/>
        </w:rPr>
        <w:t xml:space="preserve">Build the Solution: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He evaluated each rune, updating the grid based on achievable sums.</w:t>
      </w:r>
    </w:p>
    <w:p w:rsidR="00000000" w:rsidDel="00000000" w:rsidP="00000000" w:rsidRDefault="00000000" w:rsidRPr="00000000" w14:paraId="00000007">
      <w:pPr>
        <w:pStyle w:val="Heading4"/>
        <w:rPr/>
      </w:pPr>
      <w:bookmarkStart w:colFirst="0" w:colLast="0" w:name="_ww82mk9ec3dx" w:id="3"/>
      <w:bookmarkEnd w:id="3"/>
      <w:r w:rsidDel="00000000" w:rsidR="00000000" w:rsidRPr="00000000">
        <w:rPr>
          <w:rtl w:val="0"/>
        </w:rPr>
        <w:t xml:space="preserve">Retrieve the Result: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grid revealed whether the magical number could be achieved.</w:t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o7t6rq4m40gg" w:id="4"/>
      <w:bookmarkEnd w:id="4"/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000"/>
                <w:rtl w:val="0"/>
              </w:rPr>
              <w:t xml:space="preserve">subset_sum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(runes: List[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], target: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n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(runes)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dp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_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(target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_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(n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)]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(n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dp[i][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n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target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runes[i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j: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dp[i][j]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dp[i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][j]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dp[i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][j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runes[i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]]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dp[i][j]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dp[i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][j]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dp[n][target]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8800"/>
                <w:rtl w:val="0"/>
              </w:rPr>
              <w:t xml:space="preserve"># Example usage: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runes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target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(subset_sum(runes, target))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800"/>
                <w:rtl w:val="0"/>
              </w:rPr>
              <w:t xml:space="preserve"># Output: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gc0et6idfb73" w:id="5"/>
      <w:bookmarkEnd w:id="5"/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Initialize: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dp</w:t>
      </w:r>
      <w:r w:rsidDel="00000000" w:rsidR="00000000" w:rsidRPr="00000000">
        <w:rPr>
          <w:rtl w:val="0"/>
        </w:rPr>
        <w:t xml:space="preserve">: A mystical grid to track possible sums.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Build the Solution: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Sir Cedric evaluated each rune, updating the grid based on achievable sums.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Retrieve the Result:</w:t>
      </w:r>
    </w:p>
    <w:p w:rsidR="00000000" w:rsidDel="00000000" w:rsidP="00000000" w:rsidRDefault="00000000" w:rsidRPr="00000000" w14:paraId="00000028">
      <w:pPr>
        <w:pStyle w:val="Heading3"/>
        <w:numPr>
          <w:ilvl w:val="0"/>
          <w:numId w:val="4"/>
        </w:numPr>
        <w:ind w:left="720" w:hanging="360"/>
        <w:rPr>
          <w:color w:val="434343"/>
          <w:sz w:val="28"/>
          <w:szCs w:val="28"/>
        </w:rPr>
      </w:pPr>
      <w:bookmarkStart w:colFirst="0" w:colLast="0" w:name="_ej6tt77oaskm" w:id="6"/>
      <w:bookmarkEnd w:id="6"/>
      <w:r w:rsidDel="00000000" w:rsidR="00000000" w:rsidRPr="00000000">
        <w:rPr>
          <w:sz w:val="24"/>
          <w:szCs w:val="24"/>
          <w:rtl w:val="0"/>
        </w:rPr>
        <w:t xml:space="preserve">The grid revealed whether the magical number could be achieved.</w:t>
      </w: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