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E2A1" w14:textId="37D3BA03" w:rsidR="00DA4EEC" w:rsidRDefault="00936632" w:rsidP="00DA4EEC">
      <w:pPr>
        <w:ind w:firstLine="0"/>
      </w:pP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3D962" wp14:editId="439F9F1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52522" cy="906449"/>
                <wp:effectExtent l="0" t="0" r="20320" b="2730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2522" cy="90644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360" cap="sq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F13B2" id="Rectangle 4" o:spid="_x0000_s1026" style="position:absolute;margin-left:0;margin-top:0;width:610.45pt;height:71.35pt;z-index:251661312;visibility:visible;mso-wrap-style:non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" fillcolor="#0070c0" strokecolor="#0070c0" strokeweight=".26mm">
                <v:stroke endcap="square"/>
                <w10:wrap anchorx="page" anchory="page"/>
              </v:rect>
            </w:pict>
          </mc:Fallback>
        </mc:AlternateContent>
      </w:r>
      <w:r w:rsidR="00DA4EEC">
        <w:br/>
      </w:r>
    </w:p>
    <w:p w14:paraId="234AF95B" w14:textId="2C015A57" w:rsidR="00DA4EEC" w:rsidRPr="002553DF" w:rsidRDefault="00DA4EEC" w:rsidP="00DA4EEC">
      <w:pPr>
        <w:pStyle w:val="PortadaNombres"/>
        <w:rPr>
          <w:sz w:val="28"/>
        </w:rPr>
      </w:pPr>
      <w:r w:rsidRPr="002553DF">
        <w:rPr>
          <w:sz w:val="28"/>
        </w:rPr>
        <w:t>Universidad Fid</w:t>
      </w:r>
      <w:r>
        <w:rPr>
          <w:sz w:val="28"/>
        </w:rPr>
        <w:t>é</w:t>
      </w:r>
      <w:r w:rsidRPr="002553DF">
        <w:rPr>
          <w:sz w:val="28"/>
        </w:rPr>
        <w:t xml:space="preserve">litas </w:t>
      </w:r>
    </w:p>
    <w:p w14:paraId="0E4CDAC0" w14:textId="77777777" w:rsidR="00DA4EEC" w:rsidRPr="002553DF" w:rsidRDefault="00DA4EEC" w:rsidP="00DA4EEC">
      <w:pPr>
        <w:spacing w:after="0" w:line="240" w:lineRule="auto"/>
        <w:ind w:left="-426" w:firstLine="426"/>
        <w:jc w:val="left"/>
        <w:rPr>
          <w:b/>
          <w:bCs/>
          <w:sz w:val="28"/>
          <w:szCs w:val="20"/>
        </w:rPr>
      </w:pPr>
      <w:r w:rsidRPr="002553DF">
        <w:rPr>
          <w:b/>
          <w:bCs/>
          <w:sz w:val="28"/>
          <w:szCs w:val="20"/>
        </w:rPr>
        <w:t>Facultad de Ingenierías</w:t>
      </w:r>
    </w:p>
    <w:p w14:paraId="35709E30" w14:textId="77777777" w:rsidR="00DA4EEC" w:rsidRPr="002553DF" w:rsidRDefault="00DA4EEC" w:rsidP="00DA4EEC">
      <w:pPr>
        <w:spacing w:after="0" w:line="240" w:lineRule="auto"/>
        <w:ind w:left="-426" w:firstLine="426"/>
        <w:jc w:val="left"/>
        <w:rPr>
          <w:b/>
          <w:bCs/>
          <w:sz w:val="28"/>
          <w:szCs w:val="20"/>
        </w:rPr>
      </w:pPr>
      <w:r w:rsidRPr="002553DF">
        <w:rPr>
          <w:b/>
          <w:bCs/>
          <w:sz w:val="28"/>
          <w:szCs w:val="20"/>
        </w:rPr>
        <w:t>Ingeniería en sistemas de computación</w:t>
      </w:r>
    </w:p>
    <w:p w14:paraId="3C71783F" w14:textId="795719E8" w:rsidR="00DA4EEC" w:rsidRPr="002553DF" w:rsidRDefault="00DA4EEC" w:rsidP="00DA4EEC">
      <w:pPr>
        <w:spacing w:after="0" w:line="240" w:lineRule="auto"/>
        <w:ind w:left="-426" w:firstLine="426"/>
        <w:jc w:val="left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Programación Avanzada en Web</w:t>
      </w:r>
    </w:p>
    <w:p w14:paraId="15F3F9E8" w14:textId="77777777" w:rsidR="00DA4EEC" w:rsidRDefault="00DA4EEC"/>
    <w:p w14:paraId="2C2A60FB" w14:textId="2CC054C2" w:rsidR="00DA4EEC" w:rsidRDefault="00DA4EEC"/>
    <w:p w14:paraId="69805E1B" w14:textId="77777777" w:rsidR="00DA4EEC" w:rsidRDefault="00DA4EEC"/>
    <w:p w14:paraId="70D75AD7" w14:textId="70B5D38F" w:rsidR="00DA4EEC" w:rsidRPr="001C2A90" w:rsidRDefault="00BA3220" w:rsidP="001C2A90">
      <w:pPr>
        <w:jc w:val="center"/>
        <w:rPr>
          <w:b/>
          <w:bCs/>
          <w:color w:val="0070C0"/>
          <w:sz w:val="48"/>
          <w:szCs w:val="48"/>
        </w:rPr>
      </w:pPr>
      <w:r w:rsidRPr="001C2A90">
        <w:rPr>
          <w:b/>
          <w:bCs/>
          <w:color w:val="0070C0"/>
          <w:sz w:val="48"/>
          <w:szCs w:val="48"/>
        </w:rPr>
        <w:t>Tarea</w:t>
      </w:r>
      <w:r w:rsidR="00DA4EEC" w:rsidRPr="001C2A90">
        <w:rPr>
          <w:b/>
          <w:bCs/>
          <w:color w:val="0070C0"/>
          <w:sz w:val="48"/>
          <w:szCs w:val="48"/>
        </w:rPr>
        <w:t xml:space="preserve"> 1</w:t>
      </w:r>
    </w:p>
    <w:p w14:paraId="1A61B547" w14:textId="77777777" w:rsidR="00DA4EEC" w:rsidRDefault="00DA4EEC"/>
    <w:p w14:paraId="51AAF482" w14:textId="77777777" w:rsidR="00DA4EEC" w:rsidRDefault="00DA4EEC"/>
    <w:p w14:paraId="49A46E3C" w14:textId="06C0A4A0" w:rsidR="00DA4EEC" w:rsidRDefault="00DA4EEC" w:rsidP="00DA4EEC">
      <w:pPr>
        <w:pStyle w:val="PortadaNombres"/>
        <w:tabs>
          <w:tab w:val="left" w:pos="2400"/>
        </w:tabs>
        <w:rPr>
          <w:lang w:val="en-US"/>
        </w:rPr>
      </w:pPr>
      <w:r w:rsidRPr="0033301A">
        <w:rPr>
          <w:lang w:val="en-US"/>
        </w:rPr>
        <w:t xml:space="preserve">PROFESOR: </w:t>
      </w:r>
      <w:r>
        <w:rPr>
          <w:lang w:val="en-US"/>
        </w:rPr>
        <w:t>John Gary Moya Carpio</w:t>
      </w:r>
    </w:p>
    <w:p w14:paraId="27783AA2" w14:textId="77777777" w:rsidR="00DA4EEC" w:rsidRDefault="00DA4EEC" w:rsidP="00DA4EEC">
      <w:pPr>
        <w:pStyle w:val="PortadaNombres"/>
        <w:tabs>
          <w:tab w:val="left" w:pos="2400"/>
        </w:tabs>
        <w:rPr>
          <w:lang w:val="en-US"/>
        </w:rPr>
      </w:pPr>
    </w:p>
    <w:tbl>
      <w:tblPr>
        <w:tblpPr w:leftFromText="141" w:rightFromText="141" w:vertAnchor="text" w:horzAnchor="margin" w:tblpXSpec="center" w:tblpY="652"/>
        <w:tblW w:w="0" w:type="auto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2193"/>
        <w:gridCol w:w="4199"/>
      </w:tblGrid>
      <w:tr w:rsidR="00DA4EEC" w:rsidRPr="00076C4F" w14:paraId="0D7D2B33" w14:textId="77777777" w:rsidTr="00DA4EEC">
        <w:trPr>
          <w:trHeight w:val="1031"/>
        </w:trPr>
        <w:tc>
          <w:tcPr>
            <w:tcW w:w="2193" w:type="dxa"/>
            <w:tcBorders>
              <w:right w:val="thinThickSmallGap" w:sz="24" w:space="0" w:color="0070C0"/>
            </w:tcBorders>
            <w:shd w:val="clear" w:color="auto" w:fill="auto"/>
          </w:tcPr>
          <w:p w14:paraId="2348D114" w14:textId="77777777" w:rsidR="00DA4EEC" w:rsidRPr="0033301A" w:rsidRDefault="00DA4EEC" w:rsidP="002D3672">
            <w:pPr>
              <w:pStyle w:val="PortadaNombres"/>
              <w:tabs>
                <w:tab w:val="left" w:pos="2400"/>
              </w:tabs>
              <w:snapToGrid w:val="0"/>
              <w:rPr>
                <w:lang w:val="en-US"/>
              </w:rPr>
            </w:pPr>
          </w:p>
        </w:tc>
        <w:tc>
          <w:tcPr>
            <w:tcW w:w="4199" w:type="dxa"/>
            <w:tcBorders>
              <w:top w:val="thinThickSmallGap" w:sz="24" w:space="0" w:color="0070C0"/>
              <w:left w:val="thinThickSmallGap" w:sz="24" w:space="0" w:color="0070C0"/>
              <w:bottom w:val="thickThinSmallGap" w:sz="24" w:space="0" w:color="0070C0"/>
              <w:right w:val="thickThinSmallGap" w:sz="24" w:space="0" w:color="0070C0"/>
            </w:tcBorders>
            <w:shd w:val="clear" w:color="auto" w:fill="auto"/>
          </w:tcPr>
          <w:p w14:paraId="29466AD5" w14:textId="689E093F" w:rsidR="00DA4EEC" w:rsidRPr="00076C4F" w:rsidRDefault="00DA4EEC" w:rsidP="00DA4EEC">
            <w:pPr>
              <w:pStyle w:val="PortadaNombres"/>
              <w:tabs>
                <w:tab w:val="left" w:pos="360"/>
                <w:tab w:val="left" w:pos="4680"/>
              </w:tabs>
              <w:rPr>
                <w:b w:val="0"/>
                <w:bCs w:val="0"/>
              </w:rPr>
            </w:pPr>
            <w:r>
              <w:t>ESTUDIANTE:</w:t>
            </w:r>
            <w:r w:rsidR="003E00E2">
              <w:br/>
            </w:r>
            <w:r>
              <w:br/>
            </w:r>
            <w:r w:rsidRPr="002553DF">
              <w:t>Justin</w:t>
            </w:r>
            <w:r>
              <w:t xml:space="preserve"> Josué</w:t>
            </w:r>
            <w:r w:rsidRPr="002553DF">
              <w:t xml:space="preserve"> Granados Campos</w:t>
            </w:r>
          </w:p>
        </w:tc>
      </w:tr>
    </w:tbl>
    <w:p w14:paraId="6EB8011D" w14:textId="121F73D1" w:rsidR="002D645F" w:rsidRDefault="00DA4EEC" w:rsidP="00DA4EEC"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38811" wp14:editId="0B5AF9D4">
                <wp:simplePos x="0" y="0"/>
                <wp:positionH relativeFrom="page">
                  <wp:align>right</wp:align>
                </wp:positionH>
                <wp:positionV relativeFrom="bottomMargin">
                  <wp:align>top</wp:align>
                </wp:positionV>
                <wp:extent cx="7752522" cy="906449"/>
                <wp:effectExtent l="0" t="0" r="20320" b="273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2522" cy="90644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360" cap="sq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D4D30" id="Rectangle 4" o:spid="_x0000_s1026" style="position:absolute;margin-left:559.25pt;margin-top:0;width:610.45pt;height:71.35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" fillcolor="#0070c0" strokecolor="#0070c0" strokeweight=".26mm">
                <v:stroke endcap="square"/>
                <w10:wrap anchorx="page" anchory="margin"/>
              </v:rect>
            </w:pict>
          </mc:Fallback>
        </mc:AlternateContent>
      </w:r>
      <w:r>
        <w:br/>
      </w:r>
      <w:r>
        <w:br/>
      </w:r>
      <w:r>
        <w:br/>
      </w:r>
    </w:p>
    <w:p w14:paraId="5BAAD312" w14:textId="77777777" w:rsidR="002D645F" w:rsidRDefault="002D645F">
      <w:pPr>
        <w:widowControl/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422AE504" w14:textId="77777777" w:rsidR="002D645F" w:rsidRPr="009327D6" w:rsidRDefault="002D645F" w:rsidP="002D645F">
      <w:pPr>
        <w:pStyle w:val="Heading1"/>
        <w:rPr>
          <w:u w:val="single"/>
        </w:rPr>
      </w:pPr>
      <w:bookmarkStart w:id="0" w:name="_Toc64897439"/>
      <w:bookmarkStart w:id="1" w:name="_Toc83319960"/>
      <w:bookmarkStart w:id="2" w:name="_Toc83320262"/>
      <w:bookmarkStart w:id="3" w:name="_Toc83372999"/>
      <w:r w:rsidRPr="009327D6">
        <w:rPr>
          <w:u w:val="single"/>
        </w:rPr>
        <w:lastRenderedPageBreak/>
        <w:t>Índice</w:t>
      </w:r>
      <w:bookmarkEnd w:id="0"/>
      <w:bookmarkEnd w:id="1"/>
      <w:bookmarkEnd w:id="2"/>
      <w:bookmarkEnd w:id="3"/>
    </w:p>
    <w:sdt>
      <w:sdtPr>
        <w:id w:val="1913885556"/>
        <w:docPartObj>
          <w:docPartGallery w:val="Table of Contents"/>
          <w:docPartUnique/>
        </w:docPartObj>
      </w:sdtPr>
      <w:sdtEndPr>
        <w:rPr>
          <w:rFonts w:ascii="Calisto MT" w:eastAsia="Times New Roman" w:hAnsi="Calisto MT" w:cs="Calisto MT"/>
          <w:b/>
          <w:bCs/>
          <w:noProof/>
          <w:color w:val="auto"/>
          <w:sz w:val="26"/>
          <w:szCs w:val="24"/>
          <w:lang w:val="es-ES" w:eastAsia="zh-CN"/>
        </w:rPr>
      </w:sdtEndPr>
      <w:sdtContent>
        <w:p w14:paraId="5A9503A7" w14:textId="1A530DEB" w:rsidR="00765D18" w:rsidRDefault="00765D18">
          <w:pPr>
            <w:pStyle w:val="TOCHeading"/>
          </w:pPr>
        </w:p>
        <w:p w14:paraId="06BD030A" w14:textId="623F3146" w:rsidR="00765D18" w:rsidRDefault="00765D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s-CR"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72999" w:history="1">
            <w:r w:rsidRPr="003804E5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3FEC" w14:textId="2809CB70" w:rsidR="00765D18" w:rsidRDefault="00765D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s-CR" w:eastAsia="es-CR"/>
            </w:rPr>
          </w:pPr>
          <w:hyperlink w:anchor="_Toc83373000" w:history="1">
            <w:r w:rsidRPr="003804E5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F76F" w14:textId="78B6F91F" w:rsidR="00765D18" w:rsidRDefault="00765D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s-CR" w:eastAsia="es-CR"/>
            </w:rPr>
          </w:pPr>
          <w:hyperlink w:anchor="_Toc83373001" w:history="1">
            <w:r w:rsidRPr="003804E5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27BA" w14:textId="69FF887C" w:rsidR="00765D18" w:rsidRDefault="00765D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s-CR" w:eastAsia="es-CR"/>
            </w:rPr>
          </w:pPr>
          <w:hyperlink w:anchor="_Toc83373002" w:history="1">
            <w:r w:rsidRPr="003804E5">
              <w:rPr>
                <w:rStyle w:val="Hyperlink"/>
                <w:noProof/>
              </w:rPr>
              <w:t>¿Qué es un contenedor de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F293" w14:textId="204D2C39" w:rsidR="00765D18" w:rsidRDefault="00765D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s-CR" w:eastAsia="es-CR"/>
            </w:rPr>
          </w:pPr>
          <w:hyperlink w:anchor="_Toc83373003" w:history="1">
            <w:r w:rsidRPr="003804E5">
              <w:rPr>
                <w:rStyle w:val="Hyperlink"/>
                <w:noProof/>
              </w:rPr>
              <w:t>¿Qué es una imagen OCI?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A961" w14:textId="02743EEC" w:rsidR="00765D18" w:rsidRDefault="00765D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s-CR" w:eastAsia="es-CR"/>
            </w:rPr>
          </w:pPr>
          <w:hyperlink w:anchor="_Toc83373004" w:history="1">
            <w:r w:rsidRPr="003804E5">
              <w:rPr>
                <w:rStyle w:val="Hyperlink"/>
                <w:noProof/>
              </w:rPr>
              <w:t>¿Qué es un runtime de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395A8" w14:textId="0E63FD57" w:rsidR="00765D18" w:rsidRDefault="00765D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s-CR" w:eastAsia="es-CR"/>
            </w:rPr>
          </w:pPr>
          <w:hyperlink w:anchor="_Toc83373005" w:history="1">
            <w:r w:rsidRPr="003804E5">
              <w:rPr>
                <w:rStyle w:val="Hyperlink"/>
                <w:noProof/>
              </w:rPr>
              <w:t>¿Para qué nos sirve estás tecnologías en el desarrollo .Net?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EFFA" w14:textId="7CCB8E6D" w:rsidR="00765D18" w:rsidRDefault="00765D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s-CR" w:eastAsia="es-CR"/>
            </w:rPr>
          </w:pPr>
          <w:hyperlink w:anchor="_Toc83373006" w:history="1">
            <w:r w:rsidRPr="003804E5">
              <w:rPr>
                <w:rStyle w:val="Hyperlink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0829" w14:textId="0355F02B" w:rsidR="00765D18" w:rsidRDefault="00765D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s-CR" w:eastAsia="es-CR"/>
            </w:rPr>
          </w:pPr>
          <w:hyperlink w:anchor="_Toc83373007" w:history="1">
            <w:r w:rsidRPr="003804E5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0F1D" w14:textId="4572EA99" w:rsidR="00765D18" w:rsidRDefault="00765D18">
          <w:r>
            <w:rPr>
              <w:b/>
              <w:bCs/>
              <w:noProof/>
            </w:rPr>
            <w:fldChar w:fldCharType="end"/>
          </w:r>
        </w:p>
      </w:sdtContent>
    </w:sdt>
    <w:p w14:paraId="4502A923" w14:textId="38C8577C" w:rsidR="002D645F" w:rsidRDefault="002D645F" w:rsidP="002D645F"/>
    <w:p w14:paraId="6F7F6236" w14:textId="77777777" w:rsidR="002D645F" w:rsidRDefault="002D645F">
      <w:pPr>
        <w:widowControl/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27C3F283" w14:textId="77777777" w:rsidR="002D645F" w:rsidRDefault="002D645F" w:rsidP="002D645F">
      <w:pPr>
        <w:pStyle w:val="Heading1"/>
      </w:pPr>
      <w:bookmarkStart w:id="4" w:name="_Toc64897440"/>
      <w:bookmarkStart w:id="5" w:name="_Toc83319961"/>
      <w:bookmarkStart w:id="6" w:name="_Toc83320263"/>
      <w:bookmarkStart w:id="7" w:name="_Toc83373000"/>
      <w:r>
        <w:lastRenderedPageBreak/>
        <w:t>Introducción</w:t>
      </w:r>
      <w:bookmarkEnd w:id="4"/>
      <w:bookmarkEnd w:id="5"/>
      <w:bookmarkEnd w:id="6"/>
      <w:bookmarkEnd w:id="7"/>
    </w:p>
    <w:p w14:paraId="489453F4" w14:textId="3AAF2BFF" w:rsidR="009819B2" w:rsidRDefault="009819B2" w:rsidP="009819B2">
      <w:r>
        <w:t xml:space="preserve">La siguiente investigación se refiere al tema de </w:t>
      </w:r>
      <w:r>
        <w:t>Docker containers</w:t>
      </w:r>
      <w:r>
        <w:t xml:space="preserve">, que se puede definir </w:t>
      </w:r>
      <w:r>
        <w:t>como un espacio donde podemos definir un sistema operativo y hacer instalación de diferentes herramientas como si habláramos de una máquina virtual</w:t>
      </w:r>
      <w:r>
        <w:t>.</w:t>
      </w:r>
    </w:p>
    <w:p w14:paraId="7D658FAE" w14:textId="13E5E4F2" w:rsidR="009819B2" w:rsidRDefault="009819B2" w:rsidP="009819B2">
      <w:r>
        <w:t xml:space="preserve">La característica principal es que nos permite </w:t>
      </w:r>
      <w:r>
        <w:t>crear contenedores para administrar diferentes sistemas operativos dentro de esos contenedores.</w:t>
      </w:r>
    </w:p>
    <w:p w14:paraId="075DFEAF" w14:textId="428E5603" w:rsidR="002D645F" w:rsidRDefault="002D645F" w:rsidP="002D645F"/>
    <w:p w14:paraId="6986933E" w14:textId="77777777" w:rsidR="002D645F" w:rsidRDefault="002D645F">
      <w:pPr>
        <w:widowControl/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1A98A8C2" w14:textId="77777777" w:rsidR="002D645F" w:rsidRDefault="002D645F" w:rsidP="002D645F">
      <w:pPr>
        <w:pStyle w:val="Heading1"/>
        <w:rPr>
          <w:rFonts w:ascii="Arial" w:hAnsi="Arial"/>
          <w:b w:val="0"/>
          <w:bCs w:val="0"/>
          <w:sz w:val="24"/>
          <w:szCs w:val="24"/>
        </w:rPr>
      </w:pPr>
      <w:bookmarkStart w:id="8" w:name="_Toc64897442"/>
      <w:bookmarkStart w:id="9" w:name="_Toc83319962"/>
      <w:bookmarkStart w:id="10" w:name="_Toc83320264"/>
      <w:bookmarkStart w:id="11" w:name="_Toc83373001"/>
      <w:r>
        <w:lastRenderedPageBreak/>
        <w:t>Objetivo</w:t>
      </w:r>
      <w:bookmarkEnd w:id="8"/>
      <w:bookmarkEnd w:id="9"/>
      <w:bookmarkEnd w:id="10"/>
      <w:bookmarkEnd w:id="11"/>
    </w:p>
    <w:p w14:paraId="35D4DF7C" w14:textId="30843A56" w:rsidR="002D645F" w:rsidRDefault="009819B2" w:rsidP="002D645F">
      <w:r>
        <w:t>Definir que es un contenedor de Docker, definir que es una imagen OCI y definir que es un contenedor de Runtime.</w:t>
      </w:r>
    </w:p>
    <w:p w14:paraId="7FE69FA7" w14:textId="1103AB33" w:rsidR="00BA3220" w:rsidRDefault="00BA3220" w:rsidP="00BA3220">
      <w:pPr>
        <w:widowControl/>
        <w:suppressAutoHyphens w:val="0"/>
        <w:spacing w:before="0" w:after="160" w:line="259" w:lineRule="auto"/>
        <w:ind w:firstLine="0"/>
        <w:jc w:val="left"/>
      </w:pPr>
    </w:p>
    <w:p w14:paraId="54CB81B8" w14:textId="77777777" w:rsidR="00BA3220" w:rsidRDefault="00BA3220">
      <w:pPr>
        <w:widowControl/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0F3F718D" w14:textId="228A08C5" w:rsidR="00BA3220" w:rsidRDefault="00BA3220" w:rsidP="00BA3220">
      <w:pPr>
        <w:pStyle w:val="Heading1"/>
        <w:rPr>
          <w:rFonts w:ascii="Arial" w:hAnsi="Arial"/>
          <w:b w:val="0"/>
          <w:bCs w:val="0"/>
          <w:sz w:val="24"/>
          <w:szCs w:val="24"/>
        </w:rPr>
      </w:pPr>
      <w:bookmarkStart w:id="12" w:name="_Toc83319963"/>
      <w:bookmarkStart w:id="13" w:name="_Toc83320265"/>
      <w:bookmarkStart w:id="14" w:name="_Toc83373002"/>
      <w:r>
        <w:lastRenderedPageBreak/>
        <w:t>¿Qué es un contenedor de Docker?</w:t>
      </w:r>
      <w:bookmarkEnd w:id="12"/>
      <w:bookmarkEnd w:id="13"/>
      <w:bookmarkEnd w:id="14"/>
    </w:p>
    <w:p w14:paraId="3D3A4387" w14:textId="430DC5FA" w:rsidR="00BA3220" w:rsidRDefault="00BA3220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Primero que nada ¿qué es Docker? Docker es una plataforma de software que nos permite, crear, probar e implementar aplicaciones rápidamente. Funciona similar a una máquina virtual, eliminando la capa donde administramos directamente el hardware.</w:t>
      </w:r>
      <w:r w:rsidR="00B8095D">
        <w:rPr>
          <w:lang w:val="es-CR"/>
        </w:rPr>
        <w:t xml:space="preserve"> (AWS, s.f.).</w:t>
      </w:r>
    </w:p>
    <w:p w14:paraId="77BC35C8" w14:textId="09088C4C" w:rsidR="00BA3220" w:rsidRDefault="00BA3220" w:rsidP="00BA3220">
      <w:pPr>
        <w:widowControl/>
        <w:suppressAutoHyphens w:val="0"/>
        <w:spacing w:before="0" w:after="160" w:line="259" w:lineRule="auto"/>
        <w:ind w:firstLine="0"/>
        <w:jc w:val="left"/>
        <w:rPr>
          <w:lang w:val="es-CR"/>
        </w:rPr>
      </w:pPr>
    </w:p>
    <w:p w14:paraId="27FAEAD8" w14:textId="62CD9AAB" w:rsidR="00BA3220" w:rsidRDefault="00BA3220" w:rsidP="00C34DBD">
      <w:pPr>
        <w:widowControl/>
        <w:suppressAutoHyphens w:val="0"/>
        <w:spacing w:before="0" w:after="160" w:line="259" w:lineRule="auto"/>
        <w:ind w:firstLine="0"/>
        <w:jc w:val="right"/>
        <w:rPr>
          <w:lang w:val="es-CR"/>
        </w:rPr>
      </w:pPr>
      <w:r>
        <w:rPr>
          <w:noProof/>
        </w:rPr>
        <w:drawing>
          <wp:inline distT="0" distB="0" distL="0" distR="0" wp14:anchorId="04B37781" wp14:editId="28AFBB2D">
            <wp:extent cx="58578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FC15" w14:textId="77777777" w:rsidR="00BA3220" w:rsidRDefault="00BA3220" w:rsidP="00BA3220">
      <w:pPr>
        <w:widowControl/>
        <w:suppressAutoHyphens w:val="0"/>
        <w:spacing w:before="0" w:after="160" w:line="259" w:lineRule="auto"/>
        <w:ind w:firstLine="0"/>
        <w:jc w:val="left"/>
        <w:rPr>
          <w:lang w:val="es-CR"/>
        </w:rPr>
      </w:pPr>
    </w:p>
    <w:p w14:paraId="384D6C44" w14:textId="4228C410" w:rsidR="00BA3220" w:rsidRDefault="00BA3220" w:rsidP="00B8095D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 xml:space="preserve">Docker realiza un empaquetado del software en unidades estandarizadas llamadas </w:t>
      </w:r>
      <w:r w:rsidRPr="00BA3220">
        <w:rPr>
          <w:b/>
          <w:bCs/>
          <w:lang w:val="es-CR"/>
        </w:rPr>
        <w:t>contenedores</w:t>
      </w:r>
      <w:r>
        <w:rPr>
          <w:lang w:val="es-CR"/>
        </w:rPr>
        <w:t>, estos incluyen todo lo necesario para que el software se puede ejecutar sin problemas, llámese bibliotecas, herramientas del sistema, código y tiempo de ejecución.</w:t>
      </w:r>
      <w:r w:rsidR="00B8095D">
        <w:rPr>
          <w:lang w:val="es-CR"/>
        </w:rPr>
        <w:t xml:space="preserve"> (AWS, s.f.).</w:t>
      </w:r>
    </w:p>
    <w:p w14:paraId="56275A4E" w14:textId="77777777" w:rsidR="00934FA9" w:rsidRDefault="00934FA9">
      <w:pPr>
        <w:widowControl/>
        <w:suppressAutoHyphens w:val="0"/>
        <w:spacing w:before="0" w:after="160" w:line="259" w:lineRule="auto"/>
        <w:ind w:firstLine="0"/>
        <w:jc w:val="left"/>
        <w:rPr>
          <w:lang w:val="es-CR"/>
        </w:rPr>
      </w:pPr>
      <w:r>
        <w:rPr>
          <w:lang w:val="es-CR"/>
        </w:rPr>
        <w:br w:type="page"/>
      </w:r>
    </w:p>
    <w:p w14:paraId="25560B02" w14:textId="279242BD" w:rsidR="00934FA9" w:rsidRDefault="00934FA9" w:rsidP="00934FA9">
      <w:pPr>
        <w:pStyle w:val="Heading1"/>
        <w:rPr>
          <w:rFonts w:ascii="Arial" w:hAnsi="Arial"/>
          <w:b w:val="0"/>
          <w:bCs w:val="0"/>
          <w:sz w:val="24"/>
          <w:szCs w:val="24"/>
        </w:rPr>
      </w:pPr>
      <w:bookmarkStart w:id="15" w:name="_Toc83319964"/>
      <w:bookmarkStart w:id="16" w:name="_Toc83320266"/>
      <w:bookmarkStart w:id="17" w:name="_Toc83373003"/>
      <w:r>
        <w:lastRenderedPageBreak/>
        <w:t>¿Qué es una imagen OCI?</w:t>
      </w:r>
      <w:bookmarkEnd w:id="15"/>
      <w:bookmarkEnd w:id="16"/>
      <w:bookmarkEnd w:id="17"/>
    </w:p>
    <w:p w14:paraId="093DA51D" w14:textId="5B247337" w:rsidR="00934FA9" w:rsidRDefault="00090BD8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 xml:space="preserve">Básicamente es un empaquetador del contenedor que este a su vez tiene la imagen del sistema operativo que tenía instalado. Está imagen puede ser trasladada a otra infraestructura y mientras que el runtime de contenedores implemente la misma especificación OCI Runtime </w:t>
      </w:r>
      <w:r w:rsidR="003B7BC7">
        <w:rPr>
          <w:lang w:val="es-CR"/>
        </w:rPr>
        <w:t>se puede desempaquetar y correr el contenido en un ambiente aislado.</w:t>
      </w:r>
      <w:r w:rsidR="001C2A90">
        <w:rPr>
          <w:lang w:val="es-CR"/>
        </w:rPr>
        <w:t xml:space="preserve"> </w:t>
      </w:r>
      <w:sdt>
        <w:sdtPr>
          <w:rPr>
            <w:lang w:val="es-CR"/>
          </w:rPr>
          <w:id w:val="131521481"/>
          <w:citation/>
        </w:sdtPr>
        <w:sdtEndPr/>
        <w:sdtContent>
          <w:r w:rsidR="001C2A90">
            <w:rPr>
              <w:lang w:val="es-CR"/>
            </w:rPr>
            <w:fldChar w:fldCharType="begin"/>
          </w:r>
          <w:r w:rsidR="001C2A90" w:rsidRPr="009819B2">
            <w:rPr>
              <w:lang w:val="es-CR"/>
            </w:rPr>
            <w:instrText xml:space="preserve"> CITATION Bus20 \l 1033 </w:instrText>
          </w:r>
          <w:r w:rsidR="001C2A90">
            <w:rPr>
              <w:lang w:val="es-CR"/>
            </w:rPr>
            <w:fldChar w:fldCharType="separate"/>
          </w:r>
          <w:r w:rsidR="001C2A90">
            <w:rPr>
              <w:noProof/>
              <w:lang w:val="en-US"/>
            </w:rPr>
            <w:t>(Busser, 2020)</w:t>
          </w:r>
          <w:r w:rsidR="001C2A90">
            <w:rPr>
              <w:lang w:val="es-CR"/>
            </w:rPr>
            <w:fldChar w:fldCharType="end"/>
          </w:r>
        </w:sdtContent>
      </w:sdt>
    </w:p>
    <w:p w14:paraId="5D32FA6C" w14:textId="07BDD9BA" w:rsidR="003B7BC7" w:rsidRDefault="003B7BC7" w:rsidP="00BA3220">
      <w:pPr>
        <w:widowControl/>
        <w:suppressAutoHyphens w:val="0"/>
        <w:spacing w:before="0" w:after="160" w:line="259" w:lineRule="auto"/>
        <w:ind w:firstLine="0"/>
        <w:jc w:val="left"/>
        <w:rPr>
          <w:lang w:val="es-CR"/>
        </w:rPr>
      </w:pPr>
    </w:p>
    <w:p w14:paraId="19567BE8" w14:textId="77777777" w:rsidR="003B7BC7" w:rsidRDefault="003B7BC7" w:rsidP="00BA3220">
      <w:pPr>
        <w:widowControl/>
        <w:suppressAutoHyphens w:val="0"/>
        <w:spacing w:before="0" w:after="160" w:line="259" w:lineRule="auto"/>
        <w:ind w:firstLine="0"/>
        <w:jc w:val="left"/>
        <w:rPr>
          <w:lang w:val="es-CR"/>
        </w:rPr>
      </w:pPr>
    </w:p>
    <w:p w14:paraId="1CE13C87" w14:textId="77777777" w:rsidR="003B7BC7" w:rsidRDefault="003B7BC7" w:rsidP="003B7BC7">
      <w:pPr>
        <w:pStyle w:val="Heading1"/>
        <w:rPr>
          <w:rFonts w:ascii="Arial" w:hAnsi="Arial"/>
          <w:b w:val="0"/>
          <w:bCs w:val="0"/>
          <w:sz w:val="24"/>
          <w:szCs w:val="24"/>
        </w:rPr>
      </w:pPr>
      <w:bookmarkStart w:id="18" w:name="_Toc83319965"/>
      <w:bookmarkStart w:id="19" w:name="_Toc83320267"/>
      <w:bookmarkStart w:id="20" w:name="_Toc83373004"/>
      <w:r>
        <w:t>¿Qué es un runtime de container?</w:t>
      </w:r>
      <w:bookmarkEnd w:id="18"/>
      <w:bookmarkEnd w:id="19"/>
      <w:bookmarkEnd w:id="20"/>
    </w:p>
    <w:p w14:paraId="51F9FF58" w14:textId="5BAEB86D" w:rsidR="00C34DBD" w:rsidRDefault="003B7BC7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 xml:space="preserve">Es el que permite crear contenedores además de darles todos las herramientas necesarias para el funcionamiento de este </w:t>
      </w:r>
      <w:r w:rsidR="009819B2">
        <w:rPr>
          <w:lang w:val="es-CR"/>
        </w:rPr>
        <w:t>cómo,</w:t>
      </w:r>
      <w:r>
        <w:rPr>
          <w:lang w:val="es-CR"/>
        </w:rPr>
        <w:t xml:space="preserve"> por ejemplo:</w:t>
      </w:r>
    </w:p>
    <w:p w14:paraId="71E8A87E" w14:textId="0D4A1273" w:rsidR="003B7BC7" w:rsidRDefault="003B7BC7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runC</w:t>
      </w:r>
    </w:p>
    <w:p w14:paraId="6DB2846A" w14:textId="301ABB52" w:rsidR="003B7BC7" w:rsidRDefault="003B7BC7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Está es una pequeña utilidad que se encarga de ejecutar un conten</w:t>
      </w:r>
      <w:r w:rsidR="009819B2">
        <w:rPr>
          <w:lang w:val="es-CR"/>
        </w:rPr>
        <w:t>e</w:t>
      </w:r>
      <w:r>
        <w:rPr>
          <w:lang w:val="es-CR"/>
        </w:rPr>
        <w:t>d</w:t>
      </w:r>
      <w:r w:rsidR="009819B2">
        <w:rPr>
          <w:lang w:val="es-CR"/>
        </w:rPr>
        <w:t>o</w:t>
      </w:r>
      <w:r>
        <w:rPr>
          <w:lang w:val="es-CR"/>
        </w:rPr>
        <w:t>r, este es como un especie de envoltorio que ofrece una interfaz CLI por encima de libcontainer (librería de Docker para ejecutar los contenedores)</w:t>
      </w:r>
    </w:p>
    <w:p w14:paraId="5223EF45" w14:textId="42686EFB" w:rsidR="003B7BC7" w:rsidRDefault="003B7BC7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containerd</w:t>
      </w:r>
    </w:p>
    <w:p w14:paraId="382B5A68" w14:textId="348DB575" w:rsidR="003B7BC7" w:rsidRDefault="003B7BC7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Es el que se encarga de manejar todo el ciclo de vida del contenedor, incluye la descarga de imágenes, el uso de volúmenes y todas las conexiones de redes.</w:t>
      </w:r>
    </w:p>
    <w:p w14:paraId="3B7727D7" w14:textId="1A88787D" w:rsidR="001C2A90" w:rsidRDefault="001C2A90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</w:p>
    <w:p w14:paraId="00830BAF" w14:textId="3E63FBDC" w:rsidR="001C2A90" w:rsidRDefault="001C2A90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</w:p>
    <w:p w14:paraId="1CC2051C" w14:textId="5A4ACE79" w:rsidR="001C2A90" w:rsidRDefault="001C2A90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</w:p>
    <w:p w14:paraId="02DFE6DB" w14:textId="62A80C70" w:rsidR="001C2A90" w:rsidRDefault="001C2A90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</w:p>
    <w:p w14:paraId="63F21D53" w14:textId="5A5BD490" w:rsidR="001C2A90" w:rsidRDefault="001C2A90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</w:p>
    <w:p w14:paraId="0FF6893C" w14:textId="7FFB6C01" w:rsidR="001C2A90" w:rsidRDefault="001C2A90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</w:p>
    <w:p w14:paraId="6B6B5ED1" w14:textId="6070C7B8" w:rsidR="001C2A90" w:rsidRDefault="001C2A90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</w:p>
    <w:p w14:paraId="61AAC77E" w14:textId="6FB40AF5" w:rsidR="001C2A90" w:rsidRDefault="001C2A90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</w:p>
    <w:p w14:paraId="012FE751" w14:textId="07E478D8" w:rsidR="00E62BA4" w:rsidRDefault="009819B2" w:rsidP="00E62BA4">
      <w:pPr>
        <w:pStyle w:val="Heading1"/>
        <w:pBdr>
          <w:bottom w:val="single" w:sz="4" w:space="1" w:color="auto"/>
        </w:pBdr>
        <w:rPr>
          <w:rFonts w:ascii="Arial" w:hAnsi="Arial"/>
          <w:b w:val="0"/>
          <w:bCs w:val="0"/>
          <w:sz w:val="24"/>
          <w:szCs w:val="24"/>
        </w:rPr>
      </w:pPr>
      <w:bookmarkStart w:id="21" w:name="_Toc83373005"/>
      <w:r>
        <w:lastRenderedPageBreak/>
        <w:t>¿Para qué nos sirve estás tecnologías en el desarrollo .Net</w:t>
      </w:r>
      <w:r w:rsidR="00C71495">
        <w:t>?</w:t>
      </w:r>
      <w:bookmarkEnd w:id="21"/>
    </w:p>
    <w:p w14:paraId="5746B702" w14:textId="0DE0FC09" w:rsidR="00E62BA4" w:rsidRDefault="009819B2" w:rsidP="00E62BA4">
      <w:pPr>
        <w:rPr>
          <w:lang w:val="es-CR"/>
        </w:rPr>
      </w:pPr>
      <w:r>
        <w:rPr>
          <w:lang w:val="es-CR"/>
        </w:rPr>
        <w:t>Básicamente para aislar un sistema operativo, podemos definir un contenedor simulando un servidor de producción en el cual implantamos el sistema desarrollado y aquí poder administrar y ver si es funcional o no.</w:t>
      </w:r>
    </w:p>
    <w:p w14:paraId="2A8F426C" w14:textId="54F3F5CF" w:rsidR="00E62BA4" w:rsidRDefault="00E62BA4" w:rsidP="00E62BA4">
      <w:pPr>
        <w:rPr>
          <w:lang w:val="es-CR"/>
        </w:rPr>
      </w:pPr>
    </w:p>
    <w:p w14:paraId="2E29F877" w14:textId="0A286B2A" w:rsidR="009819B2" w:rsidRDefault="009819B2" w:rsidP="00E62BA4">
      <w:pPr>
        <w:rPr>
          <w:lang w:val="es-CR"/>
        </w:rPr>
      </w:pPr>
    </w:p>
    <w:p w14:paraId="4BA3E0CE" w14:textId="77777777" w:rsidR="009819B2" w:rsidRDefault="009819B2">
      <w:pPr>
        <w:widowControl/>
        <w:suppressAutoHyphens w:val="0"/>
        <w:spacing w:before="0" w:after="160" w:line="259" w:lineRule="auto"/>
        <w:ind w:firstLine="0"/>
        <w:jc w:val="left"/>
        <w:rPr>
          <w:lang w:val="es-CR"/>
        </w:rPr>
      </w:pPr>
      <w:r>
        <w:rPr>
          <w:lang w:val="es-CR"/>
        </w:rPr>
        <w:br w:type="page"/>
      </w:r>
    </w:p>
    <w:p w14:paraId="07C646C4" w14:textId="18543276" w:rsidR="00C71495" w:rsidRDefault="00C71495" w:rsidP="00C71495">
      <w:pPr>
        <w:pStyle w:val="Heading1"/>
        <w:pBdr>
          <w:bottom w:val="single" w:sz="4" w:space="1" w:color="auto"/>
        </w:pBdr>
        <w:rPr>
          <w:rFonts w:ascii="Arial" w:hAnsi="Arial"/>
          <w:b w:val="0"/>
          <w:bCs w:val="0"/>
          <w:sz w:val="24"/>
          <w:szCs w:val="24"/>
        </w:rPr>
      </w:pPr>
      <w:bookmarkStart w:id="22" w:name="_Toc83373006"/>
      <w:r>
        <w:lastRenderedPageBreak/>
        <w:t>Conclusión</w:t>
      </w:r>
      <w:bookmarkEnd w:id="22"/>
    </w:p>
    <w:p w14:paraId="0B7B0982" w14:textId="7511D662" w:rsidR="00E62BA4" w:rsidRDefault="00C71495" w:rsidP="00E62BA4">
      <w:pPr>
        <w:rPr>
          <w:lang w:val="es-CR"/>
        </w:rPr>
      </w:pPr>
      <w:r>
        <w:rPr>
          <w:lang w:val="es-CR"/>
        </w:rPr>
        <w:t>Podemos observar que los contenedores de Docker nos brindan muchos beneficios ya que es muy similar a crear una máquina virtual donde podemos instalar cualquier sistema operativo con las herramientas necesarias sin tener que hacer modificaciones un nuestro sistema operativo base.</w:t>
      </w:r>
    </w:p>
    <w:p w14:paraId="189C5971" w14:textId="41201220" w:rsidR="00E62BA4" w:rsidRDefault="00E62BA4" w:rsidP="00E62BA4">
      <w:pPr>
        <w:rPr>
          <w:lang w:val="es-CR"/>
        </w:rPr>
      </w:pPr>
    </w:p>
    <w:p w14:paraId="066439CF" w14:textId="4E0A680E" w:rsidR="00E62BA4" w:rsidRDefault="00E62BA4" w:rsidP="00E62BA4">
      <w:pPr>
        <w:rPr>
          <w:lang w:val="es-CR"/>
        </w:rPr>
      </w:pPr>
    </w:p>
    <w:p w14:paraId="0046C139" w14:textId="356F5CE8" w:rsidR="00E62BA4" w:rsidRDefault="00E62BA4" w:rsidP="00E62BA4">
      <w:pPr>
        <w:rPr>
          <w:lang w:val="es-CR"/>
        </w:rPr>
      </w:pPr>
    </w:p>
    <w:p w14:paraId="0C4C08C7" w14:textId="5BF969A5" w:rsidR="00E62BA4" w:rsidRDefault="00E62BA4" w:rsidP="00E62BA4">
      <w:pPr>
        <w:rPr>
          <w:lang w:val="es-CR"/>
        </w:rPr>
      </w:pPr>
    </w:p>
    <w:p w14:paraId="0A56D75B" w14:textId="40906D90" w:rsidR="00E62BA4" w:rsidRDefault="00E62BA4" w:rsidP="00E62BA4">
      <w:pPr>
        <w:rPr>
          <w:lang w:val="es-CR"/>
        </w:rPr>
      </w:pPr>
    </w:p>
    <w:p w14:paraId="7FC80D4B" w14:textId="38B2EA3C" w:rsidR="00E62BA4" w:rsidRDefault="00E62BA4" w:rsidP="00E62BA4">
      <w:pPr>
        <w:rPr>
          <w:lang w:val="es-CR"/>
        </w:rPr>
      </w:pPr>
    </w:p>
    <w:p w14:paraId="42D0E088" w14:textId="624287FD" w:rsidR="00E62BA4" w:rsidRDefault="00E62BA4" w:rsidP="00E62BA4">
      <w:pPr>
        <w:rPr>
          <w:lang w:val="es-CR"/>
        </w:rPr>
      </w:pPr>
    </w:p>
    <w:p w14:paraId="2D67D2CC" w14:textId="030EA671" w:rsidR="00E62BA4" w:rsidRDefault="00E62BA4" w:rsidP="00E62BA4">
      <w:pPr>
        <w:rPr>
          <w:lang w:val="es-CR"/>
        </w:rPr>
      </w:pPr>
    </w:p>
    <w:p w14:paraId="6413F7B8" w14:textId="0E59CCF2" w:rsidR="00E62BA4" w:rsidRDefault="00E62BA4" w:rsidP="00E62BA4">
      <w:pPr>
        <w:rPr>
          <w:lang w:val="es-CR"/>
        </w:rPr>
      </w:pPr>
    </w:p>
    <w:p w14:paraId="2618133E" w14:textId="04A6F543" w:rsidR="00C71495" w:rsidRDefault="00C71495" w:rsidP="00E62BA4">
      <w:pPr>
        <w:rPr>
          <w:lang w:val="es-CR"/>
        </w:rPr>
      </w:pPr>
    </w:p>
    <w:p w14:paraId="141BC69C" w14:textId="089F1C27" w:rsidR="00C71495" w:rsidRDefault="00C71495" w:rsidP="00E62BA4">
      <w:pPr>
        <w:rPr>
          <w:lang w:val="es-CR"/>
        </w:rPr>
      </w:pPr>
    </w:p>
    <w:p w14:paraId="5B07B099" w14:textId="510ED2C5" w:rsidR="00C71495" w:rsidRDefault="00C71495" w:rsidP="00E62BA4">
      <w:pPr>
        <w:rPr>
          <w:lang w:val="es-CR"/>
        </w:rPr>
      </w:pPr>
    </w:p>
    <w:p w14:paraId="40B8ACB4" w14:textId="77777777" w:rsidR="00C71495" w:rsidRDefault="00C71495" w:rsidP="00E62BA4">
      <w:pPr>
        <w:rPr>
          <w:lang w:val="es-CR"/>
        </w:rPr>
      </w:pPr>
    </w:p>
    <w:p w14:paraId="1183BDC6" w14:textId="06140B42" w:rsidR="00E62BA4" w:rsidRDefault="00E62BA4" w:rsidP="00E62BA4">
      <w:pPr>
        <w:rPr>
          <w:lang w:val="es-CR"/>
        </w:rPr>
      </w:pPr>
    </w:p>
    <w:p w14:paraId="4A008A8A" w14:textId="77777777" w:rsidR="00E62BA4" w:rsidRPr="00E62BA4" w:rsidRDefault="00E62BA4" w:rsidP="00E62BA4">
      <w:pPr>
        <w:rPr>
          <w:lang w:val="es-CR"/>
        </w:rPr>
      </w:pPr>
    </w:p>
    <w:p w14:paraId="6F26A4CD" w14:textId="72894DF1" w:rsidR="001C2A90" w:rsidRDefault="001C2A90" w:rsidP="001C2A90">
      <w:pPr>
        <w:pStyle w:val="Heading1"/>
        <w:rPr>
          <w:rFonts w:ascii="Arial" w:hAnsi="Arial"/>
          <w:b w:val="0"/>
          <w:bCs w:val="0"/>
          <w:sz w:val="24"/>
          <w:szCs w:val="24"/>
        </w:rPr>
      </w:pPr>
      <w:bookmarkStart w:id="23" w:name="_Toc83320269"/>
      <w:bookmarkStart w:id="24" w:name="_Toc83373007"/>
      <w:r>
        <w:t>Bibliogra</w:t>
      </w:r>
      <w:r w:rsidR="000B71FD">
        <w:t>fía</w:t>
      </w:r>
      <w:bookmarkEnd w:id="23"/>
      <w:bookmarkEnd w:id="24"/>
    </w:p>
    <w:p w14:paraId="69153F34" w14:textId="77777777" w:rsidR="001C2A90" w:rsidRPr="00BD59C1" w:rsidRDefault="001C2A90" w:rsidP="00BD59C1">
      <w:pPr>
        <w:pStyle w:val="Heading3"/>
        <w:jc w:val="both"/>
        <w:rPr>
          <w:rFonts w:cs="Calisto MT"/>
          <w:b w:val="0"/>
          <w:bCs w:val="0"/>
          <w:sz w:val="26"/>
          <w:szCs w:val="24"/>
          <w:lang w:val="es-CR"/>
        </w:rPr>
      </w:pPr>
    </w:p>
    <w:sdt>
      <w:sdtPr>
        <w:rPr>
          <w:rFonts w:cs="Calisto MT"/>
          <w:b w:val="0"/>
          <w:bCs w:val="0"/>
          <w:sz w:val="26"/>
          <w:szCs w:val="24"/>
          <w:lang w:val="es-CR"/>
        </w:rPr>
        <w:id w:val="1696577940"/>
        <w:docPartObj>
          <w:docPartGallery w:val="Bibliographies"/>
          <w:docPartUnique/>
        </w:docPartObj>
      </w:sdtPr>
      <w:sdtEndPr>
        <w:rPr>
          <w:rFonts w:cs="Arial"/>
          <w:b/>
          <w:bCs/>
          <w:sz w:val="32"/>
          <w:szCs w:val="36"/>
          <w:lang w:val="es-ES"/>
        </w:rPr>
      </w:sdtEndPr>
      <w:sdtContent>
        <w:sdt>
          <w:sdtPr>
            <w:rPr>
              <w:rFonts w:cs="Calisto MT"/>
              <w:b w:val="0"/>
              <w:bCs w:val="0"/>
              <w:sz w:val="26"/>
              <w:szCs w:val="24"/>
              <w:lang w:val="es-CR"/>
            </w:rPr>
            <w:id w:val="111145805"/>
            <w:bibliography/>
          </w:sdtPr>
          <w:sdtEndPr>
            <w:rPr>
              <w:rFonts w:cs="Arial"/>
              <w:b/>
              <w:bCs/>
              <w:sz w:val="32"/>
              <w:szCs w:val="36"/>
              <w:lang w:val="es-ES"/>
            </w:rPr>
          </w:sdtEndPr>
          <w:sdtContent>
            <w:p w14:paraId="02C57A4D" w14:textId="5F39AED2" w:rsidR="00982936" w:rsidRPr="00BD59C1" w:rsidRDefault="00982936" w:rsidP="00BD59C1">
              <w:pPr>
                <w:pStyle w:val="Heading3"/>
                <w:jc w:val="both"/>
                <w:rPr>
                  <w:rFonts w:cs="Calisto MT"/>
                  <w:b w:val="0"/>
                  <w:bCs w:val="0"/>
                  <w:sz w:val="26"/>
                  <w:szCs w:val="24"/>
                  <w:lang w:val="es-CR"/>
                </w:rPr>
              </w:pPr>
              <w:r w:rsidRPr="00BD59C1">
                <w:rPr>
                  <w:rFonts w:cs="Calisto MT"/>
                  <w:b w:val="0"/>
                  <w:bCs w:val="0"/>
                  <w:sz w:val="26"/>
                  <w:szCs w:val="24"/>
                  <w:lang w:val="es-CR"/>
                </w:rPr>
                <w:fldChar w:fldCharType="begin"/>
              </w:r>
              <w:r w:rsidRPr="009819B2">
                <w:rPr>
                  <w:rFonts w:cs="Calisto MT"/>
                  <w:b w:val="0"/>
                  <w:bCs w:val="0"/>
                  <w:sz w:val="26"/>
                  <w:szCs w:val="24"/>
                  <w:lang w:val="en-US"/>
                </w:rPr>
                <w:instrText xml:space="preserve"> BIBLIOGRAPHY </w:instrText>
              </w:r>
              <w:r w:rsidRPr="00BD59C1">
                <w:rPr>
                  <w:rFonts w:cs="Calisto MT"/>
                  <w:b w:val="0"/>
                  <w:bCs w:val="0"/>
                  <w:sz w:val="26"/>
                  <w:szCs w:val="24"/>
                  <w:lang w:val="es-CR"/>
                </w:rPr>
                <w:fldChar w:fldCharType="separate"/>
              </w:r>
              <w:bookmarkStart w:id="25" w:name="_Toc83320270"/>
              <w:bookmarkStart w:id="26" w:name="_Toc83320155"/>
              <w:bookmarkStart w:id="27" w:name="_Toc83373008"/>
              <w:r w:rsidRPr="009819B2">
                <w:rPr>
                  <w:rFonts w:cs="Calisto MT"/>
                  <w:b w:val="0"/>
                  <w:bCs w:val="0"/>
                  <w:sz w:val="26"/>
                  <w:szCs w:val="24"/>
                  <w:lang w:val="en-US"/>
                </w:rPr>
                <w:t>AWS. (</w:t>
              </w:r>
              <w:proofErr w:type="spellStart"/>
              <w:r w:rsidRPr="009819B2">
                <w:rPr>
                  <w:rFonts w:cs="Calisto MT"/>
                  <w:b w:val="0"/>
                  <w:bCs w:val="0"/>
                  <w:sz w:val="26"/>
                  <w:szCs w:val="24"/>
                  <w:lang w:val="en-US"/>
                </w:rPr>
                <w:t>s.f.</w:t>
              </w:r>
              <w:proofErr w:type="spellEnd"/>
              <w:r w:rsidRPr="009819B2">
                <w:rPr>
                  <w:rFonts w:cs="Calisto MT"/>
                  <w:b w:val="0"/>
                  <w:bCs w:val="0"/>
                  <w:sz w:val="26"/>
                  <w:szCs w:val="24"/>
                  <w:lang w:val="en-US"/>
                </w:rPr>
                <w:t xml:space="preserve">). AWS Docker. </w:t>
              </w:r>
              <w:r w:rsidRPr="00BD59C1">
                <w:rPr>
                  <w:rFonts w:cs="Calisto MT"/>
                  <w:b w:val="0"/>
                  <w:bCs w:val="0"/>
                  <w:sz w:val="26"/>
                  <w:szCs w:val="24"/>
                  <w:lang w:val="es-CR"/>
                </w:rPr>
                <w:t>Recuperado el 22 de setiembre de 2021, de https://aws.amazon.com/es/docker/</w:t>
              </w:r>
              <w:bookmarkEnd w:id="25"/>
              <w:bookmarkEnd w:id="26"/>
              <w:bookmarkEnd w:id="27"/>
            </w:p>
            <w:p w14:paraId="6CF17B4A" w14:textId="02284D77" w:rsidR="00982936" w:rsidRPr="00BD59C1" w:rsidRDefault="00982936" w:rsidP="00BD59C1">
              <w:pPr>
                <w:pStyle w:val="Heading3"/>
                <w:jc w:val="both"/>
                <w:rPr>
                  <w:rFonts w:cs="Calisto MT"/>
                  <w:b w:val="0"/>
                  <w:bCs w:val="0"/>
                  <w:sz w:val="26"/>
                  <w:szCs w:val="24"/>
                  <w:lang w:val="es-CR"/>
                </w:rPr>
              </w:pPr>
              <w:bookmarkStart w:id="28" w:name="_Toc83320156"/>
              <w:bookmarkStart w:id="29" w:name="_Toc83320271"/>
              <w:bookmarkStart w:id="30" w:name="_Toc83373009"/>
              <w:r w:rsidRPr="00BD59C1">
                <w:rPr>
                  <w:rFonts w:cs="Calisto MT"/>
                  <w:b w:val="0"/>
                  <w:bCs w:val="0"/>
                  <w:sz w:val="26"/>
                  <w:szCs w:val="24"/>
                  <w:lang w:val="es-CR"/>
                </w:rPr>
                <w:t>Busser, A. (12 de febrero de 2020). PADOK. Recuperado el 23 de setiembre de 2021, de https://www.padok.fr/en/blog/container-docker-oci</w:t>
              </w:r>
              <w:bookmarkEnd w:id="28"/>
              <w:bookmarkEnd w:id="29"/>
              <w:bookmarkEnd w:id="30"/>
            </w:p>
            <w:p w14:paraId="50C414E7" w14:textId="5B021299" w:rsidR="00982936" w:rsidRDefault="00982936" w:rsidP="00BD59C1">
              <w:pPr>
                <w:pStyle w:val="Heading3"/>
                <w:jc w:val="both"/>
              </w:pPr>
              <w:r w:rsidRPr="00BD59C1">
                <w:rPr>
                  <w:rFonts w:cs="Calisto MT"/>
                  <w:b w:val="0"/>
                  <w:bCs w:val="0"/>
                  <w:sz w:val="26"/>
                  <w:szCs w:val="24"/>
                  <w:lang w:val="es-CR"/>
                </w:rPr>
                <w:fldChar w:fldCharType="end"/>
              </w:r>
            </w:p>
          </w:sdtContent>
        </w:sdt>
      </w:sdtContent>
    </w:sdt>
    <w:p w14:paraId="4A5B2F22" w14:textId="77777777" w:rsidR="001C2A90" w:rsidRPr="003B7BC7" w:rsidRDefault="001C2A90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</w:p>
    <w:sectPr w:rsidR="001C2A90" w:rsidRPr="003B7BC7" w:rsidSect="0091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EC"/>
    <w:rsid w:val="00090BD8"/>
    <w:rsid w:val="000B71FD"/>
    <w:rsid w:val="001C2A90"/>
    <w:rsid w:val="002D645F"/>
    <w:rsid w:val="003B7BC7"/>
    <w:rsid w:val="003E00E2"/>
    <w:rsid w:val="00494278"/>
    <w:rsid w:val="005F318F"/>
    <w:rsid w:val="006C7BBD"/>
    <w:rsid w:val="00765D18"/>
    <w:rsid w:val="00912279"/>
    <w:rsid w:val="00934FA9"/>
    <w:rsid w:val="00936632"/>
    <w:rsid w:val="009819B2"/>
    <w:rsid w:val="00982936"/>
    <w:rsid w:val="00B80880"/>
    <w:rsid w:val="00B8095D"/>
    <w:rsid w:val="00BA3220"/>
    <w:rsid w:val="00BD59C1"/>
    <w:rsid w:val="00C34DBD"/>
    <w:rsid w:val="00C71495"/>
    <w:rsid w:val="00DA4EEC"/>
    <w:rsid w:val="00E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B8D4"/>
  <w15:chartTrackingRefBased/>
  <w15:docId w15:val="{59CFED22-5D0D-40D1-AC45-E267C41F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EC"/>
    <w:pPr>
      <w:widowControl w:val="0"/>
      <w:suppressAutoHyphens/>
      <w:spacing w:before="120" w:after="240" w:line="360" w:lineRule="auto"/>
      <w:ind w:firstLine="720"/>
      <w:jc w:val="both"/>
    </w:pPr>
    <w:rPr>
      <w:rFonts w:ascii="Calisto MT" w:eastAsia="Times New Roman" w:hAnsi="Calisto MT" w:cs="Calisto MT"/>
      <w:sz w:val="26"/>
      <w:szCs w:val="24"/>
      <w:lang w:val="es-E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EEC"/>
    <w:pPr>
      <w:keepNext/>
      <w:numPr>
        <w:numId w:val="1"/>
      </w:numPr>
      <w:pBdr>
        <w:bottom w:val="single" w:sz="4" w:space="1" w:color="000000"/>
      </w:pBdr>
      <w:spacing w:after="720" w:line="240" w:lineRule="auto"/>
      <w:jc w:val="center"/>
      <w:outlineLvl w:val="0"/>
    </w:pPr>
    <w:rPr>
      <w:rFonts w:cs="Arial"/>
      <w:b/>
      <w:bCs/>
      <w:smallCaps/>
      <w:color w:val="0070C0"/>
      <w:sz w:val="48"/>
      <w:szCs w:val="52"/>
      <w:lang w:val="es-CR"/>
    </w:rPr>
  </w:style>
  <w:style w:type="paragraph" w:styleId="Heading2">
    <w:name w:val="heading 2"/>
    <w:basedOn w:val="Normal"/>
    <w:next w:val="Normal"/>
    <w:link w:val="Heading2Char"/>
    <w:qFormat/>
    <w:rsid w:val="00DA4EEC"/>
    <w:pPr>
      <w:keepNext/>
      <w:numPr>
        <w:ilvl w:val="1"/>
        <w:numId w:val="1"/>
      </w:numPr>
      <w:spacing w:before="240" w:after="480"/>
      <w:ind w:left="0" w:firstLine="0"/>
      <w:outlineLvl w:val="1"/>
    </w:pPr>
    <w:rPr>
      <w:rFonts w:cs="Arial"/>
      <w:b/>
      <w:bCs/>
      <w:iCs/>
      <w:smallCaps/>
      <w:sz w:val="36"/>
      <w:szCs w:val="40"/>
    </w:rPr>
  </w:style>
  <w:style w:type="paragraph" w:styleId="Heading3">
    <w:name w:val="heading 3"/>
    <w:basedOn w:val="Normal"/>
    <w:next w:val="Normal"/>
    <w:link w:val="Heading3Char"/>
    <w:qFormat/>
    <w:rsid w:val="00DA4EEC"/>
    <w:pPr>
      <w:keepNext/>
      <w:numPr>
        <w:ilvl w:val="2"/>
        <w:numId w:val="1"/>
      </w:numPr>
      <w:ind w:left="0" w:firstLine="0"/>
      <w:jc w:val="left"/>
      <w:outlineLvl w:val="2"/>
    </w:pPr>
    <w:rPr>
      <w:rFonts w:cs="Arial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rtadaNombres">
    <w:name w:val="Portada Nombres"/>
    <w:basedOn w:val="Normal"/>
    <w:rsid w:val="00DA4EEC"/>
    <w:pPr>
      <w:spacing w:before="0" w:after="0" w:line="240" w:lineRule="auto"/>
      <w:ind w:firstLine="0"/>
      <w:jc w:val="left"/>
    </w:pPr>
    <w:rPr>
      <w:b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4EEC"/>
    <w:rPr>
      <w:rFonts w:ascii="Calisto MT" w:eastAsia="Times New Roman" w:hAnsi="Calisto MT" w:cs="Arial"/>
      <w:b/>
      <w:bCs/>
      <w:smallCaps/>
      <w:color w:val="0070C0"/>
      <w:sz w:val="48"/>
      <w:szCs w:val="52"/>
      <w:lang w:eastAsia="zh-CN"/>
    </w:rPr>
  </w:style>
  <w:style w:type="character" w:customStyle="1" w:styleId="Heading2Char">
    <w:name w:val="Heading 2 Char"/>
    <w:basedOn w:val="DefaultParagraphFont"/>
    <w:link w:val="Heading2"/>
    <w:rsid w:val="00DA4EEC"/>
    <w:rPr>
      <w:rFonts w:ascii="Calisto MT" w:eastAsia="Times New Roman" w:hAnsi="Calisto MT" w:cs="Arial"/>
      <w:b/>
      <w:bCs/>
      <w:iCs/>
      <w:smallCaps/>
      <w:sz w:val="36"/>
      <w:szCs w:val="40"/>
      <w:lang w:val="es-ES" w:eastAsia="zh-CN"/>
    </w:rPr>
  </w:style>
  <w:style w:type="character" w:customStyle="1" w:styleId="Heading3Char">
    <w:name w:val="Heading 3 Char"/>
    <w:basedOn w:val="DefaultParagraphFont"/>
    <w:link w:val="Heading3"/>
    <w:rsid w:val="00DA4EEC"/>
    <w:rPr>
      <w:rFonts w:ascii="Calisto MT" w:eastAsia="Times New Roman" w:hAnsi="Calisto MT" w:cs="Arial"/>
      <w:b/>
      <w:bCs/>
      <w:sz w:val="32"/>
      <w:szCs w:val="36"/>
      <w:lang w:val="es-ES" w:eastAsia="zh-CN"/>
    </w:rPr>
  </w:style>
  <w:style w:type="character" w:styleId="Hyperlink">
    <w:name w:val="Hyperlink"/>
    <w:uiPriority w:val="99"/>
    <w:rsid w:val="002D645F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2D645F"/>
    <w:pPr>
      <w:spacing w:before="60" w:after="0" w:line="240" w:lineRule="auto"/>
      <w:ind w:firstLine="0"/>
      <w:jc w:val="left"/>
    </w:pPr>
    <w:rPr>
      <w:smallCaps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4DBD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3B7BC7"/>
  </w:style>
  <w:style w:type="paragraph" w:styleId="TOCHeading">
    <w:name w:val="TOC Heading"/>
    <w:basedOn w:val="Heading1"/>
    <w:next w:val="Normal"/>
    <w:uiPriority w:val="39"/>
    <w:unhideWhenUsed/>
    <w:qFormat/>
    <w:rsid w:val="001C2A90"/>
    <w:pPr>
      <w:keepLines/>
      <w:widowControl/>
      <w:numPr>
        <w:numId w:val="0"/>
      </w:numPr>
      <w:pBdr>
        <w:bottom w:val="none" w:sz="0" w:space="0" w:color="auto"/>
      </w:pBd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982936"/>
  </w:style>
  <w:style w:type="paragraph" w:styleId="TOC3">
    <w:name w:val="toc 3"/>
    <w:basedOn w:val="Normal"/>
    <w:next w:val="Normal"/>
    <w:autoRedefine/>
    <w:uiPriority w:val="39"/>
    <w:unhideWhenUsed/>
    <w:rsid w:val="00494278"/>
    <w:pPr>
      <w:spacing w:after="100"/>
      <w:ind w:left="520"/>
    </w:pPr>
  </w:style>
  <w:style w:type="paragraph" w:styleId="TOC2">
    <w:name w:val="toc 2"/>
    <w:basedOn w:val="Normal"/>
    <w:next w:val="Normal"/>
    <w:autoRedefine/>
    <w:uiPriority w:val="39"/>
    <w:unhideWhenUsed/>
    <w:rsid w:val="00765D18"/>
    <w:pPr>
      <w:widowControl/>
      <w:suppressAutoHyphens w:val="0"/>
      <w:spacing w:before="0"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AWS21</b:Tag>
    <b:SourceType>InternetSite</b:SourceType>
    <b:Guid>{826283EB-4F97-4AEB-99B1-AA2FE5A1987B}</b:Guid>
    <b:Author>
      <b:Author>
        <b:Corporate>AWS</b:Corporate>
      </b:Author>
    </b:Author>
    <b:Title>AWS Docker</b:Title>
    <b:YearAccessed>2021</b:YearAccessed>
    <b:MonthAccessed>setiembre</b:MonthAccessed>
    <b:DayAccessed>22</b:DayAccessed>
    <b:URL>https://aws.amazon.com/es/docker/</b:URL>
    <b:RefOrder>2</b:RefOrder>
  </b:Source>
  <b:Source>
    <b:Tag>Bus20</b:Tag>
    <b:SourceType>InternetSite</b:SourceType>
    <b:Guid>{506F6CD4-4293-49BE-83FB-A6D07E9E72D4}</b:Guid>
    <b:Title>PADOK</b:Title>
    <b:Year>2020</b:Year>
    <b:Month>febrero</b:Month>
    <b:Day>12</b:Day>
    <b:URL>https://www.padok.fr/en/blog/container-docker-oci</b:URL>
    <b:Author>
      <b:Author>
        <b:NameList>
          <b:Person>
            <b:Last>Busser</b:Last>
            <b:First>Arthur</b:First>
          </b:Person>
        </b:NameList>
      </b:Author>
    </b:Author>
    <b:YearAccessed>2021</b:YearAccessed>
    <b:MonthAccessed>setiembre</b:MonthAccessed>
    <b:DayAccessed>23</b:DayAccessed>
    <b:RefOrder>1</b:RefOrder>
  </b:Source>
</b:Sources>
</file>

<file path=customXml/itemProps1.xml><?xml version="1.0" encoding="utf-8"?>
<ds:datastoreItem xmlns:ds="http://schemas.openxmlformats.org/officeDocument/2006/customXml" ds:itemID="{D447DAD6-40E1-471D-996C-8631B70F0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GRANADOS CAMPOS JUSTIN JOSUE</dc:creator>
  <cp:keywords/>
  <dc:description/>
  <cp:lastModifiedBy>GRANADOS CAMPOS JUSTIN JOSUE</cp:lastModifiedBy>
  <cp:revision>27</cp:revision>
  <dcterms:created xsi:type="dcterms:W3CDTF">2021-09-22T15:49:00Z</dcterms:created>
  <dcterms:modified xsi:type="dcterms:W3CDTF">2021-09-24T16:50:00Z</dcterms:modified>
</cp:coreProperties>
</file>