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871055"/>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0B995D67" w14:textId="008317EE" w:rsidR="004961FC" w:rsidRPr="004961FC" w:rsidRDefault="004961FC" w:rsidP="004961FC">
      <w:pPr>
        <w:pStyle w:val="ListParagraph"/>
        <w:numPr>
          <w:ilvl w:val="1"/>
          <w:numId w:val="26"/>
        </w:numPr>
        <w:spacing w:line="276" w:lineRule="auto"/>
        <w:rPr>
          <w:rFonts w:ascii="Calibri" w:hAnsi="Calibri" w:cs="Calibri"/>
          <w:sz w:val="24"/>
          <w:szCs w:val="24"/>
        </w:rPr>
      </w:pPr>
      <w:r>
        <w:rPr>
          <w:rFonts w:ascii="Calibri" w:hAnsi="Calibri" w:cs="Calibri"/>
          <w:sz w:val="24"/>
          <w:szCs w:val="24"/>
        </w:rPr>
        <w:t>Security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CCA5D1A" w14:textId="619DCBD8" w:rsidR="00CF6227" w:rsidRPr="00322DA2" w:rsidRDefault="00CF6227" w:rsidP="00322DA2">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C9D6A26"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w:t>
      </w:r>
      <w:r w:rsidR="00322DA2">
        <w:rPr>
          <w:rFonts w:ascii="Calibri" w:hAnsi="Calibri" w:cs="Calibri"/>
          <w:sz w:val="24"/>
          <w:szCs w:val="24"/>
        </w:rPr>
        <w:t xml:space="preserve"> Chart</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5A9901CD" w14:textId="77777777" w:rsidR="00900C29" w:rsidRDefault="00900C29" w:rsidP="00FB0329">
      <w:pPr>
        <w:pStyle w:val="Heading1"/>
      </w:pPr>
    </w:p>
    <w:p w14:paraId="4AF8A4E5" w14:textId="77777777" w:rsidR="00900C29" w:rsidRDefault="00900C29" w:rsidP="00FB0329">
      <w:pPr>
        <w:pStyle w:val="Heading1"/>
      </w:pPr>
    </w:p>
    <w:p w14:paraId="340AD456" w14:textId="3AE70005" w:rsidR="00092555" w:rsidRDefault="00ED55B1" w:rsidP="00FB0329">
      <w:pPr>
        <w:pStyle w:val="Heading1"/>
      </w:pPr>
      <w:r>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156CE211" w:rsidR="00092555" w:rsidRDefault="00900C29">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77850254" w:rsidR="00195ECD" w:rsidRDefault="00195ECD">
            <w:r>
              <w:t>Models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0E0D39C2" w:rsidR="00C44DA9" w:rsidRDefault="00900C29">
            <w:r>
              <w:t>3/29/2020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42745DC8" w:rsidR="007B1D7D" w:rsidRDefault="00900C29">
            <w:r>
              <w:t>1.1</w:t>
            </w:r>
          </w:p>
        </w:tc>
        <w:tc>
          <w:tcPr>
            <w:tcW w:w="939" w:type="pct"/>
            <w:gridSpan w:val="3"/>
            <w:tcBorders>
              <w:top w:val="single" w:sz="4" w:space="0" w:color="auto"/>
              <w:left w:val="single" w:sz="4" w:space="0" w:color="auto"/>
              <w:right w:val="single" w:sz="4" w:space="0" w:color="auto"/>
            </w:tcBorders>
          </w:tcPr>
          <w:p w14:paraId="6190D857" w14:textId="58EE2BA5" w:rsidR="00EF6610" w:rsidRPr="007B1D7D" w:rsidRDefault="00900C29">
            <w:r>
              <w:t>Sam Dressler</w:t>
            </w:r>
          </w:p>
        </w:tc>
        <w:tc>
          <w:tcPr>
            <w:tcW w:w="2867" w:type="pct"/>
            <w:tcBorders>
              <w:top w:val="single" w:sz="4" w:space="0" w:color="auto"/>
              <w:left w:val="single" w:sz="4" w:space="0" w:color="auto"/>
              <w:right w:val="single" w:sz="4" w:space="0" w:color="auto"/>
            </w:tcBorders>
          </w:tcPr>
          <w:p w14:paraId="0CC867BC" w14:textId="41F750F5" w:rsidR="00EF6610" w:rsidRDefault="00900C29">
            <w:r>
              <w:t>Added additional requirements and description for the product perspective model.</w:t>
            </w:r>
          </w:p>
        </w:tc>
        <w:tc>
          <w:tcPr>
            <w:tcW w:w="571" w:type="pct"/>
            <w:gridSpan w:val="2"/>
            <w:tcBorders>
              <w:top w:val="single" w:sz="4" w:space="0" w:color="auto"/>
              <w:left w:val="single" w:sz="4" w:space="0" w:color="auto"/>
              <w:right w:val="single" w:sz="4" w:space="0" w:color="auto"/>
            </w:tcBorders>
          </w:tcPr>
          <w:p w14:paraId="7F4060DF" w14:textId="452F7145" w:rsidR="00EF6610" w:rsidRDefault="00900C29">
            <w:r>
              <w:t>3/31/2020</w:t>
            </w:r>
          </w:p>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01CD34E4" w:rsidR="00C05EB4" w:rsidRDefault="00D765B9" w:rsidP="00D765B9">
      <w:pPr>
        <w:rPr>
          <w:sz w:val="24"/>
          <w:szCs w:val="24"/>
        </w:rPr>
      </w:pPr>
      <w:r>
        <w:rPr>
          <w:sz w:val="24"/>
          <w:szCs w:val="24"/>
        </w:rPr>
        <w:t xml:space="preserve">Money Hub will provide the user with access to a variety of </w:t>
      </w:r>
      <w:r w:rsidR="00900C29">
        <w:rPr>
          <w:sz w:val="24"/>
          <w:szCs w:val="24"/>
        </w:rPr>
        <w:t>their</w:t>
      </w:r>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6390F5FA" w:rsidR="0059134D" w:rsidRDefault="00662D31" w:rsidP="0059134D">
      <w:pPr>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59134D">
      <w:pPr>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474FF836" w14:textId="3D14D736" w:rsidR="00195ECD" w:rsidRDefault="00195ECD" w:rsidP="0026030D">
      <w:pPr>
        <w:pStyle w:val="Heading2"/>
      </w:pPr>
    </w:p>
    <w:p w14:paraId="37A84ED8" w14:textId="44B74E9F"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lastRenderedPageBreak/>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 xml:space="preserve">Access to external accounts takes time and permission. For the development of a prototype like this we have neither, so the data being fed into the system is non-existent.  To develop the project fully, time and </w:t>
      </w:r>
      <w:r>
        <w:rPr>
          <w:sz w:val="24"/>
          <w:szCs w:val="24"/>
        </w:rPr>
        <w:lastRenderedPageBreak/>
        <w:t>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24EB63A4" w:rsidR="00F51F05" w:rsidRDefault="00F51F05" w:rsidP="00F51F05">
      <w:pPr>
        <w:pStyle w:val="ListParagraph"/>
        <w:rPr>
          <w:sz w:val="24"/>
          <w:szCs w:val="24"/>
        </w:rPr>
      </w:pPr>
      <w:r>
        <w:rPr>
          <w:sz w:val="24"/>
          <w:szCs w:val="24"/>
        </w:rPr>
        <w:t xml:space="preserve">Because the client sync’s new financial data from the web and validates its logins via a server, if a user is trying to log into the client </w:t>
      </w:r>
      <w:r w:rsidR="00900C29">
        <w:rPr>
          <w:sz w:val="24"/>
          <w:szCs w:val="24"/>
        </w:rPr>
        <w:t>without</w:t>
      </w:r>
      <w:r>
        <w:rPr>
          <w:sz w:val="24"/>
          <w:szCs w:val="24"/>
        </w:rPr>
        <w:t xml:space="preserve">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rPr>
          <w:i/>
          <w:iCs/>
          <w:sz w:val="20"/>
          <w:szCs w:val="20"/>
        </w:rPr>
        <w:lastRenderedPageBreak/>
        <w:t>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 xml:space="preserve">The development and implementation of the full Money Hub system will depend on the cooperation of partner firms in order to give the user access to the information that they desire. Additionally, once the system is fully operational, it </w:t>
      </w:r>
      <w:r>
        <w:rPr>
          <w:sz w:val="24"/>
          <w:szCs w:val="24"/>
        </w:rPr>
        <w:lastRenderedPageBreak/>
        <w:t>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555F988F" w:rsidR="00CF6227" w:rsidRDefault="00CF6227" w:rsidP="00CF6227"/>
    <w:p w14:paraId="4F6C7D17" w14:textId="1007BEB7" w:rsidR="00195ECD" w:rsidRDefault="00195ECD" w:rsidP="00CF6227"/>
    <w:p w14:paraId="142C206A" w14:textId="7BE4433E" w:rsidR="00195ECD" w:rsidRDefault="00195ECD" w:rsidP="00CF6227"/>
    <w:p w14:paraId="7EF49F53" w14:textId="09913276" w:rsidR="00195ECD" w:rsidRDefault="00195ECD" w:rsidP="00CF6227"/>
    <w:p w14:paraId="22497D5C" w14:textId="785AF781" w:rsidR="00195ECD" w:rsidRDefault="00195ECD" w:rsidP="00CF6227"/>
    <w:p w14:paraId="54D5FBD6" w14:textId="302B10D8" w:rsidR="00195ECD" w:rsidRDefault="00195ECD" w:rsidP="00CF6227"/>
    <w:p w14:paraId="7F31E89C" w14:textId="38B5A714" w:rsidR="00195ECD" w:rsidRDefault="00195ECD" w:rsidP="00CF6227"/>
    <w:p w14:paraId="2BD76E3A" w14:textId="02AC773F" w:rsidR="00195ECD" w:rsidRDefault="00195ECD" w:rsidP="00CF6227"/>
    <w:p w14:paraId="2D676D00" w14:textId="73CD6CEB" w:rsidR="00195ECD" w:rsidRDefault="00195ECD" w:rsidP="00CF6227"/>
    <w:p w14:paraId="2AD87500" w14:textId="4D0D3DC4" w:rsidR="00195ECD" w:rsidRDefault="00195ECD" w:rsidP="00CF6227"/>
    <w:p w14:paraId="10076DF6" w14:textId="08121D1C" w:rsidR="00195ECD" w:rsidRDefault="00195ECD" w:rsidP="00CF6227"/>
    <w:p w14:paraId="39F36B20" w14:textId="77777777" w:rsidR="00195ECD" w:rsidRPr="00CF6227" w:rsidRDefault="00195ECD" w:rsidP="00CF6227"/>
    <w:p w14:paraId="796DA4BC" w14:textId="393A2889" w:rsidR="0041281F" w:rsidRDefault="0041281F" w:rsidP="0041281F">
      <w:pPr>
        <w:pStyle w:val="Heading1"/>
      </w:pPr>
      <w:r>
        <w:lastRenderedPageBreak/>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148764EB" w:rsidR="004255F0" w:rsidRDefault="00256AAC" w:rsidP="00CF6227">
            <w:pPr>
              <w:cnfStyle w:val="000000100000" w:firstRow="0" w:lastRow="0" w:firstColumn="0" w:lastColumn="0" w:oddVBand="0" w:evenVBand="0" w:oddHBand="1" w:evenHBand="0" w:firstRowFirstColumn="0" w:firstRowLastColumn="0" w:lastRowFirstColumn="0" w:lastRowLastColumn="0"/>
            </w:pPr>
            <w:r>
              <w:t>Represents a f</w:t>
            </w:r>
            <w:r w:rsidR="00935872">
              <w:t xml:space="preserve">unctional </w:t>
            </w:r>
            <w:r>
              <w:t>r</w:t>
            </w:r>
            <w:r w:rsidR="00935872">
              <w:t>equirement</w:t>
            </w:r>
            <w:r>
              <w: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404BB05" w:rsidR="004255F0" w:rsidRDefault="00256AAC" w:rsidP="00CF6227">
            <w:pPr>
              <w:cnfStyle w:val="000000000000" w:firstRow="0" w:lastRow="0" w:firstColumn="0" w:lastColumn="0" w:oddVBand="0" w:evenVBand="0" w:oddHBand="0" w:evenHBand="0" w:firstRowFirstColumn="0" w:firstRowLastColumn="0" w:lastRowFirstColumn="0" w:lastRowLastColumn="0"/>
            </w:pPr>
            <w:r>
              <w:t>Represents a n</w:t>
            </w:r>
            <w:r w:rsidR="00935872">
              <w:t>on-</w:t>
            </w:r>
            <w:r>
              <w:t>f</w:t>
            </w:r>
            <w:r w:rsidR="00935872">
              <w:t xml:space="preserve">unctional </w:t>
            </w:r>
            <w:r>
              <w:t>r</w:t>
            </w:r>
            <w:r w:rsidR="00935872">
              <w:t>equirement</w:t>
            </w:r>
            <w:r>
              <w: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29374465"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r w:rsidR="00256AAC">
              <w: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484792EF"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4961FC">
              <w:t>c</w:t>
            </w:r>
            <w:r w:rsidR="00E61CBE">
              <w:t>lient</w:t>
            </w:r>
            <w:r w:rsidR="00256AAC">
              <w: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7CDCB629"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r w:rsidR="00256AAC">
              <w: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2075E2FA" w:rsidR="00863BE4" w:rsidRDefault="00863BE4" w:rsidP="00E61CBE">
            <w:pPr>
              <w:jc w:val="center"/>
            </w:pPr>
            <w:r>
              <w:t>&lt;#ID&gt;</w:t>
            </w:r>
            <w:r w:rsidR="00256AAC">
              <w:t>SE</w:t>
            </w:r>
          </w:p>
        </w:tc>
        <w:tc>
          <w:tcPr>
            <w:tcW w:w="7385" w:type="dxa"/>
          </w:tcPr>
          <w:p w14:paraId="48E113B0" w14:textId="26CE69B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w:t>
            </w:r>
            <w:r w:rsidR="00256AAC">
              <w:t>involves the security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lastRenderedPageBreak/>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4961FC" w14:paraId="102AAA3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16F8B2D3" w14:textId="48B85287" w:rsidR="004961FC" w:rsidRDefault="004961FC" w:rsidP="004961FC">
            <w:pPr>
              <w:rPr>
                <w:rFonts w:ascii="Calibri" w:hAnsi="Calibri" w:cs="Calibri"/>
                <w:sz w:val="24"/>
                <w:szCs w:val="24"/>
              </w:rPr>
            </w:pPr>
            <w:r>
              <w:rPr>
                <w:rFonts w:ascii="Calibri" w:hAnsi="Calibri" w:cs="Calibri"/>
                <w:sz w:val="24"/>
                <w:szCs w:val="24"/>
              </w:rPr>
              <w:t>NFR00</w:t>
            </w:r>
            <w:r>
              <w:rPr>
                <w:rFonts w:ascii="Calibri" w:hAnsi="Calibri" w:cs="Calibri"/>
                <w:sz w:val="24"/>
                <w:szCs w:val="24"/>
              </w:rPr>
              <w:t>7C</w:t>
            </w:r>
          </w:p>
        </w:tc>
        <w:tc>
          <w:tcPr>
            <w:tcW w:w="1950" w:type="dxa"/>
          </w:tcPr>
          <w:p w14:paraId="5DF10DA9" w14:textId="462AB23E" w:rsidR="004961FC" w:rsidRDefault="004961FC" w:rsidP="004961FC">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03A5F167" w14:textId="6F04CC56" w:rsidR="004961FC" w:rsidRDefault="004961FC" w:rsidP="004961FC">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partner firms that the user has accounts with. Loading of this information and storing to the database shall not exceed 10 seconds. </w:t>
            </w:r>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3142700A" w:rsidR="00796ED6" w:rsidRPr="00796ED6" w:rsidRDefault="00C77238" w:rsidP="00796ED6">
      <w:r>
        <w:t xml:space="preserve">The Server will be the means by which the client will communicate to access the database. </w:t>
      </w:r>
      <w:r w:rsidR="00C807F4">
        <w:t xml:space="preserve">The server will be implemented using the Java programming language.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32FF3C85" w14:textId="77777777" w:rsidR="00CB084D" w:rsidRDefault="00CB084D" w:rsidP="003829DB">
      <w:pPr>
        <w:pStyle w:val="Heading2"/>
      </w:pPr>
    </w:p>
    <w:p w14:paraId="71725DE4" w14:textId="4B88E079" w:rsidR="00CB084D" w:rsidRDefault="00CB084D" w:rsidP="003829DB">
      <w:pPr>
        <w:pStyle w:val="Heading2"/>
      </w:pPr>
    </w:p>
    <w:p w14:paraId="5D186A7B" w14:textId="77777777" w:rsidR="00CB084D" w:rsidRPr="00CB084D" w:rsidRDefault="00CB084D" w:rsidP="00CB084D"/>
    <w:p w14:paraId="338932E9" w14:textId="0B8E6982" w:rsidR="003829DB" w:rsidRDefault="003829DB" w:rsidP="003829DB">
      <w:pPr>
        <w:pStyle w:val="Heading2"/>
      </w:pPr>
      <w:r>
        <w:t>3.</w:t>
      </w:r>
      <w:r>
        <w:t>3</w:t>
      </w:r>
      <w:r>
        <w:t xml:space="preserve"> Se</w:t>
      </w:r>
      <w:r>
        <w:t>curity</w:t>
      </w:r>
      <w:r>
        <w:t xml:space="preserve"> Requirements</w:t>
      </w:r>
    </w:p>
    <w:p w14:paraId="3172EF62" w14:textId="7258D4A9" w:rsidR="003829DB" w:rsidRPr="00796ED6" w:rsidRDefault="004961FC" w:rsidP="003829DB">
      <w:r>
        <w:t>The client and the server will both have aspects that would be disastrous if they were not secure. Client’s will trust the platform to ensure the safety of their information for their external accounts.</w:t>
      </w:r>
    </w:p>
    <w:tbl>
      <w:tblPr>
        <w:tblStyle w:val="PlainTable1"/>
        <w:tblW w:w="9793" w:type="dxa"/>
        <w:tblInd w:w="-455" w:type="dxa"/>
        <w:tblLook w:val="04A0" w:firstRow="1" w:lastRow="0" w:firstColumn="1" w:lastColumn="0" w:noHBand="0" w:noVBand="1"/>
      </w:tblPr>
      <w:tblGrid>
        <w:gridCol w:w="1215"/>
        <w:gridCol w:w="1944"/>
        <w:gridCol w:w="6634"/>
      </w:tblGrid>
      <w:tr w:rsidR="00256AAC" w:rsidRPr="00E21661" w14:paraId="3A26FE5C" w14:textId="77777777" w:rsidTr="003829D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4" w:type="dxa"/>
            <w:shd w:val="clear" w:color="auto" w:fill="BDF6FF" w:themeFill="accent1" w:themeFillTint="33"/>
          </w:tcPr>
          <w:p w14:paraId="21565B2B" w14:textId="77777777" w:rsidR="003829DB" w:rsidRPr="00E21661" w:rsidRDefault="003829DB" w:rsidP="003B683E">
            <w:pPr>
              <w:jc w:val="center"/>
              <w:rPr>
                <w:rFonts w:cs="Calibri"/>
                <w:sz w:val="24"/>
                <w:szCs w:val="24"/>
              </w:rPr>
            </w:pPr>
            <w:r w:rsidRPr="00E21661">
              <w:rPr>
                <w:rFonts w:cs="Calibri"/>
                <w:sz w:val="24"/>
                <w:szCs w:val="24"/>
              </w:rPr>
              <w:lastRenderedPageBreak/>
              <w:t>ID</w:t>
            </w:r>
          </w:p>
        </w:tc>
        <w:tc>
          <w:tcPr>
            <w:tcW w:w="1962" w:type="dxa"/>
            <w:shd w:val="clear" w:color="auto" w:fill="BDF6FF" w:themeFill="accent1" w:themeFillTint="33"/>
          </w:tcPr>
          <w:p w14:paraId="08F44EED"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67" w:type="dxa"/>
            <w:shd w:val="clear" w:color="auto" w:fill="BDF6FF" w:themeFill="accent1" w:themeFillTint="33"/>
          </w:tcPr>
          <w:p w14:paraId="1F848675"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36716D" w:rsidRPr="00E21661" w14:paraId="120225FC"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4F8F0AF" w14:textId="745467BF" w:rsidR="0036716D" w:rsidRPr="00935872" w:rsidRDefault="0036716D" w:rsidP="0036716D">
            <w:pPr>
              <w:rPr>
                <w:rFonts w:ascii="Calibri" w:hAnsi="Calibri" w:cs="Calibri"/>
                <w:sz w:val="24"/>
                <w:szCs w:val="24"/>
              </w:rPr>
            </w:pPr>
            <w:r>
              <w:rPr>
                <w:rFonts w:ascii="Calibri" w:hAnsi="Calibri" w:cs="Calibri"/>
                <w:sz w:val="24"/>
                <w:szCs w:val="24"/>
              </w:rPr>
              <w:t>FR00</w:t>
            </w:r>
            <w:r>
              <w:rPr>
                <w:rFonts w:ascii="Calibri" w:hAnsi="Calibri" w:cs="Calibri"/>
                <w:sz w:val="24"/>
                <w:szCs w:val="24"/>
              </w:rPr>
              <w:t>1</w:t>
            </w:r>
            <w:r w:rsidR="00256AAC">
              <w:rPr>
                <w:rFonts w:ascii="Calibri" w:hAnsi="Calibri" w:cs="Calibri"/>
                <w:sz w:val="24"/>
                <w:szCs w:val="24"/>
              </w:rPr>
              <w:t>SE</w:t>
            </w:r>
          </w:p>
        </w:tc>
        <w:tc>
          <w:tcPr>
            <w:tcW w:w="1962" w:type="dxa"/>
          </w:tcPr>
          <w:p w14:paraId="5D361435" w14:textId="7E892EBF" w:rsidR="0036716D" w:rsidRPr="00E21661" w:rsidRDefault="0036716D"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EB21CA7" w14:textId="6FD35DFA" w:rsidR="0036716D" w:rsidRPr="00E21661" w:rsidRDefault="0036716D"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56AAC" w:rsidRPr="00E21661" w14:paraId="2C65558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524B8C0B" w14:textId="49792420" w:rsidR="00256AAC" w:rsidRDefault="00256AAC" w:rsidP="0036716D">
            <w:pPr>
              <w:rPr>
                <w:rFonts w:ascii="Calibri" w:hAnsi="Calibri" w:cs="Calibri"/>
                <w:sz w:val="24"/>
                <w:szCs w:val="24"/>
              </w:rPr>
            </w:pPr>
            <w:r>
              <w:rPr>
                <w:rFonts w:ascii="Calibri" w:hAnsi="Calibri" w:cs="Calibri"/>
                <w:sz w:val="24"/>
                <w:szCs w:val="24"/>
              </w:rPr>
              <w:t>FR002SE</w:t>
            </w:r>
          </w:p>
        </w:tc>
        <w:tc>
          <w:tcPr>
            <w:tcW w:w="1962" w:type="dxa"/>
          </w:tcPr>
          <w:p w14:paraId="37486DE5" w14:textId="5D1D7FE0" w:rsidR="00256AAC" w:rsidRDefault="00256AAC"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0ACB33E" w14:textId="03756C99" w:rsidR="00256AAC" w:rsidRDefault="00256AAC"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login credential validation will be performed on the server side of the application.</w:t>
            </w:r>
          </w:p>
        </w:tc>
      </w:tr>
      <w:tr w:rsidR="00256AAC" w:rsidRPr="00E21661" w14:paraId="2B2F98C0"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EC1A214" w14:textId="22DEE5D6" w:rsidR="00256AAC" w:rsidRDefault="00C807F4" w:rsidP="0036716D">
            <w:pPr>
              <w:rPr>
                <w:rFonts w:ascii="Calibri" w:hAnsi="Calibri" w:cs="Calibri"/>
                <w:sz w:val="24"/>
                <w:szCs w:val="24"/>
              </w:rPr>
            </w:pPr>
            <w:r>
              <w:rPr>
                <w:rFonts w:ascii="Calibri" w:hAnsi="Calibri" w:cs="Calibri"/>
                <w:sz w:val="24"/>
                <w:szCs w:val="24"/>
              </w:rPr>
              <w:t>N</w:t>
            </w:r>
            <w:r w:rsidR="00256AAC">
              <w:rPr>
                <w:rFonts w:ascii="Calibri" w:hAnsi="Calibri" w:cs="Calibri"/>
                <w:sz w:val="24"/>
                <w:szCs w:val="24"/>
              </w:rPr>
              <w:t xml:space="preserve">FR003SE </w:t>
            </w:r>
          </w:p>
        </w:tc>
        <w:tc>
          <w:tcPr>
            <w:tcW w:w="1962" w:type="dxa"/>
          </w:tcPr>
          <w:p w14:paraId="35737FEE" w14:textId="5EDB88BC" w:rsidR="00256AAC" w:rsidRDefault="00C807F4"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2AFF9CD0" w14:textId="399AA122" w:rsidR="00256AAC" w:rsidRDefault="00C807F4"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Users of the Money Hub shall authenticate themselves using a username and password that meet the requirements for passwords.</w:t>
            </w:r>
          </w:p>
        </w:tc>
      </w:tr>
      <w:tr w:rsidR="00C807F4" w:rsidRPr="00E21661" w14:paraId="4B75C6E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4B82798C" w14:textId="18A47413" w:rsidR="00C807F4" w:rsidRDefault="00C807F4" w:rsidP="0036716D">
            <w:pPr>
              <w:rPr>
                <w:rFonts w:ascii="Calibri" w:hAnsi="Calibri" w:cs="Calibri"/>
                <w:sz w:val="24"/>
                <w:szCs w:val="24"/>
              </w:rPr>
            </w:pPr>
            <w:r>
              <w:rPr>
                <w:rFonts w:ascii="Calibri" w:hAnsi="Calibri" w:cs="Calibri"/>
                <w:sz w:val="24"/>
                <w:szCs w:val="24"/>
              </w:rPr>
              <w:t>FR004SE</w:t>
            </w:r>
          </w:p>
        </w:tc>
        <w:tc>
          <w:tcPr>
            <w:tcW w:w="1962" w:type="dxa"/>
          </w:tcPr>
          <w:p w14:paraId="677DD0E4" w14:textId="59C9321B" w:rsidR="00C807F4" w:rsidRDefault="00C807F4"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60C39D48" w14:textId="233EF663" w:rsidR="00C807F4" w:rsidRDefault="00C807F4"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User’s password will consist of a minimum of eight characters. The password shall contain a capital letter, a number, and a special character.</w:t>
            </w:r>
          </w:p>
        </w:tc>
      </w:tr>
    </w:tbl>
    <w:p w14:paraId="7BE89F28" w14:textId="76C524E4" w:rsidR="0036716D" w:rsidRDefault="0036716D" w:rsidP="003829DB">
      <w:pPr>
        <w:pStyle w:val="Heading2"/>
      </w:pPr>
      <w:bookmarkStart w:id="5" w:name="_GoBack"/>
      <w:bookmarkEnd w:id="5"/>
    </w:p>
    <w:p w14:paraId="058AA92F" w14:textId="77777777" w:rsidR="003829DB" w:rsidRDefault="003829DB" w:rsidP="003829DB"/>
    <w:p w14:paraId="0B9F7505" w14:textId="184E0E63" w:rsidR="0041281F" w:rsidRDefault="00655E5A" w:rsidP="0041281F">
      <w:pPr>
        <w:pStyle w:val="Heading1"/>
      </w:pPr>
      <w:r>
        <w:lastRenderedPageBreak/>
        <w:t>System Specification</w:t>
      </w:r>
    </w:p>
    <w:p w14:paraId="5B9273CF" w14:textId="12881C8D" w:rsidR="00655E5A" w:rsidRDefault="00655E5A" w:rsidP="00655E5A">
      <w:pPr>
        <w:pStyle w:val="Heading2"/>
      </w:pPr>
      <w:r>
        <w:t>4.1 Data modeling</w:t>
      </w:r>
    </w:p>
    <w:p w14:paraId="0ABC0F50" w14:textId="0D1DC7AD" w:rsidR="00655E5A" w:rsidRPr="00655E5A" w:rsidRDefault="00655E5A" w:rsidP="00655E5A">
      <w:pPr>
        <w:pStyle w:val="Heading3"/>
      </w:pPr>
      <w:r>
        <w:t>4.1.1 – Entity Relationship Diagram</w:t>
      </w:r>
    </w:p>
    <w:p w14:paraId="7ADC84C0" w14:textId="46970FD2" w:rsidR="00655E5A" w:rsidRDefault="00655E5A" w:rsidP="00655E5A">
      <w:r>
        <w:rPr>
          <w:noProof/>
        </w:rPr>
        <w:drawing>
          <wp:inline distT="0" distB="0" distL="0" distR="0" wp14:anchorId="3BBC990D" wp14:editId="1AE2FCB4">
            <wp:extent cx="5486400" cy="56203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620385"/>
                    </a:xfrm>
                    <a:prstGeom prst="rect">
                      <a:avLst/>
                    </a:prstGeom>
                  </pic:spPr>
                </pic:pic>
              </a:graphicData>
            </a:graphic>
          </wp:inline>
        </w:drawing>
      </w:r>
    </w:p>
    <w:p w14:paraId="2C46BBD7" w14:textId="3DE4F00C" w:rsidR="00655E5A" w:rsidRPr="00655E5A" w:rsidRDefault="00655E5A" w:rsidP="00655E5A">
      <w:r>
        <w:t>Fig. 4.1.1 – Shows how the data of relevant to the database is structured</w:t>
      </w:r>
    </w:p>
    <w:p w14:paraId="119DFE8F" w14:textId="12D9DC0C" w:rsidR="0041281F" w:rsidRDefault="00655E5A" w:rsidP="00655E5A">
      <w:pPr>
        <w:pStyle w:val="Heading2"/>
      </w:pPr>
      <w:r>
        <w:lastRenderedPageBreak/>
        <w:t>4.2 Behavioral Modeling</w:t>
      </w:r>
    </w:p>
    <w:p w14:paraId="4ADB6A1D" w14:textId="3C62D65C" w:rsidR="00655E5A" w:rsidRDefault="00655E5A" w:rsidP="00655E5A">
      <w:pPr>
        <w:pStyle w:val="Heading3"/>
      </w:pPr>
      <w:r>
        <w:t>4.2.1 State Chart</w:t>
      </w:r>
    </w:p>
    <w:p w14:paraId="36C65FB0" w14:textId="3AA356ED" w:rsidR="00655E5A" w:rsidRDefault="00655E5A" w:rsidP="00655E5A">
      <w:r>
        <w:rPr>
          <w:noProof/>
        </w:rPr>
        <w:drawing>
          <wp:inline distT="0" distB="0" distL="0" distR="0" wp14:anchorId="6CFFE5A6" wp14:editId="3728FDF4">
            <wp:extent cx="5486400" cy="54864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4AA169" w14:textId="7A2FBC93" w:rsidR="00655E5A" w:rsidRDefault="00655E5A" w:rsidP="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p>
    <w:p w14:paraId="4E69F3AA" w14:textId="127639F6" w:rsidR="00655E5A" w:rsidRDefault="00655E5A" w:rsidP="00655E5A">
      <w:pPr>
        <w:pStyle w:val="Heading3"/>
      </w:pPr>
      <w:r>
        <w:lastRenderedPageBreak/>
        <w:t>4.2.2 Use Case Diagram</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D57E" w14:textId="77777777" w:rsidR="00871055" w:rsidRDefault="00871055" w:rsidP="00C6554A">
      <w:pPr>
        <w:spacing w:before="0" w:after="0" w:line="240" w:lineRule="auto"/>
      </w:pPr>
      <w:r>
        <w:separator/>
      </w:r>
    </w:p>
  </w:endnote>
  <w:endnote w:type="continuationSeparator" w:id="0">
    <w:p w14:paraId="6358CC26" w14:textId="77777777" w:rsidR="00871055" w:rsidRDefault="008710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040D3" w14:textId="77777777" w:rsidR="00871055" w:rsidRDefault="00871055" w:rsidP="00C6554A">
      <w:pPr>
        <w:spacing w:before="0" w:after="0" w:line="240" w:lineRule="auto"/>
      </w:pPr>
      <w:r>
        <w:separator/>
      </w:r>
    </w:p>
  </w:footnote>
  <w:footnote w:type="continuationSeparator" w:id="0">
    <w:p w14:paraId="41071766" w14:textId="77777777" w:rsidR="00871055" w:rsidRDefault="0087105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74A02"/>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E44C8"/>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61FC"/>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55E5A"/>
    <w:rsid w:val="00662D31"/>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807F4"/>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C44A0"/>
    <w:rsid w:val="00DC7EF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5A1B-0BAE-40AE-B077-182B83F3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364</TotalTime>
  <Pages>17</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22</cp:revision>
  <dcterms:created xsi:type="dcterms:W3CDTF">2020-03-29T22:48:00Z</dcterms:created>
  <dcterms:modified xsi:type="dcterms:W3CDTF">2020-04-01T02:56:00Z</dcterms:modified>
</cp:coreProperties>
</file>