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79E1296">
      <w:pPr>
        <w:pBdr/>
        <w:spacing w:after="0"/>
        <w:ind/>
        <w:jc w:val="both"/>
        <w:rPr>
          <w:sz w:val="22"/>
          <w:szCs w:val="22"/>
        </w:rPr>
      </w:pPr>
      <w:r>
        <w:rPr>
          <w:rFonts w:ascii="Times New Roman" w:hAnsi="Times New Roman" w:eastAsia="Times New Roman" w:cs="Times New Roman"/>
          <w:sz w:val="22"/>
          <w:szCs w:val="22"/>
        </w:rPr>
        <w:t xml:space="preserve">Title/Topic: 𝗠𝗔𝗬𝗢𝗥: 𝗕𝗨𝗥𝗡𝗛𝗔𝗠 𝗟𝗔𝗞𝗘 𝗥𝗘𝗛𝗔𝗕 𝗡𝗘𝗔𝗥𝗦 𝗖𝗢𝗠𝗣𝗟𝗘𝗧𝗜𝗢𝗡 𝗗𝗘𝗦𝗣𝗜𝗧𝗘 𝗦𝗢𝗠𝗘 𝗖𝗛𝗔𝗟𝗟𝗘𝗡𝗚𝗘𝗦</w:t>
      </w:r>
      <w:r>
        <w:rPr>
          <w:sz w:val="22"/>
          <w:szCs w:val="22"/>
        </w:rPr>
      </w:r>
      <w:r>
        <w:rPr>
          <w:sz w:val="22"/>
          <w:szCs w:val="22"/>
        </w:rPr>
      </w:r>
    </w:p>
    <w:p w14:paraId="57FBBE72">
      <w:pPr>
        <w:pBdr/>
        <w:spacing w:after="0"/>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Content:</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43D31907">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r>
      <w:r>
        <w:rPr>
          <w:rFonts w:ascii="Times New Roman" w:hAnsi="Times New Roman" w:eastAsia="Times New Roman" w:cs="Times New Roman"/>
          <w:sz w:val="22"/>
          <w:szCs w:val="22"/>
        </w:rPr>
        <w:t xml:space="preserve">Mayor Benjamin Magalong, May 11, said the rehabilitation of Burnham Lake is expected to be completed within the next two months, although some improvements are still being addressed before the area can fully reopen to the public.</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52BAC18D">
      <w:pPr>
        <w:pBdr/>
        <w:spacing w:after="0" w:before="240"/>
        <w:ind/>
        <w:jc w:val="both"/>
        <w:rPr>
          <w:sz w:val="22"/>
          <w:szCs w:val="22"/>
        </w:rPr>
      </w:pPr>
      <w:r>
        <w:rPr>
          <w:rFonts w:ascii="Times New Roman" w:hAnsi="Times New Roman" w:eastAsia="Times New Roman" w:cs="Times New Roman"/>
          <w:sz w:val="22"/>
          <w:szCs w:val="22"/>
        </w:rPr>
        <w:t xml:space="preserve">He personally inspected the project site two weeks ago and noted that the rehabilitation remains on track but expressed dissatisfaction with some of the materials used, particularly the metal fence surrounding the lake.</w:t>
      </w:r>
      <w:r>
        <w:rPr>
          <w:sz w:val="22"/>
          <w:szCs w:val="22"/>
        </w:rPr>
      </w:r>
      <w:r>
        <w:rPr>
          <w:sz w:val="22"/>
          <w:szCs w:val="22"/>
        </w:rPr>
      </w:r>
    </w:p>
    <w:p w14:paraId="5140B380">
      <w:pPr>
        <w:pBdr/>
        <w:spacing w:after="0" w:before="240"/>
        <w:ind/>
        <w:jc w:val="both"/>
        <w:rPr>
          <w:sz w:val="22"/>
          <w:szCs w:val="22"/>
        </w:rPr>
      </w:pPr>
      <w:r>
        <w:rPr>
          <w:rFonts w:ascii="Times New Roman" w:hAnsi="Times New Roman" w:eastAsia="Times New Roman" w:cs="Times New Roman"/>
          <w:sz w:val="22"/>
          <w:szCs w:val="22"/>
        </w:rPr>
        <w:t xml:space="preserve">“I am not satisfied with the quality of the materials used for the metal fence around the lake, so I instructed them to replace it,” the Mayor disclosed.</w:t>
      </w:r>
      <w:r>
        <w:rPr>
          <w:sz w:val="22"/>
          <w:szCs w:val="22"/>
        </w:rPr>
      </w:r>
      <w:r>
        <w:rPr>
          <w:sz w:val="22"/>
          <w:szCs w:val="22"/>
        </w:rPr>
      </w:r>
    </w:p>
    <w:p w14:paraId="7157DBE5">
      <w:pPr>
        <w:pBdr/>
        <w:spacing w:after="0" w:before="240"/>
        <w:ind/>
        <w:jc w:val="both"/>
        <w:rPr>
          <w:sz w:val="22"/>
          <w:szCs w:val="22"/>
        </w:rPr>
      </w:pPr>
      <w:r>
        <w:rPr>
          <w:rFonts w:ascii="Times New Roman" w:hAnsi="Times New Roman" w:eastAsia="Times New Roman" w:cs="Times New Roman"/>
          <w:sz w:val="22"/>
          <w:szCs w:val="22"/>
        </w:rPr>
        <w:t xml:space="preserve">D</w:t>
      </w:r>
      <w:r>
        <w:rPr>
          <w:rFonts w:ascii="Times New Roman" w:hAnsi="Times New Roman" w:eastAsia="Times New Roman" w:cs="Times New Roman"/>
          <w:sz w:val="22"/>
          <w:szCs w:val="22"/>
        </w:rPr>
        <w:t xml:space="preserve">espite plans to reopen the popular tourist site soon, Magalong said the Summer Capital is facing challenges due to the lack of rainfall and that the natural spring beneath the lake is currently producing only a limited amount of water, affecting its condit</w:t>
      </w:r>
      <w:r>
        <w:rPr>
          <w:rFonts w:ascii="Times New Roman" w:hAnsi="Times New Roman" w:eastAsia="Times New Roman" w:cs="Times New Roman"/>
          <w:sz w:val="22"/>
          <w:szCs w:val="22"/>
        </w:rPr>
        <w:t xml:space="preserve">ion.</w:t>
      </w:r>
      <w:r>
        <w:rPr>
          <w:sz w:val="22"/>
          <w:szCs w:val="22"/>
        </w:rPr>
      </w:r>
      <w:r>
        <w:rPr>
          <w:sz w:val="22"/>
          <w:szCs w:val="22"/>
        </w:rPr>
      </w:r>
    </w:p>
    <w:p w14:paraId="3EB75C3D">
      <w:pPr>
        <w:pBdr/>
        <w:spacing w:after="0" w:before="240"/>
        <w:ind/>
        <w:jc w:val="both"/>
        <w:rPr>
          <w:sz w:val="22"/>
          <w:szCs w:val="22"/>
        </w:rPr>
      </w:pPr>
      <w:r>
        <w:rPr>
          <w:rFonts w:ascii="Times New Roman" w:hAnsi="Times New Roman" w:eastAsia="Times New Roman" w:cs="Times New Roman"/>
          <w:sz w:val="22"/>
          <w:szCs w:val="22"/>
        </w:rPr>
        <w:t xml:space="preserve">He said the city government is also continuing discussions on clearing old boats from the area and stressed that it no longer wants dilapidated or repeatedly repaired boats operating on the lake.</w:t>
      </w:r>
      <w:r>
        <w:rPr>
          <w:sz w:val="22"/>
          <w:szCs w:val="22"/>
        </w:rPr>
      </w:r>
      <w:r>
        <w:rPr>
          <w:sz w:val="22"/>
          <w:szCs w:val="22"/>
        </w:rPr>
      </w:r>
    </w:p>
    <w:p w14:paraId="407E4E1F">
      <w:pPr>
        <w:pBdr/>
        <w:spacing w:after="0" w:before="240"/>
        <w:ind/>
        <w:jc w:val="both"/>
        <w:rPr>
          <w:sz w:val="22"/>
          <w:szCs w:val="22"/>
        </w:rPr>
      </w:pPr>
      <w:r>
        <w:rPr>
          <w:rFonts w:ascii="Times New Roman" w:hAnsi="Times New Roman" w:eastAsia="Times New Roman" w:cs="Times New Roman"/>
          <w:sz w:val="22"/>
          <w:szCs w:val="22"/>
        </w:rPr>
        <w:t xml:space="preserve">“We want higher standards for the boats operating there. We do not want old boats that are simply patched up and repaired over and over again,” the Mayor emphasized.</w:t>
      </w:r>
      <w:r>
        <w:rPr>
          <w:sz w:val="22"/>
          <w:szCs w:val="22"/>
        </w:rPr>
      </w:r>
      <w:r>
        <w:rPr>
          <w:sz w:val="22"/>
          <w:szCs w:val="22"/>
        </w:rPr>
      </w:r>
    </w:p>
    <w:p w14:paraId="557AF357">
      <w:pPr>
        <w:pBdr/>
        <w:spacing w:after="0" w:before="240"/>
        <w:ind/>
        <w:jc w:val="both"/>
        <w:rPr>
          <w:sz w:val="22"/>
          <w:szCs w:val="22"/>
        </w:rPr>
      </w:pPr>
      <w:r>
        <w:rPr>
          <w:rFonts w:ascii="Times New Roman" w:hAnsi="Times New Roman" w:eastAsia="Times New Roman" w:cs="Times New Roman"/>
          <w:sz w:val="22"/>
          <w:szCs w:val="22"/>
        </w:rPr>
        <w:t xml:space="preserve">Magalong said concessionaires who wish to continue operating at Burnham Lake will be expected to invest in new and well-maintained boats to improve the area’s overall appearance and visitor experience.</w:t>
      </w:r>
      <w:r>
        <w:rPr>
          <w:sz w:val="22"/>
          <w:szCs w:val="22"/>
        </w:rPr>
      </w:r>
      <w:r>
        <w:rPr>
          <w:sz w:val="22"/>
          <w:szCs w:val="22"/>
        </w:rPr>
      </w:r>
    </w:p>
    <w:p w14:paraId="2C8F2E73">
      <w:pPr>
        <w:pBdr/>
        <w:spacing w:after="0" w:before="240"/>
        <w:ind/>
        <w:jc w:val="both"/>
        <w:rPr>
          <w:sz w:val="22"/>
          <w:szCs w:val="22"/>
        </w:rPr>
      </w:pPr>
      <w:r>
        <w:rPr>
          <w:rFonts w:ascii="Times New Roman" w:hAnsi="Times New Roman" w:eastAsia="Times New Roman" w:cs="Times New Roman"/>
          <w:sz w:val="22"/>
          <w:szCs w:val="22"/>
        </w:rPr>
        <w:t xml:space="preserve">He pointed out, however, that the city government cannot provide financial assistance for the acquisition of new boats since it has no available funds for such investments.</w:t>
      </w:r>
      <w:r>
        <w:rPr>
          <w:sz w:val="22"/>
          <w:szCs w:val="22"/>
        </w:rPr>
      </w:r>
      <w:r>
        <w:rPr>
          <w:sz w:val="22"/>
          <w:szCs w:val="22"/>
        </w:rPr>
      </w:r>
    </w:p>
    <w:p w14:paraId="129F3ED6">
      <w:pPr>
        <w:pBdr/>
        <w:spacing w:after="0" w:before="240"/>
        <w:ind/>
        <w:jc w:val="both"/>
        <w:rPr>
          <w:sz w:val="22"/>
          <w:szCs w:val="22"/>
        </w:rPr>
      </w:pPr>
      <w:r>
        <w:rPr>
          <w:rFonts w:ascii="Times New Roman" w:hAnsi="Times New Roman" w:eastAsia="Times New Roman" w:cs="Times New Roman"/>
          <w:sz w:val="22"/>
          <w:szCs w:val="22"/>
        </w:rPr>
        <w:t xml:space="preserve">“The operators themselves should invest because they are the ones benefiting from the business. They have benefited from it for many decades already,” he added.</w:t>
      </w:r>
      <w:r>
        <w:rPr>
          <w:sz w:val="22"/>
          <w:szCs w:val="22"/>
        </w:rPr>
      </w:r>
      <w:r>
        <w:rPr>
          <w:sz w:val="22"/>
          <w:szCs w:val="22"/>
        </w:rPr>
      </w:r>
    </w:p>
    <w:p w14:paraId="7C03CC84">
      <w:pPr>
        <w:pBdr/>
        <w:spacing w:after="0" w:before="240"/>
        <w:ind/>
        <w:jc w:val="both"/>
        <w:rPr>
          <w:sz w:val="22"/>
          <w:szCs w:val="22"/>
        </w:rPr>
      </w:pPr>
      <w:r>
        <w:rPr>
          <w:rFonts w:ascii="Times New Roman" w:hAnsi="Times New Roman" w:eastAsia="Times New Roman" w:cs="Times New Roman"/>
          <w:sz w:val="22"/>
          <w:szCs w:val="22"/>
        </w:rPr>
        <w:t xml:space="preserve">The Burnham Lake rehabilitation began in 2025, funded by the Tourism Infrastructure and Enterprise Zone Authority (TIEZA) as part of the city government’s effort to restore and preserve one of Burnham Park’s most iconic attractions. </w:t>
      </w:r>
      <w:r>
        <w:rPr>
          <w:sz w:val="22"/>
          <w:szCs w:val="22"/>
        </w:rPr>
      </w:r>
      <w:r>
        <w:rPr>
          <w:sz w:val="22"/>
          <w:szCs w:val="22"/>
        </w:rPr>
      </w:r>
    </w:p>
    <w:p w14:paraId="46162051">
      <w:pPr>
        <w:pBdr/>
        <w:spacing w:after="0" w:before="240"/>
        <w:ind/>
        <w:jc w:val="both"/>
        <w:rPr>
          <w:sz w:val="22"/>
          <w:szCs w:val="22"/>
        </w:rPr>
      </w:pPr>
      <w:r>
        <w:rPr>
          <w:rFonts w:ascii="Times New Roman" w:hAnsi="Times New Roman" w:eastAsia="Times New Roman" w:cs="Times New Roman"/>
          <w:sz w:val="22"/>
          <w:szCs w:val="22"/>
        </w:rPr>
        <w:t xml:space="preserve">It was initiated to address concerns over the lake’s deteriorating condition, including water quality issues, aging facilities and the presence of old and poorly maintained boats operating in the area.</w:t>
      </w:r>
      <w:r>
        <w:rPr>
          <w:sz w:val="22"/>
          <w:szCs w:val="22"/>
        </w:rPr>
      </w:r>
      <w:r>
        <w:rPr>
          <w:sz w:val="22"/>
          <w:szCs w:val="22"/>
        </w:rPr>
      </w:r>
    </w:p>
    <w:p w14:paraId="2A352820">
      <w:pPr>
        <w:pBdr/>
        <w:spacing w:after="0" w:before="240"/>
        <w:ind/>
        <w:jc w:val="both"/>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rPr>
        <w:t xml:space="preserve">T</w:t>
      </w:r>
      <w:r>
        <w:rPr>
          <w:rFonts w:ascii="Times New Roman" w:hAnsi="Times New Roman" w:eastAsia="Times New Roman" w:cs="Times New Roman"/>
          <w:sz w:val="22"/>
          <w:szCs w:val="22"/>
        </w:rPr>
        <w:t xml:space="preserve">he rehabilitation aims to improve the lake’s overall appearance, enhance visitor safety and promote a cleaner and more sustainable environment for both residents and tourists. It also includes upgrades to surrounding facilities and stricter standards for c</w:t>
      </w:r>
      <w:r>
        <w:rPr>
          <w:rFonts w:ascii="Times New Roman" w:hAnsi="Times New Roman" w:eastAsia="Times New Roman" w:cs="Times New Roman"/>
          <w:sz w:val="22"/>
          <w:szCs w:val="22"/>
        </w:rPr>
        <w:t xml:space="preserve">oncessionaires operating within the area.-Gaby B. Keith</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2026-05-24T12:55:57Z</dcterms:modified>
</cp:coreProperties>
</file>