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1F5F7">
      <w:pPr>
        <w:jc w:val="center"/>
        <w:rPr>
          <w:rFonts w:hint="default" w:ascii="Century Gothic" w:hAnsi="Century Gothic" w:cs="Century Gothic"/>
          <w:b/>
          <w:bCs/>
          <w:lang w:val="en-US"/>
        </w:rPr>
      </w:pPr>
      <w:r>
        <w:rPr>
          <w:rFonts w:hint="default" w:ascii="Century Gothic" w:hAnsi="Century Gothic" w:cs="Century Gothic"/>
          <w:b/>
          <w:bCs/>
          <w:lang w:val="en-US"/>
        </w:rPr>
        <w:t>COMPETENCY CHECKLIST IN ARALING PANLIPUNAN V</w:t>
      </w:r>
    </w:p>
    <w:p w14:paraId="77AAE759">
      <w:pPr>
        <w:jc w:val="center"/>
        <w:rPr>
          <w:rFonts w:hint="default" w:ascii="Century Gothic" w:hAnsi="Century Gothic" w:cs="Century Gothic"/>
          <w:b/>
          <w:bCs/>
          <w:lang w:val="en-US"/>
        </w:rPr>
      </w:pPr>
      <w:r>
        <w:rPr>
          <w:rFonts w:hint="default" w:ascii="Century Gothic" w:hAnsi="Century Gothic" w:cs="Century Gothic"/>
          <w:b/>
          <w:bCs/>
          <w:lang w:val="en-US"/>
        </w:rPr>
        <w:t>GRADE V- QUARTER 1</w:t>
      </w:r>
    </w:p>
    <w:p w14:paraId="4FED36BD">
      <w:pPr>
        <w:jc w:val="center"/>
        <w:rPr>
          <w:rFonts w:hint="default" w:ascii="Century Gothic" w:hAnsi="Century Gothic" w:cs="Century Gothic"/>
          <w:b/>
          <w:bCs/>
          <w:lang w:val="en-US"/>
        </w:rPr>
      </w:pPr>
      <w:r>
        <w:rPr>
          <w:rFonts w:hint="default" w:ascii="Century Gothic" w:hAnsi="Century Gothic" w:cs="Century Gothic"/>
          <w:b/>
          <w:bCs/>
          <w:lang w:val="en-US"/>
        </w:rPr>
        <w:t>SECTION:______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1710"/>
        <w:gridCol w:w="2460"/>
        <w:gridCol w:w="2145"/>
        <w:gridCol w:w="2910"/>
        <w:gridCol w:w="1604"/>
      </w:tblGrid>
      <w:tr w14:paraId="430CA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406863AC">
            <w:pPr>
              <w:widowControl w:val="0"/>
              <w:tabs>
                <w:tab w:val="left" w:pos="200"/>
              </w:tabs>
              <w:jc w:val="center"/>
              <w:rPr>
                <w:rFonts w:hint="default" w:ascii="Century Gothic" w:hAnsi="Century Gothic" w:cs="Century Gothic"/>
                <w:b/>
                <w:bCs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hd w:val="clear" w:color="auto" w:fill="auto"/>
                <w:vertAlign w:val="baseline"/>
                <w:lang w:val="en-US"/>
              </w:rPr>
              <w:t>LIST OF COMPETENCIES</w:t>
            </w:r>
          </w:p>
        </w:tc>
        <w:tc>
          <w:tcPr>
            <w:tcW w:w="1710" w:type="dxa"/>
          </w:tcPr>
          <w:p w14:paraId="514EDA8A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hd w:val="clear" w:color="auto" w:fill="auto"/>
                <w:vertAlign w:val="baseline"/>
                <w:lang w:val="en-US"/>
              </w:rPr>
              <w:t>DURATION</w:t>
            </w:r>
          </w:p>
        </w:tc>
        <w:tc>
          <w:tcPr>
            <w:tcW w:w="4605" w:type="dxa"/>
            <w:gridSpan w:val="2"/>
          </w:tcPr>
          <w:p w14:paraId="721A61A1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hd w:val="clear" w:color="auto" w:fill="auto"/>
                <w:vertAlign w:val="baseline"/>
                <w:lang w:val="en-US"/>
              </w:rPr>
              <w:t>LEARNERS PERFORMANCE</w:t>
            </w:r>
          </w:p>
        </w:tc>
        <w:tc>
          <w:tcPr>
            <w:tcW w:w="4514" w:type="dxa"/>
            <w:gridSpan w:val="2"/>
          </w:tcPr>
          <w:p w14:paraId="459DDC7F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hd w:val="clear" w:color="auto" w:fill="auto"/>
                <w:vertAlign w:val="baseline"/>
                <w:lang w:val="en-US"/>
              </w:rPr>
              <w:t>REMARKS</w:t>
            </w:r>
          </w:p>
        </w:tc>
      </w:tr>
      <w:tr w14:paraId="11AC7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6FED203F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(Alrea</w:t>
            </w:r>
            <w:bookmarkStart w:id="0" w:name="_GoBack"/>
            <w:bookmarkEnd w:id="0"/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dy printed per grade,per subject, per quarter)</w:t>
            </w:r>
          </w:p>
        </w:tc>
        <w:tc>
          <w:tcPr>
            <w:tcW w:w="1710" w:type="dxa"/>
          </w:tcPr>
          <w:p w14:paraId="1D037A5F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2460" w:type="dxa"/>
          </w:tcPr>
          <w:p w14:paraId="18BEC16E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Mastered the competencies</w:t>
            </w:r>
          </w:p>
        </w:tc>
        <w:tc>
          <w:tcPr>
            <w:tcW w:w="2145" w:type="dxa"/>
          </w:tcPr>
          <w:p w14:paraId="53D44251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Not mastered the competencies</w:t>
            </w:r>
          </w:p>
        </w:tc>
        <w:tc>
          <w:tcPr>
            <w:tcW w:w="2910" w:type="dxa"/>
          </w:tcPr>
          <w:p w14:paraId="7797FC34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Teacher’s</w:t>
            </w:r>
          </w:p>
          <w:p w14:paraId="06E987C9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(NOTE for not achieving the competency or intervention to address the least mastered competency)</w:t>
            </w:r>
          </w:p>
        </w:tc>
        <w:tc>
          <w:tcPr>
            <w:tcW w:w="1604" w:type="dxa"/>
          </w:tcPr>
          <w:p w14:paraId="4AAE4D3C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School Heads and Other Instructional Supervisors</w:t>
            </w:r>
          </w:p>
          <w:p w14:paraId="60FC7549">
            <w:pPr>
              <w:widowControl w:val="0"/>
              <w:jc w:val="center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(Feedback or agreement during their observation visits)</w:t>
            </w:r>
          </w:p>
        </w:tc>
      </w:tr>
      <w:tr w14:paraId="50FA9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58B769D3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1710" w:type="dxa"/>
          </w:tcPr>
          <w:p w14:paraId="74FF1C79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  <w:tc>
          <w:tcPr>
            <w:tcW w:w="2460" w:type="dxa"/>
          </w:tcPr>
          <w:p w14:paraId="49D7A9E8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____out of ___ learners have mastered the competencies</w:t>
            </w:r>
          </w:p>
          <w:p w14:paraId="63A63B88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  <w:p w14:paraId="72E0931D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___Present</w:t>
            </w:r>
          </w:p>
          <w:p w14:paraId="600CFA4E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___Absent</w:t>
            </w:r>
          </w:p>
        </w:tc>
        <w:tc>
          <w:tcPr>
            <w:tcW w:w="2145" w:type="dxa"/>
          </w:tcPr>
          <w:p w14:paraId="388255EA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____out of ___ learners have not mastered the competencies</w:t>
            </w:r>
          </w:p>
        </w:tc>
        <w:tc>
          <w:tcPr>
            <w:tcW w:w="2910" w:type="dxa"/>
          </w:tcPr>
          <w:p w14:paraId="7C70E5C7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Continue with the new lesson</w:t>
            </w:r>
          </w:p>
          <w:p w14:paraId="10294A26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Give remedial instruction to learners who have not master the lesson</w:t>
            </w:r>
          </w:p>
          <w:p w14:paraId="4EF9B96A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 Reteach the lesson</w:t>
            </w:r>
          </w:p>
        </w:tc>
        <w:tc>
          <w:tcPr>
            <w:tcW w:w="1604" w:type="dxa"/>
          </w:tcPr>
          <w:p w14:paraId="7FF9C8CD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</w:tc>
      </w:tr>
      <w:tr w14:paraId="24272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shd w:val="clear" w:color="auto" w:fill="auto"/>
            <w:vAlign w:val="top"/>
          </w:tcPr>
          <w:p w14:paraId="2D998676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vAlign w:val="top"/>
          </w:tcPr>
          <w:p w14:paraId="1581A2F8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  <w:tc>
          <w:tcPr>
            <w:tcW w:w="2460" w:type="dxa"/>
            <w:shd w:val="clear" w:color="auto" w:fill="auto"/>
            <w:vAlign w:val="top"/>
          </w:tcPr>
          <w:p w14:paraId="4D2F5A6B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____out of ___ learners have mastered the competencies</w:t>
            </w:r>
          </w:p>
          <w:p w14:paraId="46898B9C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  <w:p w14:paraId="2EEFBD28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___Present</w:t>
            </w:r>
          </w:p>
          <w:p w14:paraId="75895C91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___Absent</w:t>
            </w:r>
          </w:p>
        </w:tc>
        <w:tc>
          <w:tcPr>
            <w:tcW w:w="2145" w:type="dxa"/>
            <w:shd w:val="clear" w:color="auto" w:fill="auto"/>
            <w:vAlign w:val="top"/>
          </w:tcPr>
          <w:p w14:paraId="63008F51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____out of ___ learners have not mastered the competencies</w:t>
            </w:r>
          </w:p>
        </w:tc>
        <w:tc>
          <w:tcPr>
            <w:tcW w:w="2910" w:type="dxa"/>
            <w:shd w:val="clear" w:color="auto" w:fill="auto"/>
            <w:vAlign w:val="top"/>
          </w:tcPr>
          <w:p w14:paraId="5C74C491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Continue with the new lesson</w:t>
            </w:r>
          </w:p>
          <w:p w14:paraId="620A4C44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Give remedial instruction to learners who have not master the lesson</w:t>
            </w:r>
          </w:p>
          <w:p w14:paraId="2294B8B0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 Reteach the lesson</w:t>
            </w:r>
          </w:p>
        </w:tc>
        <w:tc>
          <w:tcPr>
            <w:tcW w:w="1604" w:type="dxa"/>
            <w:shd w:val="clear" w:color="auto" w:fill="auto"/>
            <w:vAlign w:val="top"/>
          </w:tcPr>
          <w:p w14:paraId="3BC677FF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</w:tr>
      <w:tr w14:paraId="79ED3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shd w:val="clear" w:color="auto" w:fill="auto"/>
            <w:vAlign w:val="top"/>
          </w:tcPr>
          <w:p w14:paraId="7C2A0695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vAlign w:val="top"/>
          </w:tcPr>
          <w:p w14:paraId="36454B35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  <w:tc>
          <w:tcPr>
            <w:tcW w:w="2460" w:type="dxa"/>
            <w:shd w:val="clear" w:color="auto" w:fill="auto"/>
            <w:vAlign w:val="top"/>
          </w:tcPr>
          <w:p w14:paraId="6B820CC2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____out of ___ learners have mastered the competencies</w:t>
            </w:r>
          </w:p>
          <w:p w14:paraId="041F58FC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  <w:p w14:paraId="281E913F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___Present</w:t>
            </w:r>
          </w:p>
          <w:p w14:paraId="010B56BF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___Absent</w:t>
            </w:r>
          </w:p>
        </w:tc>
        <w:tc>
          <w:tcPr>
            <w:tcW w:w="2145" w:type="dxa"/>
            <w:shd w:val="clear" w:color="auto" w:fill="auto"/>
            <w:vAlign w:val="top"/>
          </w:tcPr>
          <w:p w14:paraId="4B6E5049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____out of ___ learners have not mastered the competencies</w:t>
            </w:r>
          </w:p>
        </w:tc>
        <w:tc>
          <w:tcPr>
            <w:tcW w:w="2910" w:type="dxa"/>
            <w:shd w:val="clear" w:color="auto" w:fill="auto"/>
            <w:vAlign w:val="top"/>
          </w:tcPr>
          <w:p w14:paraId="0220642E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Continue with the new lesson</w:t>
            </w:r>
          </w:p>
          <w:p w14:paraId="7442BD6C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Give remedial instruction to learners who have not master the lesson</w:t>
            </w:r>
          </w:p>
          <w:p w14:paraId="5ED9D8B7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 Reteach the lesson</w:t>
            </w:r>
          </w:p>
        </w:tc>
        <w:tc>
          <w:tcPr>
            <w:tcW w:w="1604" w:type="dxa"/>
            <w:shd w:val="clear" w:color="auto" w:fill="auto"/>
            <w:vAlign w:val="top"/>
          </w:tcPr>
          <w:p w14:paraId="2BD5BF49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</w:tr>
      <w:tr w14:paraId="779F4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shd w:val="clear" w:color="auto" w:fill="auto"/>
            <w:vAlign w:val="top"/>
          </w:tcPr>
          <w:p w14:paraId="423E7E88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vAlign w:val="top"/>
          </w:tcPr>
          <w:p w14:paraId="120B4951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  <w:tc>
          <w:tcPr>
            <w:tcW w:w="2460" w:type="dxa"/>
            <w:shd w:val="clear" w:color="auto" w:fill="auto"/>
            <w:vAlign w:val="top"/>
          </w:tcPr>
          <w:p w14:paraId="2617FE94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____out of ___ learners have mastered the competencies</w:t>
            </w:r>
          </w:p>
          <w:p w14:paraId="76337B9F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  <w:p w14:paraId="05F24C8D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___Present</w:t>
            </w:r>
          </w:p>
          <w:p w14:paraId="6A8DB141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___Absent</w:t>
            </w:r>
          </w:p>
        </w:tc>
        <w:tc>
          <w:tcPr>
            <w:tcW w:w="2145" w:type="dxa"/>
            <w:shd w:val="clear" w:color="auto" w:fill="auto"/>
            <w:vAlign w:val="top"/>
          </w:tcPr>
          <w:p w14:paraId="58997BCB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____out of ___ learners have not mastered the competencies</w:t>
            </w:r>
          </w:p>
        </w:tc>
        <w:tc>
          <w:tcPr>
            <w:tcW w:w="2910" w:type="dxa"/>
            <w:shd w:val="clear" w:color="auto" w:fill="auto"/>
            <w:vAlign w:val="top"/>
          </w:tcPr>
          <w:p w14:paraId="49AD31D0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Continue with the new lesson</w:t>
            </w:r>
          </w:p>
          <w:p w14:paraId="012EDA80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Give remedial instruction to learners who have not master the lesson</w:t>
            </w:r>
          </w:p>
          <w:p w14:paraId="4A8C5A75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 Reteach the lesson</w:t>
            </w:r>
          </w:p>
        </w:tc>
        <w:tc>
          <w:tcPr>
            <w:tcW w:w="1604" w:type="dxa"/>
            <w:shd w:val="clear" w:color="auto" w:fill="auto"/>
            <w:vAlign w:val="top"/>
          </w:tcPr>
          <w:p w14:paraId="59BDB7BC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</w:tr>
      <w:tr w14:paraId="3622B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  <w:shd w:val="clear" w:color="auto" w:fill="auto"/>
            <w:vAlign w:val="top"/>
          </w:tcPr>
          <w:p w14:paraId="3EC8DFF1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  <w:tc>
          <w:tcPr>
            <w:tcW w:w="1710" w:type="dxa"/>
            <w:shd w:val="clear" w:color="auto" w:fill="auto"/>
            <w:vAlign w:val="top"/>
          </w:tcPr>
          <w:p w14:paraId="472BDEC3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  <w:tc>
          <w:tcPr>
            <w:tcW w:w="2460" w:type="dxa"/>
            <w:shd w:val="clear" w:color="auto" w:fill="auto"/>
            <w:vAlign w:val="top"/>
          </w:tcPr>
          <w:p w14:paraId="2145BC96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____out of ___ learners have mastered the competencies</w:t>
            </w:r>
          </w:p>
          <w:p w14:paraId="3309F3D2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</w:p>
          <w:p w14:paraId="1F22278B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___Present</w:t>
            </w:r>
          </w:p>
          <w:p w14:paraId="6B895FC0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___Absent</w:t>
            </w:r>
          </w:p>
        </w:tc>
        <w:tc>
          <w:tcPr>
            <w:tcW w:w="2145" w:type="dxa"/>
            <w:shd w:val="clear" w:color="auto" w:fill="auto"/>
            <w:vAlign w:val="top"/>
          </w:tcPr>
          <w:p w14:paraId="387E5CEC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>____out of ___ learners have not mastered the competencies</w:t>
            </w:r>
          </w:p>
        </w:tc>
        <w:tc>
          <w:tcPr>
            <w:tcW w:w="2910" w:type="dxa"/>
            <w:shd w:val="clear" w:color="auto" w:fill="auto"/>
            <w:vAlign w:val="top"/>
          </w:tcPr>
          <w:p w14:paraId="513F4F31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Continue with the new lesson</w:t>
            </w:r>
          </w:p>
          <w:p w14:paraId="07F1DF18">
            <w:pPr>
              <w:widowControl w:val="0"/>
              <w:jc w:val="left"/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Give remedial instruction to learners who have not master the lesson</w:t>
            </w:r>
          </w:p>
          <w:p w14:paraId="47A4AA30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sym w:font="Wingdings 2" w:char="00A3"/>
            </w:r>
            <w:r>
              <w:rPr>
                <w:rFonts w:hint="default" w:ascii="Century Gothic" w:hAnsi="Century Gothic" w:cs="Century Gothic"/>
                <w:b/>
                <w:bCs/>
                <w:sz w:val="16"/>
                <w:szCs w:val="16"/>
                <w:vertAlign w:val="baseline"/>
                <w:lang w:val="en-US"/>
              </w:rPr>
              <w:t xml:space="preserve">  Reteach the lesson</w:t>
            </w:r>
          </w:p>
        </w:tc>
        <w:tc>
          <w:tcPr>
            <w:tcW w:w="1604" w:type="dxa"/>
            <w:shd w:val="clear" w:color="auto" w:fill="auto"/>
            <w:vAlign w:val="top"/>
          </w:tcPr>
          <w:p w14:paraId="7C03ED5C">
            <w:pPr>
              <w:widowControl w:val="0"/>
              <w:jc w:val="left"/>
              <w:rPr>
                <w:rFonts w:hint="default" w:ascii="Century Gothic" w:hAnsi="Century Gothic" w:cs="Century Gothic" w:eastAsiaTheme="minorEastAsia"/>
                <w:b/>
                <w:bCs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</w:tr>
    </w:tbl>
    <w:p w14:paraId="5C7F82D6"/>
    <w:sectPr>
      <w:headerReference r:id="rId3" w:type="default"/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ld English Text MT">
    <w:panose1 w:val="03040902040508030806"/>
    <w:charset w:val="00"/>
    <w:family w:val="script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091908">
    <w:pPr>
      <w:pStyle w:val="5"/>
      <w:keepNext w:val="0"/>
      <w:keepLines w:val="0"/>
      <w:pageBreakBefore w:val="0"/>
      <w:widowControl/>
      <w:tabs>
        <w:tab w:val="center" w:pos="4680"/>
        <w:tab w:val="right" w:pos="9360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textAlignment w:val="auto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4599305</wp:posOffset>
          </wp:positionH>
          <wp:positionV relativeFrom="paragraph">
            <wp:posOffset>-321945</wp:posOffset>
          </wp:positionV>
          <wp:extent cx="708660" cy="720090"/>
          <wp:effectExtent l="0" t="0" r="15240" b="3810"/>
          <wp:wrapNone/>
          <wp:docPr id="2" name="Picture 2" descr="C:\Users\User\AppData\Local\Microsoft\Windows\INetCache\Content.Word\1200px-Department_of_Education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User\AppData\Local\Microsoft\Windows\INetCache\Content.Word\1200px-Department_of_Education.svg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8625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8121BAE">
    <w:pPr>
      <w:pStyle w:val="5"/>
      <w:keepNext w:val="0"/>
      <w:keepLines w:val="0"/>
      <w:pageBreakBefore w:val="0"/>
      <w:widowControl/>
      <w:tabs>
        <w:tab w:val="left" w:pos="8277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textAlignment w:val="auto"/>
    </w:pPr>
    <w:r>
      <w:tab/>
    </w:r>
  </w:p>
  <w:p w14:paraId="39BC9889">
    <w:pPr>
      <w:pStyle w:val="5"/>
      <w:keepNext w:val="0"/>
      <w:keepLines w:val="0"/>
      <w:pageBreakBefore w:val="0"/>
      <w:widowControl/>
      <w:tabs>
        <w:tab w:val="center" w:pos="4680"/>
        <w:tab w:val="right" w:pos="9360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jc w:val="center"/>
      <w:textAlignment w:val="auto"/>
    </w:pPr>
  </w:p>
  <w:p w14:paraId="13348DB3">
    <w:pPr>
      <w:pStyle w:val="5"/>
      <w:keepNext w:val="0"/>
      <w:keepLines w:val="0"/>
      <w:pageBreakBefore w:val="0"/>
      <w:widowControl/>
      <w:tabs>
        <w:tab w:val="center" w:pos="4680"/>
        <w:tab w:val="right" w:pos="9360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jc w:val="center"/>
      <w:textAlignment w:val="auto"/>
      <w:rPr>
        <w:rFonts w:ascii="Old English Text MT" w:hAnsi="Old English Text MT"/>
        <w:sz w:val="24"/>
      </w:rPr>
    </w:pPr>
    <w:r>
      <w:rPr>
        <w:rFonts w:ascii="Old English Text MT" w:hAnsi="Old English Text MT"/>
        <w:sz w:val="24"/>
      </w:rPr>
      <w:t>Republic of the Philippines</w:t>
    </w:r>
  </w:p>
  <w:p w14:paraId="622CBBE8">
    <w:pPr>
      <w:pStyle w:val="5"/>
      <w:keepNext w:val="0"/>
      <w:keepLines w:val="0"/>
      <w:pageBreakBefore w:val="0"/>
      <w:widowControl/>
      <w:tabs>
        <w:tab w:val="center" w:pos="4680"/>
        <w:tab w:val="right" w:pos="9360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jc w:val="center"/>
      <w:textAlignment w:val="auto"/>
      <w:rPr>
        <w:rFonts w:ascii="Old English Text MT" w:hAnsi="Old English Text MT"/>
        <w:sz w:val="32"/>
      </w:rPr>
    </w:pPr>
    <w:r>
      <w:rPr>
        <w:rFonts w:ascii="Old English Text MT" w:hAnsi="Old English Text MT"/>
        <w:sz w:val="32"/>
      </w:rPr>
      <w:t>Department of Education</w:t>
    </w:r>
  </w:p>
  <w:p w14:paraId="460A37DF">
    <w:pPr>
      <w:pStyle w:val="5"/>
      <w:keepNext w:val="0"/>
      <w:keepLines w:val="0"/>
      <w:pageBreakBefore w:val="0"/>
      <w:widowControl/>
      <w:tabs>
        <w:tab w:val="center" w:pos="4680"/>
        <w:tab w:val="right" w:pos="9360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jc w:val="center"/>
      <w:textAlignment w:val="auto"/>
      <w:rPr>
        <w:rFonts w:hint="default" w:ascii="Tahoma" w:hAnsi="Tahoma" w:cs="Tahoma"/>
        <w:b/>
        <w:sz w:val="20"/>
        <w:lang w:val="en-US"/>
      </w:rPr>
    </w:pPr>
    <w:r>
      <w:rPr>
        <w:rFonts w:hint="default" w:ascii="Tahoma" w:hAnsi="Tahoma" w:cs="Tahoma"/>
        <w:b/>
        <w:sz w:val="20"/>
        <w:lang w:val="en-US"/>
      </w:rPr>
      <w:t>NAME OF REGION</w:t>
    </w:r>
  </w:p>
  <w:p w14:paraId="2D644B69">
    <w:pPr>
      <w:pStyle w:val="5"/>
      <w:keepNext w:val="0"/>
      <w:keepLines w:val="0"/>
      <w:pageBreakBefore w:val="0"/>
      <w:widowControl/>
      <w:tabs>
        <w:tab w:val="center" w:pos="4680"/>
        <w:tab w:val="right" w:pos="9360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jc w:val="center"/>
      <w:textAlignment w:val="auto"/>
      <w:rPr>
        <w:rFonts w:hint="default" w:ascii="Tahoma" w:hAnsi="Tahoma" w:cs="Tahoma"/>
        <w:b/>
        <w:sz w:val="20"/>
        <w:lang w:val="en-US"/>
      </w:rPr>
    </w:pPr>
    <w:r>
      <w:rPr>
        <w:rFonts w:ascii="Tahoma" w:hAnsi="Tahoma" w:cs="Tahoma"/>
        <w:b/>
        <w:sz w:val="20"/>
      </w:rPr>
      <w:t xml:space="preserve">SCHOOLS DIVISION OF </w:t>
    </w:r>
    <w:r>
      <w:rPr>
        <w:rFonts w:hint="default" w:ascii="Tahoma" w:hAnsi="Tahoma" w:cs="Tahoma"/>
        <w:b/>
        <w:sz w:val="20"/>
        <w:lang w:val="en-US"/>
      </w:rPr>
      <w:t>_________________</w:t>
    </w:r>
  </w:p>
  <w:p w14:paraId="4BCD258E">
    <w:pPr>
      <w:pStyle w:val="5"/>
      <w:keepNext w:val="0"/>
      <w:keepLines w:val="0"/>
      <w:pageBreakBefore w:val="0"/>
      <w:widowControl/>
      <w:tabs>
        <w:tab w:val="center" w:pos="4680"/>
        <w:tab w:val="right" w:pos="9360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jc w:val="center"/>
      <w:textAlignment w:val="auto"/>
      <w:rPr>
        <w:rFonts w:hint="default" w:ascii="Tahoma" w:hAnsi="Tahoma" w:cs="Tahoma"/>
        <w:b/>
        <w:sz w:val="20"/>
        <w:lang w:val="en-US"/>
      </w:rPr>
    </w:pPr>
    <w:r>
      <w:rPr>
        <w:rFonts w:hint="default" w:ascii="Tahoma" w:hAnsi="Tahoma" w:cs="Tahoma"/>
        <w:b/>
        <w:sz w:val="20"/>
        <w:lang w:val="en-US"/>
      </w:rPr>
      <w:t>NAME OF SCHOOL</w:t>
    </w:r>
  </w:p>
  <w:p w14:paraId="02FB450E">
    <w:pPr>
      <w:pStyle w:val="5"/>
      <w:keepNext w:val="0"/>
      <w:keepLines w:val="0"/>
      <w:pageBreakBefore w:val="0"/>
      <w:widowControl/>
      <w:tabs>
        <w:tab w:val="center" w:pos="4680"/>
        <w:tab w:val="right" w:pos="9360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jc w:val="center"/>
      <w:textAlignment w:val="auto"/>
      <w:rPr>
        <w:rFonts w:hint="default" w:ascii="Tahoma" w:hAnsi="Tahoma" w:cs="Tahoma"/>
        <w:b/>
        <w:sz w:val="20"/>
        <w:lang w:val="en-US"/>
      </w:rPr>
    </w:pPr>
    <w:r>
      <w:rPr>
        <w:rFonts w:hint="default" w:ascii="Tahoma" w:hAnsi="Tahoma" w:cs="Tahoma"/>
        <w:b/>
        <w:sz w:val="20"/>
        <w:lang w:val="en-US"/>
      </w:rPr>
      <w:t>SCHOOL ADDRESS</w:t>
    </w:r>
  </w:p>
  <w:p w14:paraId="47C530E9">
    <w:pPr>
      <w:pStyle w:val="5"/>
      <w:keepNext w:val="0"/>
      <w:keepLines w:val="0"/>
      <w:pageBreakBefore w:val="0"/>
      <w:widowControl/>
      <w:tabs>
        <w:tab w:val="center" w:pos="4680"/>
        <w:tab w:val="right" w:pos="9360"/>
        <w:tab w:val="clear" w:pos="4153"/>
        <w:tab w:val="clear" w:pos="8306"/>
      </w:tabs>
      <w:kinsoku/>
      <w:wordWrap/>
      <w:overflowPunct/>
      <w:topLinePunct w:val="0"/>
      <w:bidi w:val="0"/>
      <w:adjustRightInd/>
      <w:snapToGrid w:val="0"/>
      <w:jc w:val="center"/>
      <w:textAlignment w:val="auto"/>
    </w:pPr>
    <w:r>
      <w:rPr>
        <w:rFonts w:ascii="Tahoma" w:hAnsi="Tahoma" w:cs="Tahoma"/>
        <w:b/>
        <w:sz w:val="20"/>
      </w:rPr>
      <w:t>________________________________________________________________</w:t>
    </w:r>
  </w:p>
  <w:p w14:paraId="3F9B1323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049C2"/>
    <w:rsid w:val="3D504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2025-09-02T00:59:00Z</dcterms:created>
  <dc:creator>Digital Products and Virtual Services</dc:creator>
  <cp:lastModifiedBy>Digital Products and Virtual Services</cp:lastModifiedBy>
  <dcterms:modified xsi:type="dcterms:W3CDTF">2025-09-02T01:01:49Z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2C3D322D9ED44132B1FC6FD201C0B011_11</vt:lpwstr>
  </property>
</Properties>
</file>