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bidi w:val="0"/>
        <w:spacing w:before="240" w:after="120"/>
        <w:rPr/>
      </w:pPr>
      <w:r>
        <w:rPr/>
        <w:t>Sprawozdanie EX5</w:t>
      </w:r>
    </w:p>
    <w:p>
      <w:pPr>
        <w:pStyle w:val="Subtitle"/>
        <w:bidi w:val="0"/>
        <w:rPr/>
      </w:pPr>
      <w:r>
        <w:rPr/>
        <w:t>Jan Bronicki 249011</w:t>
      </w:r>
    </w:p>
    <w:p>
      <w:pPr>
        <w:pStyle w:val="Heading1"/>
        <w:bidi w:val="0"/>
        <w:jc w:val="left"/>
        <w:rPr/>
      </w:pPr>
      <w:r>
        <w:rPr/>
        <w:t>Zadanie 1</w:t>
      </w:r>
    </w:p>
    <w:p>
      <w:pPr>
        <w:pStyle w:val="TextBody"/>
        <w:bidi w:val="0"/>
        <w:jc w:val="left"/>
        <w:rPr/>
      </w:pPr>
      <w:r>
        <w:rPr/>
        <w:t>Schemat: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28892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/>
      </w:pPr>
      <w:r>
        <w:rPr/>
        <w:t>Przed progowaniem</w:t>
      </w:r>
    </w:p>
    <w:p>
      <w:pPr>
        <w:pStyle w:val="TextBody"/>
        <w:bidi w:val="0"/>
        <w:jc w:val="left"/>
        <w:rPr/>
      </w:pPr>
      <w:r>
        <w:rPr/>
        <w:t>Obraz bez szumu: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10025" cy="40481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>Obraz z szumem Gaussa: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57650" cy="40005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>Obraz po filtracji: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1064895</wp:posOffset>
            </wp:positionH>
            <wp:positionV relativeFrom="paragraph">
              <wp:posOffset>635</wp:posOffset>
            </wp:positionV>
            <wp:extent cx="3990975" cy="401002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Heading2"/>
        <w:bidi w:val="0"/>
        <w:jc w:val="left"/>
        <w:rPr/>
      </w:pPr>
      <w:r>
        <w:rPr/>
        <w:t>Histogramy obrazów</w:t>
      </w:r>
    </w:p>
    <w:p>
      <w:pPr>
        <w:pStyle w:val="TextBody"/>
        <w:bidi w:val="0"/>
        <w:jc w:val="left"/>
        <w:rPr/>
      </w:pPr>
      <w:r>
        <w:rPr/>
        <w:t>Histogram obrazu bez zakłóceń: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46575" cy="321437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</w:t>
      </w:r>
      <w:r>
        <w:rPr/>
        <w:t>istogram obrazu z szumem Gaussa: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8955" cy="318516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>Histogram obrazu po filtracji:</w:t>
      </w:r>
    </w:p>
    <w:p>
      <w:pPr>
        <w:pStyle w:val="Heading2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65575" cy="3010535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7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>Obrazy po progowaniu</w:t>
      </w:r>
    </w:p>
    <w:p>
      <w:pPr>
        <w:pStyle w:val="TextBody"/>
        <w:bidi w:val="0"/>
        <w:jc w:val="left"/>
        <w:rPr/>
      </w:pPr>
      <w:r>
        <w:rPr/>
        <w:t>Obraz bez zakłóceń, po progowaniu: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33570" cy="4433570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>Obraz z szumem Gaussa po progowaniu: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58970" cy="4491355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97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</w:t>
      </w:r>
      <w:r>
        <w:rPr/>
        <w:t>braz po filtracji i progowaniu: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71290" cy="374523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29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Heading1"/>
        <w:bidi w:val="0"/>
        <w:jc w:val="left"/>
        <w:rPr/>
      </w:pPr>
      <w:r>
        <w:rPr/>
        <w:t>Zadanie 2</w:t>
      </w:r>
    </w:p>
    <w:p>
      <w:pPr>
        <w:pStyle w:val="TextBody"/>
        <w:bidi w:val="0"/>
        <w:jc w:val="left"/>
        <w:rPr/>
      </w:pPr>
      <w:r>
        <w:rPr/>
        <w:t>Schemat: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6352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</w:t>
      </w:r>
      <w:r>
        <w:rPr/>
        <w:t>braz po zastosowaniu detektora Canny: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08450" cy="4057015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5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>Obraz po zastosowaniu progowania normy gradientu Sobela:</w:t>
      </w:r>
    </w:p>
    <w:p>
      <w:pPr>
        <w:pStyle w:val="Heading1"/>
        <w:bidi w:val="0"/>
        <w:jc w:val="left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96105" cy="4396105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105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Z</w:t>
      </w:r>
      <w:r>
        <w:rPr/>
        <w:t>adanie 3</w:t>
      </w:r>
    </w:p>
    <w:p>
      <w:pPr>
        <w:pStyle w:val="TextBody"/>
        <w:bidi w:val="0"/>
        <w:jc w:val="left"/>
        <w:rPr/>
      </w:pPr>
      <w:r>
        <w:rPr/>
        <w:t>Schemat zadania 3: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7104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>Obraz po zastosowaniu wyszukania krawędzi, które są pochylone o kąt między 20 a 40 stopni.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120130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Heading1"/>
        <w:bidi w:val="0"/>
        <w:jc w:val="left"/>
        <w:rPr/>
      </w:pPr>
      <w:r>
        <w:rPr/>
        <w:t>Wnioski</w:t>
      </w:r>
    </w:p>
    <w:p>
      <w:pPr>
        <w:pStyle w:val="TextBody"/>
        <w:numPr>
          <w:ilvl w:val="0"/>
          <w:numId w:val="2"/>
        </w:numPr>
        <w:bidi w:val="0"/>
        <w:jc w:val="left"/>
        <w:rPr/>
      </w:pPr>
      <w:r>
        <w:rPr/>
        <w:t>Zadanie 1</w:t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>Można stwierdzić, że prób można ostawić w przedziale 65-95. Tutaj ustawiłem na 85.</w:t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>Zakłócenia takie jak szum Gaussa itrudnia oddzielenie obrazu od tła.</w:t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>Filtr dolnoprzepustowy eliminuje problem szumu, tak że obraz zostaje oddzielony od tła tylko lekko gorzej niż w przypadku obrazu bez zakłóceń.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numPr>
          <w:ilvl w:val="0"/>
          <w:numId w:val="2"/>
        </w:numPr>
        <w:bidi w:val="0"/>
        <w:jc w:val="left"/>
        <w:rPr/>
      </w:pPr>
      <w:r>
        <w:rPr/>
        <w:t>Zadanie 2</w:t>
      </w:r>
    </w:p>
    <w:p>
      <w:pPr>
        <w:pStyle w:val="TextBody"/>
        <w:numPr>
          <w:ilvl w:val="0"/>
          <w:numId w:val="4"/>
        </w:numPr>
        <w:bidi w:val="0"/>
        <w:jc w:val="left"/>
        <w:rPr/>
      </w:pPr>
      <w:r>
        <w:rPr/>
        <w:t xml:space="preserve">Detektor Canny był prostszy w użyciu bo należało jedynie znać odpowiednie progi, </w:t>
      </w:r>
      <w:r>
        <w:rPr/>
        <w:t xml:space="preserve">które można odczytać z histogramu obrazu. </w:t>
      </w:r>
      <w:r>
        <w:rPr/>
        <w:t>Podczasu stosowania progowania normy gradientu Sobela prócz wartosci progu należało ustawić maskę macierzy konwulsji.</w:t>
      </w:r>
    </w:p>
    <w:p>
      <w:pPr>
        <w:pStyle w:val="TextBody"/>
        <w:numPr>
          <w:ilvl w:val="0"/>
          <w:numId w:val="4"/>
        </w:numPr>
        <w:bidi w:val="0"/>
        <w:jc w:val="left"/>
        <w:rPr/>
      </w:pPr>
      <w:r>
        <w:rPr/>
        <w:t>Oba uzyskane wyniki są bardzo podobne do siebie. Ale obraz na którym działał detektor Canny jest bardziej dokładny oraz nie ma zbędnych linii jak w przypadku progowania normy gradientu Sobela</w:t>
      </w:r>
    </w:p>
    <w:p>
      <w:pPr>
        <w:pStyle w:val="TextBody"/>
        <w:numPr>
          <w:ilvl w:val="0"/>
          <w:numId w:val="2"/>
        </w:numPr>
        <w:bidi w:val="0"/>
        <w:jc w:val="left"/>
        <w:rPr/>
      </w:pPr>
      <w:r>
        <w:rPr/>
        <w:t>Zadanie 3</w:t>
      </w:r>
    </w:p>
    <w:p>
      <w:pPr>
        <w:pStyle w:val="TextBody"/>
        <w:numPr>
          <w:ilvl w:val="0"/>
          <w:numId w:val="5"/>
        </w:numPr>
        <w:bidi w:val="0"/>
        <w:jc w:val="left"/>
        <w:rPr/>
      </w:pPr>
      <w:r>
        <w:rPr/>
        <w:t xml:space="preserve">W celu detekcji krawędzi pod podpowiednim kątem użyto bloków atan2, R2D. Dodatkowo zamiast uzycia bloku Thershold użyto bloki określające zakresy kątów. Otrzymany model dał </w:t>
      </w:r>
      <w:r>
        <w:rPr/>
        <w:t>dobre</w:t>
      </w:r>
      <w:r>
        <w:rPr/>
        <w:t xml:space="preserve"> wyniki.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decimal"/>
      <w:lvlText w:val="%1.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pl-PL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FreeSans"/>
      <w:color w:val="auto"/>
      <w:kern w:val="2"/>
      <w:sz w:val="24"/>
      <w:szCs w:val="24"/>
      <w:lang w:val="pl-PL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LibreOffice/7.0.3.1$Linux_X86_64 LibreOffice_project/00$Build-1</Application>
  <Pages>9</Pages>
  <Words>244</Words>
  <Characters>1360</Characters>
  <CharactersWithSpaces>1561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2021-01-17T18:58:29Z</dcterms:created>
  <dc:creator/>
  <dc:description/>
  <dc:language>pl-PL</dc:language>
  <cp:lastModifiedBy/>
  <dcterms:modified xsi:type="dcterms:W3CDTF">2021-01-17T20:04:53Z</dcterms:modified>
  <cp:revision>4</cp:revision>
  <dc:subject/>
  <dc:title/>
</cp:coreProperties>
</file>