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50D95" w14:textId="16C02A4E" w:rsidR="00305349" w:rsidRPr="004404CD" w:rsidRDefault="003302E0" w:rsidP="003302E0">
      <w:pPr>
        <w:pStyle w:val="Tytu"/>
        <w:jc w:val="center"/>
        <w:rPr>
          <w:lang w:val="pl-PL"/>
        </w:rPr>
      </w:pPr>
      <w:r w:rsidRPr="004404CD">
        <w:rPr>
          <w:lang w:val="pl-PL"/>
        </w:rPr>
        <w:t>SIR Sprawozdanie Ćw1</w:t>
      </w:r>
    </w:p>
    <w:p w14:paraId="1F47D61D" w14:textId="3D06F629" w:rsidR="003302E0" w:rsidRPr="004404CD" w:rsidRDefault="003302E0" w:rsidP="003302E0">
      <w:pPr>
        <w:pStyle w:val="Podtytu"/>
        <w:jc w:val="center"/>
        <w:rPr>
          <w:lang w:val="pl-PL"/>
        </w:rPr>
      </w:pPr>
      <w:r w:rsidRPr="004404CD">
        <w:rPr>
          <w:lang w:val="pl-PL"/>
        </w:rPr>
        <w:t>Jan Bronicki 249011</w:t>
      </w:r>
    </w:p>
    <w:p w14:paraId="4F1E5E62" w14:textId="2044A738" w:rsidR="003302E0" w:rsidRDefault="003302E0" w:rsidP="003302E0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3302E0">
        <w:rPr>
          <w:b/>
          <w:bCs/>
          <w:sz w:val="32"/>
          <w:szCs w:val="32"/>
        </w:rPr>
        <w:t>Cel</w:t>
      </w:r>
      <w:proofErr w:type="spellEnd"/>
      <w:r w:rsidRPr="003302E0">
        <w:rPr>
          <w:b/>
          <w:bCs/>
          <w:sz w:val="32"/>
          <w:szCs w:val="32"/>
        </w:rPr>
        <w:t xml:space="preserve"> </w:t>
      </w:r>
      <w:proofErr w:type="spellStart"/>
      <w:r w:rsidRPr="003302E0">
        <w:rPr>
          <w:b/>
          <w:bCs/>
          <w:sz w:val="32"/>
          <w:szCs w:val="32"/>
        </w:rPr>
        <w:t>ćwiczenia</w:t>
      </w:r>
      <w:proofErr w:type="spellEnd"/>
    </w:p>
    <w:p w14:paraId="04CFD33C" w14:textId="75A76C61" w:rsidR="003302E0" w:rsidRPr="003302E0" w:rsidRDefault="003302E0" w:rsidP="003302E0">
      <w:pPr>
        <w:rPr>
          <w:lang w:val="pl-PL"/>
        </w:rPr>
      </w:pPr>
      <w:r w:rsidRPr="003302E0">
        <w:rPr>
          <w:lang w:val="pl-PL"/>
        </w:rPr>
        <w:t>Celem ćwiczenia jest stworzenie p</w:t>
      </w:r>
      <w:r>
        <w:rPr>
          <w:lang w:val="pl-PL"/>
        </w:rPr>
        <w:t xml:space="preserve">rogramu w </w:t>
      </w:r>
      <w:proofErr w:type="spellStart"/>
      <w:r>
        <w:rPr>
          <w:lang w:val="pl-PL"/>
        </w:rPr>
        <w:t>Proficy</w:t>
      </w:r>
      <w:proofErr w:type="spellEnd"/>
      <w:r>
        <w:rPr>
          <w:lang w:val="pl-PL"/>
        </w:rPr>
        <w:t xml:space="preserve"> </w:t>
      </w:r>
      <w:r w:rsidR="000F6794">
        <w:rPr>
          <w:lang w:val="pl-PL"/>
        </w:rPr>
        <w:t>Machine</w:t>
      </w:r>
      <w:r>
        <w:rPr>
          <w:lang w:val="pl-PL"/>
        </w:rPr>
        <w:t xml:space="preserve"> Edition, aby ustawić go do pracy z regulatorem, stworzenie programu i odczytanie wykresów Ti oraz </w:t>
      </w:r>
      <w:proofErr w:type="spellStart"/>
      <w:r>
        <w:rPr>
          <w:lang w:val="pl-PL"/>
        </w:rPr>
        <w:t>Td</w:t>
      </w:r>
      <w:proofErr w:type="spellEnd"/>
      <w:r>
        <w:rPr>
          <w:lang w:val="pl-PL"/>
        </w:rPr>
        <w:t>.</w:t>
      </w:r>
    </w:p>
    <w:p w14:paraId="40B5AAAE" w14:textId="3217B5CA" w:rsidR="003302E0" w:rsidRDefault="003302E0" w:rsidP="003302E0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3302E0">
        <w:rPr>
          <w:b/>
          <w:bCs/>
          <w:sz w:val="32"/>
          <w:szCs w:val="32"/>
        </w:rPr>
        <w:t>Wykonanie</w:t>
      </w:r>
      <w:proofErr w:type="spellEnd"/>
    </w:p>
    <w:p w14:paraId="52A5C360" w14:textId="3811CB79" w:rsidR="003302E0" w:rsidRDefault="003302E0" w:rsidP="003302E0">
      <w:pPr>
        <w:rPr>
          <w:lang w:val="pl-PL"/>
        </w:rPr>
      </w:pPr>
      <w:r w:rsidRPr="003302E0">
        <w:rPr>
          <w:lang w:val="pl-PL"/>
        </w:rPr>
        <w:t xml:space="preserve">Zgodnie z instrukcją tworzymy </w:t>
      </w:r>
      <w:r>
        <w:rPr>
          <w:lang w:val="pl-PL"/>
        </w:rPr>
        <w:t>program oraz schematy</w:t>
      </w:r>
    </w:p>
    <w:p w14:paraId="1DB7B40E" w14:textId="3CF10BFD" w:rsidR="003302E0" w:rsidRDefault="003302E0" w:rsidP="003302E0">
      <w:pPr>
        <w:rPr>
          <w:lang w:val="pl-PL"/>
        </w:rPr>
      </w:pPr>
      <w:r>
        <w:rPr>
          <w:lang w:val="pl-PL"/>
        </w:rPr>
        <w:t>Regulator PI:</w:t>
      </w:r>
    </w:p>
    <w:p w14:paraId="0665C826" w14:textId="7FF9C43A" w:rsidR="003302E0" w:rsidRDefault="003302E0" w:rsidP="003302E0">
      <w:pPr>
        <w:rPr>
          <w:lang w:val="pl-PL"/>
        </w:rPr>
      </w:pPr>
      <w:r w:rsidRPr="003302E0">
        <w:rPr>
          <w:noProof/>
          <w:lang w:val="pl-PL"/>
        </w:rPr>
        <w:drawing>
          <wp:inline distT="0" distB="0" distL="0" distR="0" wp14:anchorId="1F3FC07E" wp14:editId="6BC8588B">
            <wp:extent cx="2896004" cy="5344271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33EB" w14:textId="77777777" w:rsidR="003302E0" w:rsidRDefault="003302E0" w:rsidP="003302E0">
      <w:pPr>
        <w:rPr>
          <w:lang w:val="pl-PL"/>
        </w:rPr>
      </w:pPr>
    </w:p>
    <w:p w14:paraId="2BE9EF77" w14:textId="6766851A" w:rsidR="003302E0" w:rsidRDefault="003302E0" w:rsidP="003302E0">
      <w:pPr>
        <w:rPr>
          <w:lang w:val="pl-PL"/>
        </w:rPr>
      </w:pPr>
      <w:r>
        <w:rPr>
          <w:lang w:val="pl-PL"/>
        </w:rPr>
        <w:lastRenderedPageBreak/>
        <w:t>Regulator PD:</w:t>
      </w:r>
    </w:p>
    <w:p w14:paraId="630D2244" w14:textId="07742B02" w:rsidR="003302E0" w:rsidRDefault="003302E0" w:rsidP="003302E0">
      <w:pPr>
        <w:rPr>
          <w:lang w:val="pl-PL"/>
        </w:rPr>
      </w:pPr>
      <w:r w:rsidRPr="003302E0">
        <w:rPr>
          <w:noProof/>
          <w:lang w:val="pl-PL"/>
        </w:rPr>
        <w:drawing>
          <wp:inline distT="0" distB="0" distL="0" distR="0" wp14:anchorId="1CBBB291" wp14:editId="67BE37EB">
            <wp:extent cx="5934903" cy="5420481"/>
            <wp:effectExtent l="0" t="0" r="889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C1FB" w14:textId="77777777" w:rsidR="003302E0" w:rsidRDefault="003302E0" w:rsidP="003302E0">
      <w:pPr>
        <w:rPr>
          <w:lang w:val="pl-PL"/>
        </w:rPr>
      </w:pPr>
    </w:p>
    <w:p w14:paraId="27E7EECF" w14:textId="77777777" w:rsidR="003302E0" w:rsidRDefault="003302E0" w:rsidP="003302E0">
      <w:pPr>
        <w:rPr>
          <w:lang w:val="pl-PL"/>
        </w:rPr>
      </w:pPr>
    </w:p>
    <w:p w14:paraId="1AF45FD4" w14:textId="77777777" w:rsidR="003302E0" w:rsidRDefault="003302E0" w:rsidP="003302E0">
      <w:pPr>
        <w:rPr>
          <w:lang w:val="pl-PL"/>
        </w:rPr>
      </w:pPr>
    </w:p>
    <w:p w14:paraId="0DB36D6D" w14:textId="77777777" w:rsidR="003302E0" w:rsidRDefault="003302E0" w:rsidP="003302E0">
      <w:pPr>
        <w:rPr>
          <w:lang w:val="pl-PL"/>
        </w:rPr>
      </w:pPr>
    </w:p>
    <w:p w14:paraId="4FFB0832" w14:textId="77777777" w:rsidR="003302E0" w:rsidRDefault="003302E0" w:rsidP="003302E0">
      <w:pPr>
        <w:rPr>
          <w:lang w:val="pl-PL"/>
        </w:rPr>
      </w:pPr>
    </w:p>
    <w:p w14:paraId="0F7C784C" w14:textId="77777777" w:rsidR="003302E0" w:rsidRDefault="003302E0" w:rsidP="003302E0">
      <w:pPr>
        <w:rPr>
          <w:lang w:val="pl-PL"/>
        </w:rPr>
      </w:pPr>
    </w:p>
    <w:p w14:paraId="1CB7A337" w14:textId="77777777" w:rsidR="003302E0" w:rsidRDefault="003302E0" w:rsidP="003302E0">
      <w:pPr>
        <w:rPr>
          <w:lang w:val="pl-PL"/>
        </w:rPr>
      </w:pPr>
    </w:p>
    <w:p w14:paraId="4EB76C1E" w14:textId="77777777" w:rsidR="003302E0" w:rsidRDefault="003302E0" w:rsidP="003302E0">
      <w:pPr>
        <w:rPr>
          <w:lang w:val="pl-PL"/>
        </w:rPr>
      </w:pPr>
    </w:p>
    <w:p w14:paraId="0EA2B024" w14:textId="4BFD47C7" w:rsidR="003302E0" w:rsidRDefault="003302E0" w:rsidP="003302E0">
      <w:pPr>
        <w:rPr>
          <w:lang w:val="pl-PL"/>
        </w:rPr>
      </w:pPr>
      <w:r>
        <w:rPr>
          <w:lang w:val="pl-PL"/>
        </w:rPr>
        <w:lastRenderedPageBreak/>
        <w:t xml:space="preserve">Oto wartości </w:t>
      </w:r>
      <w:proofErr w:type="spellStart"/>
      <w:r>
        <w:rPr>
          <w:lang w:val="pl-PL"/>
        </w:rPr>
        <w:t>tuningu</w:t>
      </w:r>
      <w:proofErr w:type="spellEnd"/>
      <w:r>
        <w:rPr>
          <w:lang w:val="pl-PL"/>
        </w:rPr>
        <w:t>, dla PI:</w:t>
      </w:r>
    </w:p>
    <w:p w14:paraId="7D4B690E" w14:textId="05DAC97E" w:rsidR="003302E0" w:rsidRDefault="009C79B7" w:rsidP="003302E0">
      <w:pPr>
        <w:rPr>
          <w:lang w:val="pl-PL"/>
        </w:rPr>
      </w:pPr>
      <w:r w:rsidRPr="009C79B7">
        <w:rPr>
          <w:lang w:val="pl-PL"/>
        </w:rPr>
        <w:drawing>
          <wp:inline distT="0" distB="0" distL="0" distR="0" wp14:anchorId="35708BF0" wp14:editId="05514D8C">
            <wp:extent cx="5943600" cy="429577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7C5B" w14:textId="77777777" w:rsidR="003302E0" w:rsidRDefault="003302E0" w:rsidP="003302E0">
      <w:pPr>
        <w:rPr>
          <w:lang w:val="pl-PL"/>
        </w:rPr>
      </w:pPr>
    </w:p>
    <w:p w14:paraId="47FE8CD8" w14:textId="77777777" w:rsidR="003302E0" w:rsidRDefault="003302E0" w:rsidP="003302E0">
      <w:pPr>
        <w:rPr>
          <w:lang w:val="pl-PL"/>
        </w:rPr>
      </w:pPr>
    </w:p>
    <w:p w14:paraId="1BFC2A9F" w14:textId="77777777" w:rsidR="003302E0" w:rsidRDefault="003302E0" w:rsidP="003302E0">
      <w:pPr>
        <w:rPr>
          <w:lang w:val="pl-PL"/>
        </w:rPr>
      </w:pPr>
    </w:p>
    <w:p w14:paraId="5D1C1E10" w14:textId="77777777" w:rsidR="003302E0" w:rsidRDefault="003302E0" w:rsidP="003302E0">
      <w:pPr>
        <w:rPr>
          <w:lang w:val="pl-PL"/>
        </w:rPr>
      </w:pPr>
    </w:p>
    <w:p w14:paraId="7622FCB8" w14:textId="77777777" w:rsidR="003302E0" w:rsidRDefault="003302E0" w:rsidP="003302E0">
      <w:pPr>
        <w:rPr>
          <w:lang w:val="pl-PL"/>
        </w:rPr>
      </w:pPr>
    </w:p>
    <w:p w14:paraId="17B785F8" w14:textId="77777777" w:rsidR="003302E0" w:rsidRDefault="003302E0" w:rsidP="003302E0">
      <w:pPr>
        <w:rPr>
          <w:lang w:val="pl-PL"/>
        </w:rPr>
      </w:pPr>
    </w:p>
    <w:p w14:paraId="3C36731D" w14:textId="77777777" w:rsidR="003302E0" w:rsidRDefault="003302E0" w:rsidP="003302E0">
      <w:pPr>
        <w:rPr>
          <w:lang w:val="pl-PL"/>
        </w:rPr>
      </w:pPr>
    </w:p>
    <w:p w14:paraId="44B8662F" w14:textId="77777777" w:rsidR="003302E0" w:rsidRDefault="003302E0" w:rsidP="003302E0">
      <w:pPr>
        <w:rPr>
          <w:lang w:val="pl-PL"/>
        </w:rPr>
      </w:pPr>
    </w:p>
    <w:p w14:paraId="18773FC0" w14:textId="77777777" w:rsidR="003302E0" w:rsidRDefault="003302E0" w:rsidP="003302E0">
      <w:pPr>
        <w:rPr>
          <w:lang w:val="pl-PL"/>
        </w:rPr>
      </w:pPr>
    </w:p>
    <w:p w14:paraId="62AFDE30" w14:textId="77777777" w:rsidR="003302E0" w:rsidRDefault="003302E0" w:rsidP="003302E0">
      <w:pPr>
        <w:rPr>
          <w:lang w:val="pl-PL"/>
        </w:rPr>
      </w:pPr>
    </w:p>
    <w:p w14:paraId="615B72AF" w14:textId="77777777" w:rsidR="003302E0" w:rsidRDefault="003302E0" w:rsidP="003302E0">
      <w:pPr>
        <w:rPr>
          <w:lang w:val="pl-PL"/>
        </w:rPr>
      </w:pPr>
    </w:p>
    <w:p w14:paraId="4C2A62B9" w14:textId="77777777" w:rsidR="003302E0" w:rsidRDefault="003302E0" w:rsidP="003302E0">
      <w:pPr>
        <w:rPr>
          <w:lang w:val="pl-PL"/>
        </w:rPr>
      </w:pPr>
    </w:p>
    <w:p w14:paraId="0D5E2E2B" w14:textId="1B18B6FF" w:rsidR="003302E0" w:rsidRDefault="003302E0" w:rsidP="003302E0">
      <w:pPr>
        <w:rPr>
          <w:lang w:val="pl-PL"/>
        </w:rPr>
      </w:pPr>
      <w:r>
        <w:rPr>
          <w:lang w:val="pl-PL"/>
        </w:rPr>
        <w:lastRenderedPageBreak/>
        <w:t>Oto otrzymany wykres regulatora PI:</w:t>
      </w:r>
    </w:p>
    <w:p w14:paraId="1E3124E3" w14:textId="0D7555AC" w:rsidR="009C79B7" w:rsidRDefault="009C79B7" w:rsidP="003302E0">
      <w:pPr>
        <w:rPr>
          <w:lang w:val="pl-PL"/>
        </w:rPr>
      </w:pPr>
      <w:r>
        <w:rPr>
          <w:noProof/>
        </w:rPr>
        <w:drawing>
          <wp:inline distT="0" distB="0" distL="0" distR="0" wp14:anchorId="3C02A712" wp14:editId="7D07C470">
            <wp:extent cx="7791450" cy="6143445"/>
            <wp:effectExtent l="5080" t="0" r="508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13661" cy="616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5989" w14:textId="1ACC9C1B" w:rsidR="009C79B7" w:rsidRDefault="003959F4" w:rsidP="003302E0">
      <w:pPr>
        <w:rPr>
          <w:lang w:val="pl-PL"/>
        </w:rPr>
      </w:pPr>
      <w:r>
        <w:rPr>
          <w:lang w:val="pl-PL"/>
        </w:rPr>
        <w:lastRenderedPageBreak/>
        <w:t>Dla parametrów 1% oraz 0.1 c</w:t>
      </w:r>
      <w:r w:rsidR="00CB4616">
        <w:rPr>
          <w:lang w:val="pl-PL"/>
        </w:rPr>
        <w:t>zas Ti wynosi około 10 sekund, jak widać na rysunku poniżej gdzie Ti jest czasem pomiędzy dwoma niebieskimi liniami:</w:t>
      </w:r>
    </w:p>
    <w:p w14:paraId="7E4BD415" w14:textId="7A07782E" w:rsidR="00CB4616" w:rsidRDefault="00CB4616" w:rsidP="003302E0">
      <w:pPr>
        <w:rPr>
          <w:lang w:val="pl-PL"/>
        </w:rPr>
      </w:pPr>
      <w:r w:rsidRPr="00CB4616">
        <w:rPr>
          <w:lang w:val="pl-PL"/>
        </w:rPr>
        <w:drawing>
          <wp:inline distT="0" distB="0" distL="0" distR="0" wp14:anchorId="0B9A74D3" wp14:editId="7FECCEC8">
            <wp:extent cx="7724819" cy="5307308"/>
            <wp:effectExtent l="889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71588" cy="533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62A4" w14:textId="0290A7A2" w:rsidR="003302E0" w:rsidRDefault="009C79B7" w:rsidP="009C79B7">
      <w:pPr>
        <w:rPr>
          <w:lang w:val="pl-PL"/>
        </w:rPr>
      </w:pPr>
      <w:r>
        <w:rPr>
          <w:lang w:val="pl-PL"/>
        </w:rPr>
        <w:lastRenderedPageBreak/>
        <w:t xml:space="preserve">Oto </w:t>
      </w:r>
      <w:proofErr w:type="spellStart"/>
      <w:r>
        <w:rPr>
          <w:lang w:val="pl-PL"/>
        </w:rPr>
        <w:t>tuning</w:t>
      </w:r>
      <w:proofErr w:type="spellEnd"/>
      <w:r>
        <w:rPr>
          <w:lang w:val="pl-PL"/>
        </w:rPr>
        <w:t xml:space="preserve"> PD:</w:t>
      </w:r>
    </w:p>
    <w:p w14:paraId="027BA3C2" w14:textId="426D6D96" w:rsidR="009C79B7" w:rsidRDefault="009C79B7" w:rsidP="009C79B7">
      <w:pPr>
        <w:rPr>
          <w:lang w:val="pl-PL"/>
        </w:rPr>
      </w:pPr>
      <w:r>
        <w:rPr>
          <w:noProof/>
        </w:rPr>
        <w:drawing>
          <wp:inline distT="0" distB="0" distL="0" distR="0" wp14:anchorId="47A5755E" wp14:editId="3635A0FA">
            <wp:extent cx="5943600" cy="430911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FA5E" w14:textId="1EE9862C" w:rsidR="009C79B7" w:rsidRDefault="009C79B7" w:rsidP="009C79B7">
      <w:pPr>
        <w:rPr>
          <w:lang w:val="pl-PL"/>
        </w:rPr>
      </w:pPr>
    </w:p>
    <w:p w14:paraId="7FCCFC4E" w14:textId="75F8309F" w:rsidR="009C79B7" w:rsidRDefault="009C79B7" w:rsidP="009C79B7">
      <w:pPr>
        <w:rPr>
          <w:lang w:val="pl-PL"/>
        </w:rPr>
      </w:pPr>
    </w:p>
    <w:p w14:paraId="4D6E405E" w14:textId="19A832B0" w:rsidR="009C79B7" w:rsidRDefault="009C79B7" w:rsidP="009C79B7">
      <w:pPr>
        <w:rPr>
          <w:lang w:val="pl-PL"/>
        </w:rPr>
      </w:pPr>
    </w:p>
    <w:p w14:paraId="64AD49ED" w14:textId="66F9E795" w:rsidR="009C79B7" w:rsidRDefault="009C79B7" w:rsidP="009C79B7">
      <w:pPr>
        <w:rPr>
          <w:lang w:val="pl-PL"/>
        </w:rPr>
      </w:pPr>
    </w:p>
    <w:p w14:paraId="1C361AD8" w14:textId="62B09088" w:rsidR="009C79B7" w:rsidRDefault="009C79B7" w:rsidP="009C79B7">
      <w:pPr>
        <w:rPr>
          <w:lang w:val="pl-PL"/>
        </w:rPr>
      </w:pPr>
    </w:p>
    <w:p w14:paraId="2AA596DC" w14:textId="2D994D84" w:rsidR="009C79B7" w:rsidRDefault="009C79B7" w:rsidP="009C79B7">
      <w:pPr>
        <w:rPr>
          <w:lang w:val="pl-PL"/>
        </w:rPr>
      </w:pPr>
    </w:p>
    <w:p w14:paraId="6D3F8164" w14:textId="3853BB43" w:rsidR="009C79B7" w:rsidRDefault="009C79B7" w:rsidP="009C79B7">
      <w:pPr>
        <w:rPr>
          <w:lang w:val="pl-PL"/>
        </w:rPr>
      </w:pPr>
    </w:p>
    <w:p w14:paraId="7F43BC66" w14:textId="649F84B2" w:rsidR="009C79B7" w:rsidRDefault="009C79B7" w:rsidP="009C79B7">
      <w:pPr>
        <w:rPr>
          <w:lang w:val="pl-PL"/>
        </w:rPr>
      </w:pPr>
    </w:p>
    <w:p w14:paraId="56B29361" w14:textId="1BCCCD9A" w:rsidR="009C79B7" w:rsidRDefault="009C79B7" w:rsidP="009C79B7">
      <w:pPr>
        <w:rPr>
          <w:lang w:val="pl-PL"/>
        </w:rPr>
      </w:pPr>
    </w:p>
    <w:p w14:paraId="1AF84CDD" w14:textId="42A96B70" w:rsidR="009C79B7" w:rsidRDefault="009C79B7" w:rsidP="009C79B7">
      <w:pPr>
        <w:rPr>
          <w:lang w:val="pl-PL"/>
        </w:rPr>
      </w:pPr>
    </w:p>
    <w:p w14:paraId="788B8785" w14:textId="1BDADF5F" w:rsidR="009C79B7" w:rsidRDefault="009C79B7" w:rsidP="009C79B7">
      <w:pPr>
        <w:rPr>
          <w:lang w:val="pl-PL"/>
        </w:rPr>
      </w:pPr>
    </w:p>
    <w:p w14:paraId="36868037" w14:textId="60F18BE7" w:rsidR="009C79B7" w:rsidRDefault="009C79B7" w:rsidP="009C79B7">
      <w:pPr>
        <w:rPr>
          <w:lang w:val="pl-PL"/>
        </w:rPr>
      </w:pPr>
    </w:p>
    <w:p w14:paraId="2D911986" w14:textId="123E0501" w:rsidR="009C79B7" w:rsidRDefault="009C79B7" w:rsidP="009C79B7">
      <w:pPr>
        <w:rPr>
          <w:lang w:val="pl-PL"/>
        </w:rPr>
      </w:pPr>
      <w:r>
        <w:rPr>
          <w:lang w:val="pl-PL"/>
        </w:rPr>
        <w:lastRenderedPageBreak/>
        <w:t>Oto wykresy PD:</w:t>
      </w:r>
    </w:p>
    <w:p w14:paraId="7052B075" w14:textId="3AC5BB87" w:rsidR="009C79B7" w:rsidRDefault="009C79B7" w:rsidP="009C79B7">
      <w:pPr>
        <w:rPr>
          <w:lang w:val="pl-PL"/>
        </w:rPr>
      </w:pPr>
      <w:r>
        <w:rPr>
          <w:noProof/>
        </w:rPr>
        <w:drawing>
          <wp:inline distT="0" distB="0" distL="0" distR="0" wp14:anchorId="6453CBCA" wp14:editId="1EF739E9">
            <wp:extent cx="7827326" cy="6352540"/>
            <wp:effectExtent l="0" t="5715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31288" cy="635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80109" w14:textId="11B68029" w:rsidR="00CB4616" w:rsidRDefault="00CB4616" w:rsidP="009C79B7">
      <w:pPr>
        <w:rPr>
          <w:lang w:val="pl-PL"/>
        </w:rPr>
      </w:pPr>
      <w:r>
        <w:rPr>
          <w:lang w:val="pl-PL"/>
        </w:rPr>
        <w:lastRenderedPageBreak/>
        <w:t>Teraz</w:t>
      </w:r>
      <w:r w:rsidR="003959F4">
        <w:rPr>
          <w:lang w:val="pl-PL"/>
        </w:rPr>
        <w:t>, dla parametrów 1% oraz 5.0</w:t>
      </w:r>
      <w:r>
        <w:rPr>
          <w:lang w:val="pl-PL"/>
        </w:rPr>
        <w:t xml:space="preserve"> z wykresu możemy odczytać </w:t>
      </w:r>
      <w:proofErr w:type="spellStart"/>
      <w:r>
        <w:rPr>
          <w:lang w:val="pl-PL"/>
        </w:rPr>
        <w:t>Td</w:t>
      </w:r>
      <w:proofErr w:type="spellEnd"/>
      <w:r>
        <w:rPr>
          <w:lang w:val="pl-PL"/>
        </w:rPr>
        <w:t>. Jak widać pomiędzy pomarańczowymi kreskami jest około 5 sekund</w:t>
      </w:r>
      <w:r w:rsidR="003959F4">
        <w:rPr>
          <w:lang w:val="pl-PL"/>
        </w:rPr>
        <w:t>:</w:t>
      </w:r>
    </w:p>
    <w:p w14:paraId="5CC8B3E1" w14:textId="4BB0F58D" w:rsidR="00CB4616" w:rsidRDefault="00CB4616" w:rsidP="009C79B7">
      <w:pPr>
        <w:rPr>
          <w:lang w:val="pl-PL"/>
        </w:rPr>
      </w:pPr>
      <w:r w:rsidRPr="00CB4616">
        <w:rPr>
          <w:lang w:val="pl-PL"/>
        </w:rPr>
        <w:drawing>
          <wp:inline distT="0" distB="0" distL="0" distR="0" wp14:anchorId="5EC8F697" wp14:editId="0EBA0D53">
            <wp:extent cx="7737753" cy="5251497"/>
            <wp:effectExtent l="4763" t="0" r="1587" b="1588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5339" cy="52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FF81" w14:textId="215F4EB5" w:rsidR="003302E0" w:rsidRDefault="003302E0" w:rsidP="003302E0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3302E0">
        <w:rPr>
          <w:b/>
          <w:bCs/>
          <w:sz w:val="32"/>
          <w:szCs w:val="32"/>
        </w:rPr>
        <w:lastRenderedPageBreak/>
        <w:t>Wnioski</w:t>
      </w:r>
      <w:proofErr w:type="spellEnd"/>
    </w:p>
    <w:p w14:paraId="605B36DD" w14:textId="0BA3FB0F" w:rsidR="003959F4" w:rsidRPr="003959F4" w:rsidRDefault="003959F4" w:rsidP="003959F4">
      <w:pPr>
        <w:rPr>
          <w:lang w:val="pl-PL"/>
        </w:rPr>
      </w:pPr>
      <w:r w:rsidRPr="003959F4">
        <w:rPr>
          <w:lang w:val="pl-PL"/>
        </w:rPr>
        <w:t>Wyliczenia przybliżenie pokrywają się z w</w:t>
      </w:r>
      <w:r>
        <w:rPr>
          <w:lang w:val="pl-PL"/>
        </w:rPr>
        <w:t>artościami odczytanymi z wykresu. Lekkie niedokładności powoduje niedokładność sprzętu oraz przybliżone wartości odczytane z wykresu.</w:t>
      </w:r>
    </w:p>
    <w:sectPr w:rsidR="003959F4" w:rsidRPr="003959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6467B8"/>
    <w:multiLevelType w:val="hybridMultilevel"/>
    <w:tmpl w:val="A1F0E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2E0"/>
    <w:rsid w:val="000F6794"/>
    <w:rsid w:val="00305349"/>
    <w:rsid w:val="003302E0"/>
    <w:rsid w:val="003959F4"/>
    <w:rsid w:val="004404CD"/>
    <w:rsid w:val="009C79B7"/>
    <w:rsid w:val="00CB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B5E24"/>
  <w15:chartTrackingRefBased/>
  <w15:docId w15:val="{D2E7C49D-0DA4-4563-9852-43579CF60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3302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302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302E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3302E0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3302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Bronicki (249011)</dc:creator>
  <cp:keywords/>
  <dc:description/>
  <cp:lastModifiedBy>Jan Bronicki (249011)</cp:lastModifiedBy>
  <cp:revision>2</cp:revision>
  <dcterms:created xsi:type="dcterms:W3CDTF">2020-11-15T20:07:00Z</dcterms:created>
  <dcterms:modified xsi:type="dcterms:W3CDTF">2020-11-15T22:18:00Z</dcterms:modified>
</cp:coreProperties>
</file>