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CF836" w14:textId="44060A49" w:rsidR="00893323" w:rsidRDefault="000B45C7">
      <w:r>
        <w:rPr>
          <w:rFonts w:hint="eastAsia"/>
        </w:rPr>
        <w:t>时间控制 网络图 关键流程图等</w:t>
      </w:r>
    </w:p>
    <w:p w14:paraId="36C56D55" w14:textId="4F003569" w:rsidR="000B45C7" w:rsidRDefault="000B45C7"/>
    <w:p w14:paraId="560DEDB0" w14:textId="4567357D" w:rsidR="000B45C7" w:rsidRDefault="000B45C7">
      <w:r>
        <w:rPr>
          <w:rFonts w:hint="eastAsia"/>
        </w:rPr>
        <w:t>费用控制 帕累托图</w:t>
      </w:r>
    </w:p>
    <w:p w14:paraId="237BDB59" w14:textId="619A9E20" w:rsidR="000B45C7" w:rsidRDefault="000B45C7"/>
    <w:p w14:paraId="03B125B1" w14:textId="31C4C11F" w:rsidR="000B45C7" w:rsidRDefault="000B45C7">
      <w:r>
        <w:rPr>
          <w:rFonts w:hint="eastAsia"/>
        </w:rPr>
        <w:t>BA什么的一个计算</w:t>
      </w:r>
    </w:p>
    <w:p w14:paraId="64318073" w14:textId="5A19B2D6" w:rsidR="000B45C7" w:rsidRDefault="000B45C7"/>
    <w:p w14:paraId="26EEADA3" w14:textId="2478F798" w:rsidR="000B45C7" w:rsidRPr="000B45C7" w:rsidRDefault="000B45C7">
      <w:pPr>
        <w:rPr>
          <w:rFonts w:hint="eastAsia"/>
        </w:rPr>
      </w:pPr>
      <w:r>
        <w:rPr>
          <w:rFonts w:hint="eastAsia"/>
        </w:rPr>
        <w:t>项目中标标准的一个综合评定案例</w:t>
      </w:r>
      <w:bookmarkStart w:id="0" w:name="_GoBack"/>
      <w:bookmarkEnd w:id="0"/>
    </w:p>
    <w:sectPr w:rsidR="000B45C7" w:rsidRPr="000B4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1C"/>
    <w:rsid w:val="000B45C7"/>
    <w:rsid w:val="002A5E1C"/>
    <w:rsid w:val="00772955"/>
    <w:rsid w:val="00B6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69C1"/>
  <w15:chartTrackingRefBased/>
  <w15:docId w15:val="{0F2B0C98-7827-4AE2-865C-14F68FAB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2018-12-20T17:31:00Z</dcterms:created>
  <dcterms:modified xsi:type="dcterms:W3CDTF">2018-12-20T17:32:00Z</dcterms:modified>
</cp:coreProperties>
</file>