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D1746A" w:rsidRPr="00D1746A" w14:paraId="0E081FCC" w14:textId="77777777" w:rsidTr="00D1746A">
        <w:tc>
          <w:tcPr>
            <w:tcW w:w="3505" w:type="dxa"/>
          </w:tcPr>
          <w:p w14:paraId="37ADF5A8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27B60C71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UC-31: Generate Patient Billing Statement</w:t>
            </w:r>
          </w:p>
        </w:tc>
      </w:tr>
      <w:tr w:rsidR="00D1746A" w:rsidRPr="00D1746A" w14:paraId="30CEC644" w14:textId="77777777" w:rsidTr="00D1746A">
        <w:tc>
          <w:tcPr>
            <w:tcW w:w="3505" w:type="dxa"/>
          </w:tcPr>
          <w:p w14:paraId="68B8994B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0CDDB754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Generates a detailed billing statement for a patient including all services, medications, and insurance adjustments.</w:t>
            </w:r>
          </w:p>
        </w:tc>
      </w:tr>
      <w:tr w:rsidR="00D1746A" w:rsidRPr="00D1746A" w14:paraId="5188D802" w14:textId="77777777" w:rsidTr="00D1746A">
        <w:tc>
          <w:tcPr>
            <w:tcW w:w="3505" w:type="dxa"/>
          </w:tcPr>
          <w:p w14:paraId="0798F3C0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11CBC673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UC-22, UC-25, UC-29</w:t>
            </w:r>
          </w:p>
        </w:tc>
      </w:tr>
      <w:tr w:rsidR="00D1746A" w:rsidRPr="00D1746A" w14:paraId="5C6967AD" w14:textId="77777777" w:rsidTr="00D1746A">
        <w:tc>
          <w:tcPr>
            <w:tcW w:w="3505" w:type="dxa"/>
          </w:tcPr>
          <w:p w14:paraId="09D3A157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16E14D91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Primary actor: Billing Staff</w:t>
            </w:r>
          </w:p>
        </w:tc>
      </w:tr>
      <w:tr w:rsidR="00D1746A" w:rsidRPr="00D1746A" w14:paraId="6D0DE8C7" w14:textId="77777777" w:rsidTr="00D1746A">
        <w:tc>
          <w:tcPr>
            <w:tcW w:w="3505" w:type="dxa"/>
          </w:tcPr>
          <w:p w14:paraId="52BB33EF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72C43ABA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Patient has completed treatment/services; relevant charges recorded.</w:t>
            </w:r>
          </w:p>
        </w:tc>
      </w:tr>
      <w:tr w:rsidR="00D1746A" w:rsidRPr="00D1746A" w14:paraId="4D0B55E5" w14:textId="77777777" w:rsidTr="00D1746A">
        <w:tc>
          <w:tcPr>
            <w:tcW w:w="3505" w:type="dxa"/>
          </w:tcPr>
          <w:p w14:paraId="49A81A32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394AB695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1: Billing staff searches and selects the patient.</w:t>
            </w:r>
          </w:p>
          <w:p w14:paraId="585958A5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2: System aggregates all chargeable items (consultations, procedures, labs, medications, room charges).</w:t>
            </w:r>
          </w:p>
          <w:p w14:paraId="36D972BE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3: Applies insurance coverage/discounts if applicable.</w:t>
            </w:r>
          </w:p>
          <w:p w14:paraId="13A9466F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4: Calculates total due, co-pay, and balance.</w:t>
            </w:r>
          </w:p>
          <w:p w14:paraId="49104007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5: Generates PDF statement with itemized breakdown.</w:t>
            </w:r>
          </w:p>
          <w:p w14:paraId="5101CC66" w14:textId="74ADC29F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Step 6: Option to email/print or mark as sent.</w:t>
            </w:r>
          </w:p>
        </w:tc>
      </w:tr>
      <w:tr w:rsidR="00D1746A" w:rsidRPr="00D1746A" w14:paraId="27CB8C53" w14:textId="77777777" w:rsidTr="00D1746A">
        <w:tc>
          <w:tcPr>
            <w:tcW w:w="3505" w:type="dxa"/>
          </w:tcPr>
          <w:p w14:paraId="46EB2129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5FD0DD99" w14:textId="77777777" w:rsid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No charges found: System shows message “No billable services”.</w:t>
            </w:r>
          </w:p>
          <w:p w14:paraId="4563FC1C" w14:textId="1C540F04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Insurance claim pending: System notes pending status.</w:t>
            </w:r>
          </w:p>
        </w:tc>
      </w:tr>
      <w:tr w:rsidR="00D1746A" w:rsidRPr="00D1746A" w14:paraId="17E1AC08" w14:textId="77777777" w:rsidTr="00D1746A">
        <w:tc>
          <w:tcPr>
            <w:tcW w:w="3505" w:type="dxa"/>
          </w:tcPr>
          <w:p w14:paraId="46D310F0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2A3D974A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Statement generation &lt;5 seconds; PDF secure &amp; encrypted; audit trail of generation.</w:t>
            </w:r>
          </w:p>
        </w:tc>
      </w:tr>
      <w:tr w:rsidR="00D1746A" w:rsidRPr="00D1746A" w14:paraId="57213871" w14:textId="77777777" w:rsidTr="00D1746A">
        <w:tc>
          <w:tcPr>
            <w:tcW w:w="3505" w:type="dxa"/>
          </w:tcPr>
          <w:p w14:paraId="47916095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2F331E61" w14:textId="77777777" w:rsidR="00D1746A" w:rsidRPr="00D1746A" w:rsidRDefault="00D1746A" w:rsidP="00B25CA9">
            <w:pPr>
              <w:rPr>
                <w:sz w:val="32"/>
                <w:szCs w:val="32"/>
              </w:rPr>
            </w:pPr>
            <w:r w:rsidRPr="00D1746A">
              <w:rPr>
                <w:sz w:val="32"/>
                <w:szCs w:val="32"/>
              </w:rPr>
              <w:t>Billing statement created and logged; patient balance updated.</w:t>
            </w:r>
          </w:p>
        </w:tc>
      </w:tr>
    </w:tbl>
    <w:p w14:paraId="676073B1" w14:textId="0ABE0AB8" w:rsidR="00427F45" w:rsidRPr="00D1746A" w:rsidRDefault="00427F45" w:rsidP="00D1746A">
      <w:pPr>
        <w:rPr>
          <w:sz w:val="32"/>
          <w:szCs w:val="32"/>
        </w:rPr>
      </w:pPr>
    </w:p>
    <w:sectPr w:rsidR="00427F45" w:rsidRPr="00D1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45"/>
    <w:rsid w:val="00427F45"/>
    <w:rsid w:val="00D1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F89D"/>
  <w15:chartTrackingRefBased/>
  <w15:docId w15:val="{2F070273-E1D8-44B5-A047-F39FB85B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2026-03-17T21:38:00Z</dcterms:created>
  <dcterms:modified xsi:type="dcterms:W3CDTF">2026-03-17T21:39:00Z</dcterms:modified>
</cp:coreProperties>
</file>