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7195"/>
      </w:tblGrid>
      <w:tr w:rsidR="0035045A" w14:paraId="04F4908B" w14:textId="77777777" w:rsidTr="0035045A">
        <w:tc>
          <w:tcPr>
            <w:tcW w:w="2155" w:type="dxa"/>
          </w:tcPr>
          <w:p w14:paraId="514583D6" w14:textId="3D41A67C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Uc Name</w:t>
            </w:r>
          </w:p>
        </w:tc>
        <w:tc>
          <w:tcPr>
            <w:tcW w:w="7195" w:type="dxa"/>
          </w:tcPr>
          <w:p w14:paraId="72DF8B6C" w14:textId="2F2411CD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UC-29 – View Laboratory Results</w:t>
            </w:r>
          </w:p>
        </w:tc>
      </w:tr>
      <w:tr w:rsidR="0035045A" w14:paraId="799B22E1" w14:textId="77777777" w:rsidTr="0035045A">
        <w:tc>
          <w:tcPr>
            <w:tcW w:w="2155" w:type="dxa"/>
          </w:tcPr>
          <w:p w14:paraId="3559E3F6" w14:textId="1A9CBFA9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Summary</w:t>
            </w:r>
          </w:p>
        </w:tc>
        <w:tc>
          <w:tcPr>
            <w:tcW w:w="7195" w:type="dxa"/>
          </w:tcPr>
          <w:p w14:paraId="548B2870" w14:textId="365EB369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Allows doctors and nurses to access laboratory test results for patient diagnosis and monitoring.</w:t>
            </w:r>
          </w:p>
        </w:tc>
      </w:tr>
      <w:tr w:rsidR="0035045A" w14:paraId="004B938F" w14:textId="77777777" w:rsidTr="0035045A">
        <w:tc>
          <w:tcPr>
            <w:tcW w:w="2155" w:type="dxa"/>
          </w:tcPr>
          <w:p w14:paraId="4F961BE8" w14:textId="0A717D5B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Dependency</w:t>
            </w:r>
          </w:p>
        </w:tc>
        <w:tc>
          <w:tcPr>
            <w:tcW w:w="7195" w:type="dxa"/>
          </w:tcPr>
          <w:p w14:paraId="4CB96B06" w14:textId="55633321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Depends on UC-28.</w:t>
            </w:r>
          </w:p>
        </w:tc>
      </w:tr>
      <w:tr w:rsidR="0035045A" w14:paraId="40665E10" w14:textId="77777777" w:rsidTr="0035045A">
        <w:tc>
          <w:tcPr>
            <w:tcW w:w="2155" w:type="dxa"/>
          </w:tcPr>
          <w:p w14:paraId="6E688846" w14:textId="3EE2C00F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Actors</w:t>
            </w:r>
          </w:p>
        </w:tc>
        <w:tc>
          <w:tcPr>
            <w:tcW w:w="7195" w:type="dxa"/>
          </w:tcPr>
          <w:p w14:paraId="3B40CF88" w14:textId="20EAABC5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Primary Actor: Doctor</w:t>
            </w:r>
            <w:r w:rsidRPr="0035045A">
              <w:rPr>
                <w:rFonts w:ascii="Times New Roman" w:hAnsi="Times New Roman" w:cs="Times New Roman"/>
                <w:sz w:val="28"/>
                <w:szCs w:val="28"/>
              </w:rPr>
              <w:br/>
              <w:t>Secondary Actor: Nurse</w:t>
            </w:r>
          </w:p>
        </w:tc>
      </w:tr>
      <w:tr w:rsidR="0035045A" w14:paraId="27D7EF09" w14:textId="77777777" w:rsidTr="0035045A">
        <w:tc>
          <w:tcPr>
            <w:tcW w:w="2155" w:type="dxa"/>
          </w:tcPr>
          <w:p w14:paraId="3233547E" w14:textId="1BEEDB8A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Pre-conditions</w:t>
            </w:r>
          </w:p>
        </w:tc>
        <w:tc>
          <w:tcPr>
            <w:tcW w:w="7195" w:type="dxa"/>
          </w:tcPr>
          <w:p w14:paraId="02006C8A" w14:textId="0B997BA6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Medical staff is authenticated.</w:t>
            </w:r>
          </w:p>
          <w:p w14:paraId="763D46F4" w14:textId="749DC418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Laboratory results exist for the patient.</w:t>
            </w:r>
          </w:p>
        </w:tc>
      </w:tr>
      <w:tr w:rsidR="0035045A" w14:paraId="509FDB09" w14:textId="77777777" w:rsidTr="0035045A">
        <w:tc>
          <w:tcPr>
            <w:tcW w:w="2155" w:type="dxa"/>
          </w:tcPr>
          <w:p w14:paraId="21F9F16E" w14:textId="3568F9AD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Description of the main sequence</w:t>
            </w:r>
          </w:p>
        </w:tc>
        <w:tc>
          <w:tcPr>
            <w:tcW w:w="7195" w:type="dxa"/>
          </w:tcPr>
          <w:p w14:paraId="643CAB6D" w14:textId="67FC31E5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1: Medical staff searches for the patient record.</w:t>
            </w:r>
          </w:p>
          <w:p w14:paraId="06895E07" w14:textId="51130CB6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2: Medical staff opens laboratory results section.</w:t>
            </w:r>
          </w:p>
          <w:p w14:paraId="5EE8D575" w14:textId="62DB78E2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3: System displays available test results.</w:t>
            </w:r>
          </w:p>
          <w:p w14:paraId="0CAFD58B" w14:textId="7F6929F2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4: Medical staff reviews the results.</w:t>
            </w:r>
          </w:p>
        </w:tc>
      </w:tr>
      <w:tr w:rsidR="0035045A" w14:paraId="23180AC0" w14:textId="77777777" w:rsidTr="0035045A">
        <w:tc>
          <w:tcPr>
            <w:tcW w:w="2155" w:type="dxa"/>
          </w:tcPr>
          <w:p w14:paraId="1FA2C230" w14:textId="173F32B3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Alternative Sequence</w:t>
            </w:r>
          </w:p>
        </w:tc>
        <w:tc>
          <w:tcPr>
            <w:tcW w:w="7195" w:type="dxa"/>
          </w:tcPr>
          <w:p w14:paraId="5CA1180D" w14:textId="18B95CFB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1: No test results exist.</w:t>
            </w:r>
          </w:p>
          <w:p w14:paraId="42005DB7" w14:textId="534A09CE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Step 2: System displays notification that results are unavailable.</w:t>
            </w:r>
          </w:p>
        </w:tc>
      </w:tr>
      <w:tr w:rsidR="0035045A" w14:paraId="01047BD6" w14:textId="77777777" w:rsidTr="0035045A">
        <w:tc>
          <w:tcPr>
            <w:tcW w:w="2155" w:type="dxa"/>
          </w:tcPr>
          <w:p w14:paraId="6C613659" w14:textId="6E88B020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Non-functional Requirements</w:t>
            </w:r>
          </w:p>
        </w:tc>
        <w:tc>
          <w:tcPr>
            <w:tcW w:w="7195" w:type="dxa"/>
          </w:tcPr>
          <w:p w14:paraId="499845C2" w14:textId="1A30CBB9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Results must load within 2 seconds.</w:t>
            </w:r>
          </w:p>
          <w:p w14:paraId="686EE2ED" w14:textId="37BBA455" w:rsidR="0035045A" w:rsidRPr="0035045A" w:rsidRDefault="0035045A" w:rsidP="0035045A">
            <w:pPr>
              <w:pStyle w:val="NormalWeb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35045A">
              <w:rPr>
                <w:sz w:val="28"/>
                <w:szCs w:val="28"/>
              </w:rPr>
              <w:t>Access must follow role-based permissions.</w:t>
            </w:r>
          </w:p>
        </w:tc>
      </w:tr>
      <w:tr w:rsidR="0035045A" w14:paraId="1F476956" w14:textId="77777777" w:rsidTr="0035045A">
        <w:tc>
          <w:tcPr>
            <w:tcW w:w="2155" w:type="dxa"/>
          </w:tcPr>
          <w:p w14:paraId="240F7D23" w14:textId="0CD9B72F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Post-Conditions</w:t>
            </w:r>
          </w:p>
        </w:tc>
        <w:tc>
          <w:tcPr>
            <w:tcW w:w="7195" w:type="dxa"/>
          </w:tcPr>
          <w:p w14:paraId="01406AA2" w14:textId="121C3A34" w:rsidR="0035045A" w:rsidRPr="0035045A" w:rsidRDefault="0035045A" w:rsidP="003504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5045A">
              <w:rPr>
                <w:rFonts w:ascii="Times New Roman" w:hAnsi="Times New Roman" w:cs="Times New Roman"/>
                <w:sz w:val="28"/>
                <w:szCs w:val="28"/>
              </w:rPr>
              <w:t>Medical staff successfully reviews laboratory results.</w:t>
            </w:r>
          </w:p>
        </w:tc>
      </w:tr>
    </w:tbl>
    <w:p w14:paraId="7AD3C2A4" w14:textId="77777777" w:rsidR="00211076" w:rsidRDefault="00211076"/>
    <w:sectPr w:rsidR="002110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93E29"/>
    <w:multiLevelType w:val="hybridMultilevel"/>
    <w:tmpl w:val="EE84DA92"/>
    <w:lvl w:ilvl="0" w:tplc="594E8A7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7B033F"/>
    <w:multiLevelType w:val="hybridMultilevel"/>
    <w:tmpl w:val="6D944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45A"/>
    <w:rsid w:val="00211076"/>
    <w:rsid w:val="0035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9C094"/>
  <w15:chartTrackingRefBased/>
  <w15:docId w15:val="{BA518E27-2E43-4D79-AED4-89D870F6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0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50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9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128</Words>
  <Characters>730</Characters>
  <Application>Microsoft Office Word</Application>
  <DocSecurity>0</DocSecurity>
  <Lines>6</Lines>
  <Paragraphs>1</Paragraphs>
  <ScaleCrop>false</ScaleCrop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Toni</dc:creator>
  <cp:keywords/>
  <dc:description/>
  <cp:lastModifiedBy>Antonio Toni</cp:lastModifiedBy>
  <cp:revision>1</cp:revision>
  <dcterms:created xsi:type="dcterms:W3CDTF">2026-03-17T15:42:00Z</dcterms:created>
  <dcterms:modified xsi:type="dcterms:W3CDTF">2026-03-17T15:45:00Z</dcterms:modified>
</cp:coreProperties>
</file>