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F6501" w14:textId="794E619F" w:rsidR="00EA0FD7" w:rsidRPr="00EA0FD7" w:rsidRDefault="00EA0FD7" w:rsidP="00EA0FD7">
      <w:pPr>
        <w:pStyle w:val="NormalWeb"/>
        <w:rPr>
          <w:sz w:val="30"/>
          <w:szCs w:val="30"/>
        </w:rPr>
      </w:pPr>
      <w:r w:rsidRPr="00EA0FD7">
        <w:rPr>
          <w:sz w:val="30"/>
          <w:szCs w:val="30"/>
        </w:rPr>
        <w:t xml:space="preserve">The </w:t>
      </w:r>
      <w:r w:rsidRPr="00EA0FD7">
        <w:rPr>
          <w:b/>
          <w:bCs/>
          <w:sz w:val="30"/>
          <w:szCs w:val="30"/>
        </w:rPr>
        <w:t>Proxy Pattern</w:t>
      </w:r>
      <w:r w:rsidRPr="00EA0FD7">
        <w:rPr>
          <w:sz w:val="30"/>
          <w:szCs w:val="30"/>
        </w:rPr>
        <w:t xml:space="preserve"> is a structural design pattern that provides a surrogate or placeholder for another object to control access to it. In the clinical system </w:t>
      </w:r>
      <w:r w:rsidR="00062A65">
        <w:rPr>
          <w:sz w:val="30"/>
          <w:szCs w:val="30"/>
        </w:rPr>
        <w:t>, ,</w:t>
      </w:r>
      <w:r w:rsidRPr="00EA0FD7">
        <w:rPr>
          <w:sz w:val="30"/>
          <w:szCs w:val="30"/>
        </w:rPr>
        <w:t>the implementation of a Proxy is justified as a critical security and performance layer that stands between sensitive data entities and the various controllers that request them.</w:t>
      </w:r>
    </w:p>
    <w:p w14:paraId="47C2A942" w14:textId="77777777" w:rsidR="00EA0FD7" w:rsidRPr="00EA0FD7" w:rsidRDefault="00EA0FD7" w:rsidP="00EA0FD7">
      <w:pPr>
        <w:pStyle w:val="Heading3"/>
        <w:rPr>
          <w:sz w:val="30"/>
          <w:szCs w:val="30"/>
        </w:rPr>
      </w:pPr>
      <w:r w:rsidRPr="00EA0FD7">
        <w:rPr>
          <w:sz w:val="30"/>
          <w:szCs w:val="30"/>
        </w:rPr>
        <w:t>Controlled Access and Security</w:t>
      </w:r>
    </w:p>
    <w:p w14:paraId="11E43746" w14:textId="77777777" w:rsidR="00EA0FD7" w:rsidRPr="00EA0FD7" w:rsidRDefault="00EA0FD7" w:rsidP="00EA0FD7">
      <w:pPr>
        <w:pStyle w:val="NormalWeb"/>
        <w:rPr>
          <w:sz w:val="30"/>
          <w:szCs w:val="30"/>
        </w:rPr>
      </w:pPr>
      <w:r w:rsidRPr="00EA0FD7">
        <w:rPr>
          <w:sz w:val="30"/>
          <w:szCs w:val="30"/>
        </w:rPr>
        <w:t xml:space="preserve">Medical systems handle highly sensitive data, such as the details found in the </w:t>
      </w:r>
      <w:r w:rsidRPr="00EA0FD7">
        <w:rPr>
          <w:rStyle w:val="HTMLCode"/>
          <w:sz w:val="30"/>
          <w:szCs w:val="30"/>
        </w:rPr>
        <w:t>MedicalRecord</w:t>
      </w:r>
      <w:r w:rsidRPr="00EA0FD7">
        <w:rPr>
          <w:sz w:val="30"/>
          <w:szCs w:val="30"/>
        </w:rPr>
        <w:t xml:space="preserve"> or </w:t>
      </w:r>
      <w:r w:rsidRPr="00EA0FD7">
        <w:rPr>
          <w:rStyle w:val="HTMLCode"/>
          <w:sz w:val="30"/>
          <w:szCs w:val="30"/>
        </w:rPr>
        <w:t>LaboratoryTest</w:t>
      </w:r>
      <w:r w:rsidRPr="00EA0FD7">
        <w:rPr>
          <w:sz w:val="30"/>
          <w:szCs w:val="30"/>
        </w:rPr>
        <w:t xml:space="preserve"> classes. Without a Proxy, any class with a reference to a </w:t>
      </w:r>
      <w:r w:rsidRPr="00EA0FD7">
        <w:rPr>
          <w:rStyle w:val="HTMLCode"/>
          <w:sz w:val="30"/>
          <w:szCs w:val="30"/>
        </w:rPr>
        <w:t>MedicalRecord</w:t>
      </w:r>
      <w:r w:rsidRPr="00EA0FD7">
        <w:rPr>
          <w:sz w:val="30"/>
          <w:szCs w:val="30"/>
        </w:rPr>
        <w:t xml:space="preserve"> could theoretically call its viewing methods. By introducing a </w:t>
      </w:r>
      <w:r w:rsidRPr="00EA0FD7">
        <w:rPr>
          <w:b/>
          <w:bCs/>
          <w:sz w:val="30"/>
          <w:szCs w:val="30"/>
        </w:rPr>
        <w:t>Secure Proxy</w:t>
      </w:r>
      <w:r w:rsidRPr="00EA0FD7">
        <w:rPr>
          <w:sz w:val="30"/>
          <w:szCs w:val="30"/>
        </w:rPr>
        <w:t xml:space="preserve">, you create a gatekeeper that implements the same interface as the real record. Before the Proxy forwards a call to the real </w:t>
      </w:r>
      <w:r w:rsidRPr="00EA0FD7">
        <w:rPr>
          <w:rStyle w:val="HTMLCode"/>
          <w:sz w:val="30"/>
          <w:szCs w:val="30"/>
        </w:rPr>
        <w:t>viewPatientMedicalRecords()</w:t>
      </w:r>
      <w:r w:rsidRPr="00EA0FD7">
        <w:rPr>
          <w:sz w:val="30"/>
          <w:szCs w:val="30"/>
        </w:rPr>
        <w:t xml:space="preserve"> method, it can first communicate with the </w:t>
      </w:r>
      <w:r w:rsidRPr="00EA0FD7">
        <w:rPr>
          <w:rStyle w:val="HTMLCode"/>
          <w:sz w:val="30"/>
          <w:szCs w:val="30"/>
        </w:rPr>
        <w:t>AuthenticationController</w:t>
      </w:r>
      <w:r w:rsidRPr="00EA0FD7">
        <w:rPr>
          <w:sz w:val="30"/>
          <w:szCs w:val="30"/>
        </w:rPr>
        <w:t xml:space="preserve"> to verify that the current user has the appropriate "Doctor" or "Administrator" role. This ensures that security logic is centralized and consistent, rather than being scattered across every method in every controller.</w:t>
      </w:r>
    </w:p>
    <w:p w14:paraId="7B293A4A" w14:textId="77777777" w:rsidR="00EA0FD7" w:rsidRPr="00EA0FD7" w:rsidRDefault="00EA0FD7" w:rsidP="00EA0FD7">
      <w:pPr>
        <w:pStyle w:val="Heading3"/>
        <w:rPr>
          <w:sz w:val="30"/>
          <w:szCs w:val="30"/>
        </w:rPr>
      </w:pPr>
      <w:r w:rsidRPr="00EA0FD7">
        <w:rPr>
          <w:sz w:val="30"/>
          <w:szCs w:val="30"/>
        </w:rPr>
        <w:t>Resource Management and Lazy Initialization</w:t>
      </w:r>
    </w:p>
    <w:p w14:paraId="77AE1C1F" w14:textId="77777777" w:rsidR="00EA0FD7" w:rsidRPr="00EA0FD7" w:rsidRDefault="00EA0FD7" w:rsidP="00EA0FD7">
      <w:pPr>
        <w:pStyle w:val="NormalWeb"/>
        <w:rPr>
          <w:sz w:val="30"/>
          <w:szCs w:val="30"/>
        </w:rPr>
      </w:pPr>
      <w:r w:rsidRPr="00EA0FD7">
        <w:rPr>
          <w:sz w:val="30"/>
          <w:szCs w:val="30"/>
        </w:rPr>
        <w:t xml:space="preserve">Proxies are also invaluable for system performance through </w:t>
      </w:r>
      <w:r w:rsidRPr="00EA0FD7">
        <w:rPr>
          <w:b/>
          <w:bCs/>
          <w:sz w:val="30"/>
          <w:szCs w:val="30"/>
        </w:rPr>
        <w:t>Lazy Initialization</w:t>
      </w:r>
      <w:r w:rsidRPr="00EA0FD7">
        <w:rPr>
          <w:sz w:val="30"/>
          <w:szCs w:val="30"/>
        </w:rPr>
        <w:t xml:space="preserve">. Medical records and high-resolution imaging results can be memory-intensive to load. Instead of the </w:t>
      </w:r>
      <w:r w:rsidRPr="00EA0FD7">
        <w:rPr>
          <w:rStyle w:val="HTMLCode"/>
          <w:sz w:val="30"/>
          <w:szCs w:val="30"/>
        </w:rPr>
        <w:t>MedicalRecordController</w:t>
      </w:r>
      <w:r w:rsidRPr="00EA0FD7">
        <w:rPr>
          <w:sz w:val="30"/>
          <w:szCs w:val="30"/>
        </w:rPr>
        <w:t xml:space="preserve"> instantiating a full, data-heavy </w:t>
      </w:r>
      <w:r w:rsidRPr="00EA0FD7">
        <w:rPr>
          <w:rStyle w:val="HTMLCode"/>
          <w:sz w:val="30"/>
          <w:szCs w:val="30"/>
        </w:rPr>
        <w:t>MedicalRecord</w:t>
      </w:r>
      <w:r w:rsidRPr="00EA0FD7">
        <w:rPr>
          <w:sz w:val="30"/>
          <w:szCs w:val="30"/>
        </w:rPr>
        <w:t xml:space="preserve"> object immediately, it can instantiate a lightweight Proxy. The real, resource-heavy object is only created or fetched from the database at the exact moment a method like </w:t>
      </w:r>
      <w:r w:rsidRPr="00EA0FD7">
        <w:rPr>
          <w:rStyle w:val="HTMLCode"/>
          <w:sz w:val="30"/>
          <w:szCs w:val="30"/>
        </w:rPr>
        <w:t>downloadBackup()</w:t>
      </w:r>
      <w:r w:rsidRPr="00EA0FD7">
        <w:rPr>
          <w:sz w:val="30"/>
          <w:szCs w:val="30"/>
        </w:rPr>
        <w:t xml:space="preserve"> or </w:t>
      </w:r>
      <w:r w:rsidRPr="00EA0FD7">
        <w:rPr>
          <w:rStyle w:val="HTMLCode"/>
          <w:sz w:val="30"/>
          <w:szCs w:val="30"/>
        </w:rPr>
        <w:t>viewLaboratoryResults()</w:t>
      </w:r>
      <w:r w:rsidRPr="00EA0FD7">
        <w:rPr>
          <w:sz w:val="30"/>
          <w:szCs w:val="30"/>
        </w:rPr>
        <w:t xml:space="preserve"> is actually invoked. This keeps the system responsive, especially when navigating long lists of patients where only a few records might actually be opened.</w:t>
      </w:r>
    </w:p>
    <w:p w14:paraId="6D79B92F" w14:textId="77777777" w:rsidR="00EA0FD7" w:rsidRPr="00EA0FD7" w:rsidRDefault="00EA0FD7" w:rsidP="00EA0FD7">
      <w:pPr>
        <w:pStyle w:val="Heading3"/>
        <w:rPr>
          <w:sz w:val="30"/>
          <w:szCs w:val="30"/>
        </w:rPr>
      </w:pPr>
      <w:r w:rsidRPr="00EA0FD7">
        <w:rPr>
          <w:sz w:val="30"/>
          <w:szCs w:val="30"/>
        </w:rPr>
        <w:t>Remote Proxy and Persistence</w:t>
      </w:r>
    </w:p>
    <w:p w14:paraId="71C23DE0" w14:textId="77777777" w:rsidR="00EA0FD7" w:rsidRPr="00EA0FD7" w:rsidRDefault="00EA0FD7" w:rsidP="00EA0FD7">
      <w:pPr>
        <w:pStyle w:val="NormalWeb"/>
        <w:rPr>
          <w:sz w:val="30"/>
          <w:szCs w:val="30"/>
        </w:rPr>
      </w:pPr>
      <w:r w:rsidRPr="00EA0FD7">
        <w:rPr>
          <w:sz w:val="30"/>
          <w:szCs w:val="30"/>
        </w:rPr>
        <w:t xml:space="preserve">Furthermore, in a distributed clinical environment, the data might reside on a remote server. A </w:t>
      </w:r>
      <w:r w:rsidRPr="00EA0FD7">
        <w:rPr>
          <w:b/>
          <w:bCs/>
          <w:sz w:val="30"/>
          <w:szCs w:val="30"/>
        </w:rPr>
        <w:t>Remote Proxy</w:t>
      </w:r>
      <w:r w:rsidRPr="00EA0FD7">
        <w:rPr>
          <w:sz w:val="30"/>
          <w:szCs w:val="30"/>
        </w:rPr>
        <w:t xml:space="preserve"> can handle the complexities of network communication—such as connecting to a socket or handling timeouts—while appearing to the rest of the system as a local object. This allows the </w:t>
      </w:r>
      <w:r w:rsidRPr="00EA0FD7">
        <w:rPr>
          <w:rStyle w:val="HTMLCode"/>
          <w:sz w:val="30"/>
          <w:szCs w:val="30"/>
        </w:rPr>
        <w:t>SystemController</w:t>
      </w:r>
      <w:r w:rsidRPr="00EA0FD7">
        <w:rPr>
          <w:sz w:val="30"/>
          <w:szCs w:val="30"/>
        </w:rPr>
        <w:t xml:space="preserve"> to interact with a </w:t>
      </w:r>
      <w:r w:rsidRPr="00EA0FD7">
        <w:rPr>
          <w:rStyle w:val="HTMLCode"/>
          <w:sz w:val="30"/>
          <w:szCs w:val="30"/>
        </w:rPr>
        <w:t>Backup</w:t>
      </w:r>
      <w:r w:rsidRPr="00EA0FD7">
        <w:rPr>
          <w:sz w:val="30"/>
          <w:szCs w:val="30"/>
        </w:rPr>
        <w:t xml:space="preserve"> entity as if it were stored </w:t>
      </w:r>
      <w:r w:rsidRPr="00EA0FD7">
        <w:rPr>
          <w:sz w:val="30"/>
          <w:szCs w:val="30"/>
        </w:rPr>
        <w:lastRenderedPageBreak/>
        <w:t xml:space="preserve">locally, even if it is being retrieved from a secured off-site cloud storage via the </w:t>
      </w:r>
      <w:r w:rsidRPr="00EA0FD7">
        <w:rPr>
          <w:rStyle w:val="HTMLCode"/>
          <w:sz w:val="30"/>
          <w:szCs w:val="30"/>
        </w:rPr>
        <w:t>BackupController</w:t>
      </w:r>
      <w:r w:rsidRPr="00EA0FD7">
        <w:rPr>
          <w:sz w:val="30"/>
          <w:szCs w:val="30"/>
        </w:rPr>
        <w:t>.</w:t>
      </w:r>
    </w:p>
    <w:p w14:paraId="43CCB9AE" w14:textId="77777777" w:rsidR="00EA0FD7" w:rsidRPr="00EA0FD7" w:rsidRDefault="00EA0FD7" w:rsidP="00EA0FD7">
      <w:pPr>
        <w:pStyle w:val="Heading3"/>
        <w:rPr>
          <w:sz w:val="30"/>
          <w:szCs w:val="30"/>
        </w:rPr>
      </w:pPr>
      <w:r w:rsidRPr="00EA0FD7">
        <w:rPr>
          <w:sz w:val="30"/>
          <w:szCs w:val="30"/>
        </w:rPr>
        <w:t>Conclusion</w:t>
      </w:r>
    </w:p>
    <w:p w14:paraId="1FFC1311" w14:textId="0BA7CCA1" w:rsidR="00EA0FD7" w:rsidRDefault="00EA0FD7" w:rsidP="00EA0FD7">
      <w:pPr>
        <w:pStyle w:val="NormalWeb"/>
        <w:rPr>
          <w:sz w:val="30"/>
          <w:szCs w:val="30"/>
        </w:rPr>
      </w:pPr>
      <w:r w:rsidRPr="00EA0FD7">
        <w:rPr>
          <w:sz w:val="30"/>
          <w:szCs w:val="30"/>
        </w:rPr>
        <w:t>Ultimately, the Proxy pattern provides a "protective shield" around the system's core data. It allows you to add essential functionality—like permission checks, logging, and smart loading—without modifying the existing entity classes or bloating the business logic in your controllers.</w:t>
      </w:r>
      <w:r w:rsidR="00CC0157">
        <w:rPr>
          <w:sz w:val="30"/>
          <w:szCs w:val="30"/>
        </w:rPr>
        <w:t>\</w:t>
      </w:r>
    </w:p>
    <w:p w14:paraId="662FBB8D" w14:textId="7C7A0908" w:rsidR="00CC0157" w:rsidRDefault="00CC0157" w:rsidP="00CC0157">
      <w:pPr>
        <w:pStyle w:val="NormalWeb"/>
      </w:pPr>
      <w:r>
        <w:rPr>
          <w:noProof/>
        </w:rPr>
        <w:drawing>
          <wp:inline distT="0" distB="0" distL="0" distR="0" wp14:anchorId="55923CB4" wp14:editId="0CA40C5A">
            <wp:extent cx="5379720" cy="4823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79720" cy="4823460"/>
                    </a:xfrm>
                    <a:prstGeom prst="rect">
                      <a:avLst/>
                    </a:prstGeom>
                    <a:noFill/>
                    <a:ln>
                      <a:noFill/>
                    </a:ln>
                  </pic:spPr>
                </pic:pic>
              </a:graphicData>
            </a:graphic>
          </wp:inline>
        </w:drawing>
      </w:r>
    </w:p>
    <w:p w14:paraId="70B967FF" w14:textId="13D797A7" w:rsidR="005720D0" w:rsidRDefault="005720D0" w:rsidP="00CC0157">
      <w:pPr>
        <w:pStyle w:val="NormalWeb"/>
      </w:pPr>
    </w:p>
    <w:p w14:paraId="50E19871" w14:textId="79A1F86B" w:rsidR="005720D0" w:rsidRDefault="005720D0" w:rsidP="00CC0157">
      <w:pPr>
        <w:pStyle w:val="NormalWeb"/>
      </w:pPr>
    </w:p>
    <w:p w14:paraId="55C42B1D" w14:textId="61B6D651" w:rsidR="005720D0" w:rsidRDefault="005720D0" w:rsidP="00CC0157">
      <w:pPr>
        <w:pStyle w:val="NormalWeb"/>
      </w:pPr>
    </w:p>
    <w:p w14:paraId="79236953" w14:textId="70846017" w:rsidR="005720D0" w:rsidRPr="005720D0" w:rsidRDefault="005720D0" w:rsidP="005720D0">
      <w:pPr>
        <w:pStyle w:val="NormalWeb"/>
        <w:rPr>
          <w:b/>
          <w:bCs/>
          <w:sz w:val="28"/>
          <w:szCs w:val="28"/>
        </w:rPr>
      </w:pPr>
      <w:r w:rsidRPr="005720D0">
        <w:rPr>
          <w:b/>
          <w:bCs/>
          <w:sz w:val="28"/>
          <w:szCs w:val="28"/>
        </w:rPr>
        <w:lastRenderedPageBreak/>
        <w:t>Observer Pattern</w:t>
      </w:r>
    </w:p>
    <w:p w14:paraId="1AE267E5" w14:textId="3CF0B382" w:rsidR="005720D0" w:rsidRPr="005720D0" w:rsidRDefault="005720D0" w:rsidP="005720D0">
      <w:pPr>
        <w:pStyle w:val="NormalWeb"/>
        <w:rPr>
          <w:sz w:val="28"/>
          <w:szCs w:val="28"/>
        </w:rPr>
      </w:pPr>
      <w:r w:rsidRPr="005720D0">
        <w:rPr>
          <w:sz w:val="28"/>
          <w:szCs w:val="28"/>
        </w:rPr>
        <w:t xml:space="preserve">The </w:t>
      </w:r>
      <w:r w:rsidRPr="005720D0">
        <w:rPr>
          <w:b/>
          <w:bCs/>
          <w:sz w:val="28"/>
          <w:szCs w:val="28"/>
        </w:rPr>
        <w:t>Observer Pattern</w:t>
      </w:r>
      <w:r w:rsidRPr="005720D0">
        <w:rPr>
          <w:sz w:val="28"/>
          <w:szCs w:val="28"/>
        </w:rPr>
        <w:t xml:space="preserve"> is a behavioral design pattern that defines a one-to-many dependency between objects so that when one object changes state, all its dependents are notified automatically. In the clinical management system shown in your architecture, introducing this pattern to handle notifications is justified by the critical need for loose coupling, event-driven scalability, and asynchronous communication across diverse hospital departments.</w:t>
      </w:r>
    </w:p>
    <w:p w14:paraId="7AB884DE" w14:textId="77777777" w:rsidR="005720D0" w:rsidRPr="005720D0" w:rsidRDefault="005720D0" w:rsidP="005720D0">
      <w:pPr>
        <w:pStyle w:val="Heading3"/>
        <w:rPr>
          <w:sz w:val="28"/>
          <w:szCs w:val="28"/>
        </w:rPr>
      </w:pPr>
      <w:r w:rsidRPr="005720D0">
        <w:rPr>
          <w:sz w:val="28"/>
          <w:szCs w:val="28"/>
        </w:rPr>
        <w:t>Eliminating Tight Coupling and Direct Dependencies</w:t>
      </w:r>
    </w:p>
    <w:p w14:paraId="13CE4032" w14:textId="77777777" w:rsidR="005720D0" w:rsidRPr="005720D0" w:rsidRDefault="005720D0" w:rsidP="005720D0">
      <w:pPr>
        <w:pStyle w:val="NormalWeb"/>
        <w:rPr>
          <w:sz w:val="28"/>
          <w:szCs w:val="28"/>
        </w:rPr>
      </w:pPr>
      <w:r w:rsidRPr="005720D0">
        <w:rPr>
          <w:sz w:val="28"/>
          <w:szCs w:val="28"/>
        </w:rPr>
        <w:t xml:space="preserve">In a complex medical system, events happening in one department almost always trigger reactions in another. For example, when a </w:t>
      </w:r>
      <w:r w:rsidRPr="005720D0">
        <w:rPr>
          <w:rStyle w:val="HTMLCode"/>
          <w:sz w:val="28"/>
          <w:szCs w:val="28"/>
        </w:rPr>
        <w:t>LaboratoryController</w:t>
      </w:r>
      <w:r w:rsidRPr="005720D0">
        <w:rPr>
          <w:sz w:val="28"/>
          <w:szCs w:val="28"/>
        </w:rPr>
        <w:t xml:space="preserve"> processes a lab sample via </w:t>
      </w:r>
      <w:r w:rsidRPr="005720D0">
        <w:rPr>
          <w:rStyle w:val="HTMLCode"/>
          <w:sz w:val="28"/>
          <w:szCs w:val="28"/>
        </w:rPr>
        <w:t>processTest()</w:t>
      </w:r>
      <w:r w:rsidRPr="005720D0">
        <w:rPr>
          <w:sz w:val="28"/>
          <w:szCs w:val="28"/>
        </w:rPr>
        <w:t xml:space="preserve">, multiple parties need to know immediately: the ordering </w:t>
      </w:r>
      <w:r w:rsidRPr="005720D0">
        <w:rPr>
          <w:rStyle w:val="HTMLCode"/>
          <w:sz w:val="28"/>
          <w:szCs w:val="28"/>
        </w:rPr>
        <w:t>Doctor</w:t>
      </w:r>
      <w:r w:rsidRPr="005720D0">
        <w:rPr>
          <w:sz w:val="28"/>
          <w:szCs w:val="28"/>
        </w:rPr>
        <w:t xml:space="preserve"> needs to review the results, and the </w:t>
      </w:r>
      <w:r w:rsidRPr="005720D0">
        <w:rPr>
          <w:rStyle w:val="HTMLCode"/>
          <w:sz w:val="28"/>
          <w:szCs w:val="28"/>
        </w:rPr>
        <w:t>Patient</w:t>
      </w:r>
      <w:r w:rsidRPr="005720D0">
        <w:rPr>
          <w:sz w:val="28"/>
          <w:szCs w:val="28"/>
        </w:rPr>
        <w:t xml:space="preserve"> needs an alert to view their updated records.</w:t>
      </w:r>
    </w:p>
    <w:p w14:paraId="6A818844" w14:textId="77777777" w:rsidR="005720D0" w:rsidRPr="005720D0" w:rsidRDefault="005720D0" w:rsidP="005720D0">
      <w:pPr>
        <w:pStyle w:val="NormalWeb"/>
        <w:rPr>
          <w:sz w:val="28"/>
          <w:szCs w:val="28"/>
        </w:rPr>
      </w:pPr>
      <w:r w:rsidRPr="005720D0">
        <w:rPr>
          <w:sz w:val="28"/>
          <w:szCs w:val="28"/>
        </w:rPr>
        <w:t xml:space="preserve">Without the Observer pattern, the </w:t>
      </w:r>
      <w:r w:rsidRPr="005720D0">
        <w:rPr>
          <w:rStyle w:val="HTMLCode"/>
          <w:sz w:val="28"/>
          <w:szCs w:val="28"/>
        </w:rPr>
        <w:t>LaboratoryController</w:t>
      </w:r>
      <w:r w:rsidRPr="005720D0">
        <w:rPr>
          <w:sz w:val="28"/>
          <w:szCs w:val="28"/>
        </w:rPr>
        <w:t xml:space="preserve"> would have to hold direct, hardcoded references to the </w:t>
      </w:r>
      <w:r w:rsidRPr="005720D0">
        <w:rPr>
          <w:rStyle w:val="HTMLCode"/>
          <w:sz w:val="28"/>
          <w:szCs w:val="28"/>
        </w:rPr>
        <w:t>Doctor</w:t>
      </w:r>
      <w:r w:rsidRPr="005720D0">
        <w:rPr>
          <w:sz w:val="28"/>
          <w:szCs w:val="28"/>
        </w:rPr>
        <w:t xml:space="preserve"> and </w:t>
      </w:r>
      <w:r w:rsidRPr="005720D0">
        <w:rPr>
          <w:rStyle w:val="HTMLCode"/>
          <w:sz w:val="28"/>
          <w:szCs w:val="28"/>
        </w:rPr>
        <w:t>Patient</w:t>
      </w:r>
      <w:r w:rsidRPr="005720D0">
        <w:rPr>
          <w:sz w:val="28"/>
          <w:szCs w:val="28"/>
        </w:rPr>
        <w:t xml:space="preserve"> classes, explicitly invoking their individual update methods. This creates a highly coupled system where changes to how a patient receives alerts would break or require rewriting the laboratory module. By introducing the </w:t>
      </w:r>
      <w:r w:rsidRPr="005720D0">
        <w:rPr>
          <w:rStyle w:val="HTMLCode"/>
          <w:sz w:val="28"/>
          <w:szCs w:val="28"/>
        </w:rPr>
        <w:t>NotificationManager</w:t>
      </w:r>
      <w:r w:rsidRPr="005720D0">
        <w:rPr>
          <w:sz w:val="28"/>
          <w:szCs w:val="28"/>
        </w:rPr>
        <w:t xml:space="preserve"> (the Subject) and the </w:t>
      </w:r>
      <w:r w:rsidRPr="005720D0">
        <w:rPr>
          <w:rStyle w:val="HTMLCode"/>
          <w:sz w:val="28"/>
          <w:szCs w:val="28"/>
        </w:rPr>
        <w:t>NotificationListener</w:t>
      </w:r>
      <w:r w:rsidRPr="005720D0">
        <w:rPr>
          <w:sz w:val="28"/>
          <w:szCs w:val="28"/>
        </w:rPr>
        <w:t xml:space="preserve"> interface (the Observer), the laboratory remains completely oblivious to </w:t>
      </w:r>
      <w:r w:rsidRPr="005720D0">
        <w:rPr>
          <w:i/>
          <w:iCs/>
          <w:sz w:val="28"/>
          <w:szCs w:val="28"/>
        </w:rPr>
        <w:t>who</w:t>
      </w:r>
      <w:r w:rsidRPr="005720D0">
        <w:rPr>
          <w:sz w:val="28"/>
          <w:szCs w:val="28"/>
        </w:rPr>
        <w:t xml:space="preserve"> is listening. It simply broadcasts that a test is ready, and the manager handles the distribution.</w:t>
      </w:r>
    </w:p>
    <w:p w14:paraId="06558B33" w14:textId="77777777" w:rsidR="005720D0" w:rsidRPr="005720D0" w:rsidRDefault="005720D0" w:rsidP="005720D0">
      <w:pPr>
        <w:pStyle w:val="Heading3"/>
        <w:rPr>
          <w:sz w:val="28"/>
          <w:szCs w:val="28"/>
        </w:rPr>
      </w:pPr>
      <w:r w:rsidRPr="005720D0">
        <w:rPr>
          <w:sz w:val="28"/>
          <w:szCs w:val="28"/>
        </w:rPr>
        <w:t>Supporting Dynamic and Flexible Subscriptions</w:t>
      </w:r>
    </w:p>
    <w:p w14:paraId="1AC9C59F" w14:textId="77777777" w:rsidR="005720D0" w:rsidRPr="005720D0" w:rsidRDefault="005720D0" w:rsidP="005720D0">
      <w:pPr>
        <w:pStyle w:val="NormalWeb"/>
        <w:rPr>
          <w:sz w:val="28"/>
          <w:szCs w:val="28"/>
        </w:rPr>
      </w:pPr>
      <w:r w:rsidRPr="005720D0">
        <w:rPr>
          <w:sz w:val="28"/>
          <w:szCs w:val="28"/>
        </w:rPr>
        <w:t xml:space="preserve">A major challenge in healthcare workflows is that notification requirements change depending on the scenario. For instance, an critical or urgent lab result might require a </w:t>
      </w:r>
      <w:r w:rsidRPr="005720D0">
        <w:rPr>
          <w:rStyle w:val="HTMLCode"/>
          <w:sz w:val="28"/>
          <w:szCs w:val="28"/>
        </w:rPr>
        <w:t>Nurse</w:t>
      </w:r>
      <w:r w:rsidRPr="005720D0">
        <w:rPr>
          <w:sz w:val="28"/>
          <w:szCs w:val="28"/>
        </w:rPr>
        <w:t xml:space="preserve"> or an </w:t>
      </w:r>
      <w:r w:rsidRPr="005720D0">
        <w:rPr>
          <w:rStyle w:val="HTMLCode"/>
          <w:sz w:val="28"/>
          <w:szCs w:val="28"/>
        </w:rPr>
        <w:t>Administrator</w:t>
      </w:r>
      <w:r w:rsidRPr="005720D0">
        <w:rPr>
          <w:sz w:val="28"/>
          <w:szCs w:val="28"/>
        </w:rPr>
        <w:t xml:space="preserve"> to be alerted alongside the primary physician.</w:t>
      </w:r>
    </w:p>
    <w:p w14:paraId="49AF310A" w14:textId="77777777" w:rsidR="005720D0" w:rsidRPr="005720D0" w:rsidRDefault="005720D0" w:rsidP="005720D0">
      <w:pPr>
        <w:pStyle w:val="NormalWeb"/>
        <w:rPr>
          <w:sz w:val="28"/>
          <w:szCs w:val="28"/>
        </w:rPr>
      </w:pPr>
      <w:r w:rsidRPr="005720D0">
        <w:rPr>
          <w:sz w:val="28"/>
          <w:szCs w:val="28"/>
        </w:rPr>
        <w:t xml:space="preserve">Because the </w:t>
      </w:r>
      <w:r w:rsidRPr="005720D0">
        <w:rPr>
          <w:rStyle w:val="HTMLCode"/>
          <w:sz w:val="28"/>
          <w:szCs w:val="28"/>
        </w:rPr>
        <w:t>NotificationManager</w:t>
      </w:r>
      <w:r w:rsidRPr="005720D0">
        <w:rPr>
          <w:sz w:val="28"/>
          <w:szCs w:val="28"/>
        </w:rPr>
        <w:t xml:space="preserve"> maintains a dynamic </w:t>
      </w:r>
      <w:r w:rsidRPr="005720D0">
        <w:rPr>
          <w:rStyle w:val="HTMLCode"/>
          <w:sz w:val="28"/>
          <w:szCs w:val="28"/>
        </w:rPr>
        <w:t>List&lt;NotificationListener&gt;</w:t>
      </w:r>
      <w:r w:rsidRPr="005720D0">
        <w:rPr>
          <w:sz w:val="28"/>
          <w:szCs w:val="28"/>
        </w:rPr>
        <w:t xml:space="preserve">, the system can add or remove subscribers on the fly using </w:t>
      </w:r>
      <w:r w:rsidRPr="005720D0">
        <w:rPr>
          <w:rStyle w:val="HTMLCode"/>
          <w:sz w:val="28"/>
          <w:szCs w:val="28"/>
        </w:rPr>
        <w:t>subscribe()</w:t>
      </w:r>
      <w:r w:rsidRPr="005720D0">
        <w:rPr>
          <w:sz w:val="28"/>
          <w:szCs w:val="28"/>
        </w:rPr>
        <w:t xml:space="preserve"> and </w:t>
      </w:r>
      <w:r w:rsidRPr="005720D0">
        <w:rPr>
          <w:rStyle w:val="HTMLCode"/>
          <w:sz w:val="28"/>
          <w:szCs w:val="28"/>
        </w:rPr>
        <w:t>unsubscribe()</w:t>
      </w:r>
      <w:r w:rsidRPr="005720D0">
        <w:rPr>
          <w:sz w:val="28"/>
          <w:szCs w:val="28"/>
        </w:rPr>
        <w:t xml:space="preserve">. If a patient updates their settings to opt into SMS alerts, or if an on-duty nurse needs to temporarily monitor a patient's status, they can be dynamically registered as a listener. The </w:t>
      </w:r>
      <w:r w:rsidRPr="005720D0">
        <w:rPr>
          <w:rStyle w:val="HTMLCode"/>
          <w:sz w:val="28"/>
          <w:szCs w:val="28"/>
        </w:rPr>
        <w:t>LaboratoryController</w:t>
      </w:r>
      <w:r w:rsidRPr="005720D0">
        <w:rPr>
          <w:sz w:val="28"/>
          <w:szCs w:val="28"/>
        </w:rPr>
        <w:t xml:space="preserve"> code never has to change to accommodate these evolving workflow business rules.</w:t>
      </w:r>
    </w:p>
    <w:p w14:paraId="60F92306" w14:textId="77777777" w:rsidR="005720D0" w:rsidRPr="005720D0" w:rsidRDefault="005720D0" w:rsidP="005720D0">
      <w:pPr>
        <w:pStyle w:val="Heading3"/>
        <w:rPr>
          <w:sz w:val="28"/>
          <w:szCs w:val="28"/>
        </w:rPr>
      </w:pPr>
      <w:r w:rsidRPr="005720D0">
        <w:rPr>
          <w:sz w:val="28"/>
          <w:szCs w:val="28"/>
        </w:rPr>
        <w:lastRenderedPageBreak/>
        <w:t>Scalability and Separation of Concerns</w:t>
      </w:r>
    </w:p>
    <w:p w14:paraId="50C18794" w14:textId="77777777" w:rsidR="005720D0" w:rsidRPr="005720D0" w:rsidRDefault="005720D0" w:rsidP="005720D0">
      <w:pPr>
        <w:pStyle w:val="NormalWeb"/>
        <w:rPr>
          <w:sz w:val="28"/>
          <w:szCs w:val="28"/>
        </w:rPr>
      </w:pPr>
      <w:r w:rsidRPr="005720D0">
        <w:rPr>
          <w:sz w:val="28"/>
          <w:szCs w:val="28"/>
        </w:rPr>
        <w:t xml:space="preserve">The Observer pattern beautifully enforces the principle of separation of concerns. The primary responsibility of the </w:t>
      </w:r>
      <w:r w:rsidRPr="005720D0">
        <w:rPr>
          <w:rStyle w:val="HTMLCode"/>
          <w:sz w:val="28"/>
          <w:szCs w:val="28"/>
        </w:rPr>
        <w:t>LaboratoryController</w:t>
      </w:r>
      <w:r w:rsidRPr="005720D0">
        <w:rPr>
          <w:sz w:val="28"/>
          <w:szCs w:val="28"/>
        </w:rPr>
        <w:t xml:space="preserve"> is to handle clinical testing data—not to manage communication infrastructure. Decoupling notification logic ensures that if the hospital later decides to replace basic string messages with an external email service, a push notification server, or an SMS gateway, the changes are isolated strictly within the concrete implementations of the </w:t>
      </w:r>
      <w:r w:rsidRPr="005720D0">
        <w:rPr>
          <w:rStyle w:val="HTMLCode"/>
          <w:sz w:val="28"/>
          <w:szCs w:val="28"/>
        </w:rPr>
        <w:t>NotificationListener</w:t>
      </w:r>
      <w:r w:rsidRPr="005720D0">
        <w:rPr>
          <w:sz w:val="28"/>
          <w:szCs w:val="28"/>
        </w:rPr>
        <w:t xml:space="preserve"> interface.</w:t>
      </w:r>
    </w:p>
    <w:p w14:paraId="2B7B0FE9" w14:textId="77777777" w:rsidR="005720D0" w:rsidRPr="005720D0" w:rsidRDefault="005720D0" w:rsidP="005720D0">
      <w:pPr>
        <w:pStyle w:val="Heading3"/>
        <w:rPr>
          <w:sz w:val="28"/>
          <w:szCs w:val="28"/>
        </w:rPr>
      </w:pPr>
      <w:r w:rsidRPr="005720D0">
        <w:rPr>
          <w:sz w:val="28"/>
          <w:szCs w:val="28"/>
        </w:rPr>
        <w:t>Conclusion</w:t>
      </w:r>
    </w:p>
    <w:p w14:paraId="2B1E1AA3" w14:textId="587C6014" w:rsidR="005720D0" w:rsidRDefault="005720D0" w:rsidP="005720D0">
      <w:pPr>
        <w:pStyle w:val="NormalWeb"/>
        <w:rPr>
          <w:sz w:val="28"/>
          <w:szCs w:val="28"/>
        </w:rPr>
      </w:pPr>
      <w:r w:rsidRPr="005720D0">
        <w:rPr>
          <w:sz w:val="28"/>
          <w:szCs w:val="28"/>
        </w:rPr>
        <w:t>Ultimately, the Observer pattern transforms a rigid, pull-based system into a reactive, event-driven architecture. It provides a reliable message-delivery pipeline that keeps doctors, patients, and staff informed in real-time, drastically reducing the risk of critical medical data sitting unreviewed due to communication silos.</w:t>
      </w:r>
    </w:p>
    <w:p w14:paraId="7D43DFB9" w14:textId="0E37EBB6" w:rsidR="005720D0" w:rsidRPr="005720D0" w:rsidRDefault="005720D0" w:rsidP="005720D0">
      <w:pPr>
        <w:spacing w:before="100" w:beforeAutospacing="1" w:after="100" w:afterAutospacing="1" w:line="240" w:lineRule="auto"/>
        <w:rPr>
          <w:rFonts w:ascii="Times New Roman" w:eastAsia="Times New Roman" w:hAnsi="Times New Roman" w:cs="Times New Roman"/>
          <w:sz w:val="24"/>
          <w:szCs w:val="24"/>
        </w:rPr>
      </w:pPr>
      <w:r w:rsidRPr="005720D0">
        <w:rPr>
          <w:rFonts w:ascii="Times New Roman" w:eastAsia="Times New Roman" w:hAnsi="Times New Roman" w:cs="Times New Roman"/>
          <w:noProof/>
          <w:sz w:val="24"/>
          <w:szCs w:val="24"/>
        </w:rPr>
        <w:drawing>
          <wp:inline distT="0" distB="0" distL="0" distR="0" wp14:anchorId="3EBD3FC3" wp14:editId="7198CE86">
            <wp:extent cx="5943600" cy="4644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44390"/>
                    </a:xfrm>
                    <a:prstGeom prst="rect">
                      <a:avLst/>
                    </a:prstGeom>
                    <a:noFill/>
                    <a:ln>
                      <a:noFill/>
                    </a:ln>
                  </pic:spPr>
                </pic:pic>
              </a:graphicData>
            </a:graphic>
          </wp:inline>
        </w:drawing>
      </w:r>
    </w:p>
    <w:p w14:paraId="76AE5BA9" w14:textId="4B376FA1" w:rsidR="00985B04" w:rsidRDefault="00985B04" w:rsidP="005720D0">
      <w:pPr>
        <w:pStyle w:val="NormalWeb"/>
        <w:rPr>
          <w:b/>
          <w:bCs/>
          <w:sz w:val="28"/>
          <w:szCs w:val="28"/>
        </w:rPr>
      </w:pPr>
      <w:r>
        <w:rPr>
          <w:b/>
          <w:bCs/>
          <w:sz w:val="28"/>
          <w:szCs w:val="28"/>
        </w:rPr>
        <w:lastRenderedPageBreak/>
        <w:t>State Pattern</w:t>
      </w:r>
    </w:p>
    <w:p w14:paraId="0C19666F" w14:textId="77777777" w:rsidR="00985B04" w:rsidRPr="00985B04" w:rsidRDefault="00985B04" w:rsidP="00985B04">
      <w:pPr>
        <w:pStyle w:val="NormalWeb"/>
        <w:rPr>
          <w:sz w:val="28"/>
          <w:szCs w:val="28"/>
        </w:rPr>
      </w:pPr>
      <w:r w:rsidRPr="00985B04">
        <w:rPr>
          <w:sz w:val="28"/>
          <w:szCs w:val="28"/>
        </w:rPr>
        <w:t xml:space="preserve">The </w:t>
      </w:r>
      <w:r w:rsidRPr="00985B04">
        <w:rPr>
          <w:b/>
          <w:bCs/>
          <w:sz w:val="28"/>
          <w:szCs w:val="28"/>
        </w:rPr>
        <w:t>State Pattern</w:t>
      </w:r>
      <w:r w:rsidRPr="00985B04">
        <w:rPr>
          <w:sz w:val="28"/>
          <w:szCs w:val="28"/>
        </w:rPr>
        <w:t xml:space="preserve"> is a behavioral design pattern that allows an object to alter its behavior when its internal state changes, making the object appear as if it changed its class. In the clinical management system shown in your architecture, introducing this pattern to govern the </w:t>
      </w:r>
      <w:r w:rsidRPr="00985B04">
        <w:rPr>
          <w:rStyle w:val="HTMLCode"/>
          <w:sz w:val="28"/>
          <w:szCs w:val="28"/>
        </w:rPr>
        <w:t>Appointment</w:t>
      </w:r>
      <w:r w:rsidRPr="00985B04">
        <w:rPr>
          <w:sz w:val="28"/>
          <w:szCs w:val="28"/>
        </w:rPr>
        <w:t xml:space="preserve"> entity is justified by the need to eliminate complex conditional branching, safeguard business rules, and streamline workflow transitions.</w:t>
      </w:r>
    </w:p>
    <w:p w14:paraId="457B6AEB" w14:textId="77777777" w:rsidR="00985B04" w:rsidRPr="00985B04" w:rsidRDefault="00985B04" w:rsidP="00985B04">
      <w:pPr>
        <w:pStyle w:val="Heading3"/>
        <w:rPr>
          <w:sz w:val="28"/>
          <w:szCs w:val="28"/>
        </w:rPr>
      </w:pPr>
      <w:r w:rsidRPr="00985B04">
        <w:rPr>
          <w:sz w:val="28"/>
          <w:szCs w:val="28"/>
        </w:rPr>
        <w:t>Eliminating Complex Conditional Branching</w:t>
      </w:r>
    </w:p>
    <w:p w14:paraId="2AC194DC" w14:textId="77777777" w:rsidR="00985B04" w:rsidRPr="00985B04" w:rsidRDefault="00985B04" w:rsidP="00985B04">
      <w:pPr>
        <w:pStyle w:val="NormalWeb"/>
        <w:rPr>
          <w:sz w:val="28"/>
          <w:szCs w:val="28"/>
        </w:rPr>
      </w:pPr>
      <w:r w:rsidRPr="00985B04">
        <w:rPr>
          <w:sz w:val="28"/>
          <w:szCs w:val="28"/>
        </w:rPr>
        <w:t xml:space="preserve">An appointment in a hospital setting goes through a highly regulated lifecycle: it moves from </w:t>
      </w:r>
      <w:r w:rsidRPr="00985B04">
        <w:rPr>
          <w:i/>
          <w:iCs/>
          <w:sz w:val="28"/>
          <w:szCs w:val="28"/>
        </w:rPr>
        <w:t>Scheduled</w:t>
      </w:r>
      <w:r w:rsidRPr="00985B04">
        <w:rPr>
          <w:sz w:val="28"/>
          <w:szCs w:val="28"/>
        </w:rPr>
        <w:t xml:space="preserve">, to </w:t>
      </w:r>
      <w:r w:rsidRPr="00985B04">
        <w:rPr>
          <w:i/>
          <w:iCs/>
          <w:sz w:val="28"/>
          <w:szCs w:val="28"/>
        </w:rPr>
        <w:t>In-Progress</w:t>
      </w:r>
      <w:r w:rsidRPr="00985B04">
        <w:rPr>
          <w:sz w:val="28"/>
          <w:szCs w:val="28"/>
        </w:rPr>
        <w:t xml:space="preserve">, to </w:t>
      </w:r>
      <w:r w:rsidRPr="00985B04">
        <w:rPr>
          <w:i/>
          <w:iCs/>
          <w:sz w:val="28"/>
          <w:szCs w:val="28"/>
        </w:rPr>
        <w:t>Completed</w:t>
      </w:r>
      <w:r w:rsidRPr="00985B04">
        <w:rPr>
          <w:sz w:val="28"/>
          <w:szCs w:val="28"/>
        </w:rPr>
        <w:t xml:space="preserve">, or potentially </w:t>
      </w:r>
      <w:r w:rsidRPr="00985B04">
        <w:rPr>
          <w:i/>
          <w:iCs/>
          <w:sz w:val="28"/>
          <w:szCs w:val="28"/>
        </w:rPr>
        <w:t>Cancelled</w:t>
      </w:r>
      <w:r w:rsidRPr="00985B04">
        <w:rPr>
          <w:sz w:val="28"/>
          <w:szCs w:val="28"/>
        </w:rPr>
        <w:t xml:space="preserve">. Without the State pattern, the system's business rules would have to be checked using sprawling </w:t>
      </w:r>
      <w:r w:rsidRPr="00985B04">
        <w:rPr>
          <w:rStyle w:val="HTMLCode"/>
          <w:sz w:val="28"/>
          <w:szCs w:val="28"/>
        </w:rPr>
        <w:t>if/else</w:t>
      </w:r>
      <w:r w:rsidRPr="00985B04">
        <w:rPr>
          <w:sz w:val="28"/>
          <w:szCs w:val="28"/>
        </w:rPr>
        <w:t xml:space="preserve"> or </w:t>
      </w:r>
      <w:r w:rsidRPr="00985B04">
        <w:rPr>
          <w:rStyle w:val="HTMLCode"/>
          <w:sz w:val="28"/>
          <w:szCs w:val="28"/>
        </w:rPr>
        <w:t>switch</w:t>
      </w:r>
      <w:r w:rsidRPr="00985B04">
        <w:rPr>
          <w:sz w:val="28"/>
          <w:szCs w:val="28"/>
        </w:rPr>
        <w:t xml:space="preserve"> statements across multiple controller methods. For example, a method like </w:t>
      </w:r>
      <w:r w:rsidRPr="00985B04">
        <w:rPr>
          <w:rStyle w:val="HTMLCode"/>
          <w:sz w:val="28"/>
          <w:szCs w:val="28"/>
        </w:rPr>
        <w:t>rescheduleAppointment()</w:t>
      </w:r>
      <w:r w:rsidRPr="00985B04">
        <w:rPr>
          <w:sz w:val="28"/>
          <w:szCs w:val="28"/>
        </w:rPr>
        <w:t xml:space="preserve"> would require nested checks to ensure the appointment isn't already completed or cancelled. As new states are introduced (such as </w:t>
      </w:r>
      <w:r w:rsidRPr="00985B04">
        <w:rPr>
          <w:i/>
          <w:iCs/>
          <w:sz w:val="28"/>
          <w:szCs w:val="28"/>
        </w:rPr>
        <w:t>Delayed</w:t>
      </w:r>
      <w:r w:rsidRPr="00985B04">
        <w:rPr>
          <w:sz w:val="28"/>
          <w:szCs w:val="28"/>
        </w:rPr>
        <w:t xml:space="preserve"> or </w:t>
      </w:r>
      <w:r w:rsidRPr="00985B04">
        <w:rPr>
          <w:i/>
          <w:iCs/>
          <w:sz w:val="28"/>
          <w:szCs w:val="28"/>
        </w:rPr>
        <w:t>No-Show</w:t>
      </w:r>
      <w:r w:rsidRPr="00985B04">
        <w:rPr>
          <w:sz w:val="28"/>
          <w:szCs w:val="28"/>
        </w:rPr>
        <w:t>), this conditional logic becomes messy, fragile, and difficult to test. The State pattern sweeps this away by isolating state-specific behaviors into dedicated classes (</w:t>
      </w:r>
      <w:r w:rsidRPr="00985B04">
        <w:rPr>
          <w:rStyle w:val="HTMLCode"/>
          <w:sz w:val="28"/>
          <w:szCs w:val="28"/>
        </w:rPr>
        <w:t>ScheduledState</w:t>
      </w:r>
      <w:r w:rsidRPr="00985B04">
        <w:rPr>
          <w:sz w:val="28"/>
          <w:szCs w:val="28"/>
        </w:rPr>
        <w:t xml:space="preserve">, </w:t>
      </w:r>
      <w:r w:rsidRPr="00985B04">
        <w:rPr>
          <w:rStyle w:val="HTMLCode"/>
          <w:sz w:val="28"/>
          <w:szCs w:val="28"/>
        </w:rPr>
        <w:t>InProgressState</w:t>
      </w:r>
      <w:r w:rsidRPr="00985B04">
        <w:rPr>
          <w:sz w:val="28"/>
          <w:szCs w:val="28"/>
        </w:rPr>
        <w:t xml:space="preserve">, </w:t>
      </w:r>
      <w:r w:rsidRPr="00985B04">
        <w:rPr>
          <w:rStyle w:val="HTMLCode"/>
          <w:sz w:val="28"/>
          <w:szCs w:val="28"/>
        </w:rPr>
        <w:t>CompletedState</w:t>
      </w:r>
      <w:r w:rsidRPr="00985B04">
        <w:rPr>
          <w:sz w:val="28"/>
          <w:szCs w:val="28"/>
        </w:rPr>
        <w:t>), ensuring each class only handles the logic relevant to its specific phase.</w:t>
      </w:r>
    </w:p>
    <w:p w14:paraId="5F788D71" w14:textId="77777777" w:rsidR="00985B04" w:rsidRPr="00985B04" w:rsidRDefault="00985B04" w:rsidP="00985B04">
      <w:pPr>
        <w:pStyle w:val="Heading3"/>
        <w:rPr>
          <w:sz w:val="28"/>
          <w:szCs w:val="28"/>
        </w:rPr>
      </w:pPr>
      <w:r w:rsidRPr="00985B04">
        <w:rPr>
          <w:sz w:val="28"/>
          <w:szCs w:val="28"/>
        </w:rPr>
        <w:t>Safeguarding Lifecycle Business Rules</w:t>
      </w:r>
    </w:p>
    <w:p w14:paraId="2ED719DE" w14:textId="77777777" w:rsidR="00985B04" w:rsidRPr="00985B04" w:rsidRDefault="00985B04" w:rsidP="00985B04">
      <w:pPr>
        <w:pStyle w:val="NormalWeb"/>
        <w:rPr>
          <w:sz w:val="28"/>
          <w:szCs w:val="28"/>
        </w:rPr>
      </w:pPr>
      <w:r w:rsidRPr="00985B04">
        <w:rPr>
          <w:sz w:val="28"/>
          <w:szCs w:val="28"/>
        </w:rPr>
        <w:t xml:space="preserve">In medical software, executing an invalid state transition can lead to critical data corruption or scheduling errors—such as accidentally canceling a surgery that is already in progress. The State pattern inherently acts as a defensive guardrail. Because the </w:t>
      </w:r>
      <w:r w:rsidRPr="00985B04">
        <w:rPr>
          <w:rStyle w:val="HTMLCode"/>
          <w:sz w:val="28"/>
          <w:szCs w:val="28"/>
        </w:rPr>
        <w:t>Appointment</w:t>
      </w:r>
      <w:r w:rsidRPr="00985B04">
        <w:rPr>
          <w:sz w:val="28"/>
          <w:szCs w:val="28"/>
        </w:rPr>
        <w:t xml:space="preserve"> class delegates actions directly to its </w:t>
      </w:r>
      <w:r w:rsidRPr="00985B04">
        <w:rPr>
          <w:rStyle w:val="HTMLCode"/>
          <w:sz w:val="28"/>
          <w:szCs w:val="28"/>
        </w:rPr>
        <w:t>currentState</w:t>
      </w:r>
      <w:r w:rsidRPr="00985B04">
        <w:rPr>
          <w:sz w:val="28"/>
          <w:szCs w:val="28"/>
        </w:rPr>
        <w:t xml:space="preserve"> object, illegal operations are blocked at the architectural level. If the </w:t>
      </w:r>
      <w:r w:rsidRPr="00985B04">
        <w:rPr>
          <w:rStyle w:val="HTMLCode"/>
          <w:sz w:val="28"/>
          <w:szCs w:val="28"/>
        </w:rPr>
        <w:t>AppointmentController</w:t>
      </w:r>
      <w:r w:rsidRPr="00985B04">
        <w:rPr>
          <w:sz w:val="28"/>
          <w:szCs w:val="28"/>
        </w:rPr>
        <w:t xml:space="preserve"> attempts to trigger a cancellation while the appointment is in the </w:t>
      </w:r>
      <w:r w:rsidRPr="00985B04">
        <w:rPr>
          <w:rStyle w:val="HTMLCode"/>
          <w:sz w:val="28"/>
          <w:szCs w:val="28"/>
        </w:rPr>
        <w:t>CompletedState</w:t>
      </w:r>
      <w:r w:rsidRPr="00985B04">
        <w:rPr>
          <w:sz w:val="28"/>
          <w:szCs w:val="28"/>
        </w:rPr>
        <w:t>, the state object itself handles the request by throwing an error or safely blocking the action, completely preventing invalid state bypasses.</w:t>
      </w:r>
    </w:p>
    <w:p w14:paraId="0D08301E" w14:textId="77777777" w:rsidR="00985B04" w:rsidRPr="00985B04" w:rsidRDefault="00985B04" w:rsidP="00985B04">
      <w:pPr>
        <w:pStyle w:val="Heading3"/>
        <w:rPr>
          <w:sz w:val="28"/>
          <w:szCs w:val="28"/>
        </w:rPr>
      </w:pPr>
      <w:r w:rsidRPr="00985B04">
        <w:rPr>
          <w:sz w:val="28"/>
          <w:szCs w:val="28"/>
        </w:rPr>
        <w:t>Enhancing Maintainability and Open-Closed Principle</w:t>
      </w:r>
    </w:p>
    <w:p w14:paraId="0E2AB9E8" w14:textId="77777777" w:rsidR="00985B04" w:rsidRPr="00985B04" w:rsidRDefault="00985B04" w:rsidP="00985B04">
      <w:pPr>
        <w:pStyle w:val="NormalWeb"/>
        <w:rPr>
          <w:sz w:val="28"/>
          <w:szCs w:val="28"/>
        </w:rPr>
      </w:pPr>
      <w:r w:rsidRPr="00985B04">
        <w:rPr>
          <w:sz w:val="28"/>
          <w:szCs w:val="28"/>
        </w:rPr>
        <w:t xml:space="preserve">The State pattern beautifully satisfies the Open-Closed Principle (software entities should be open for extension, but closed for modification). If the clinic decides to add a new operational state, such as a </w:t>
      </w:r>
      <w:r w:rsidRPr="00985B04">
        <w:rPr>
          <w:i/>
          <w:iCs/>
          <w:sz w:val="28"/>
          <w:szCs w:val="28"/>
        </w:rPr>
        <w:t>Checked-In</w:t>
      </w:r>
      <w:r w:rsidRPr="00985B04">
        <w:rPr>
          <w:sz w:val="28"/>
          <w:szCs w:val="28"/>
        </w:rPr>
        <w:t xml:space="preserve"> state where the patient is waiting </w:t>
      </w:r>
      <w:r w:rsidRPr="00985B04">
        <w:rPr>
          <w:sz w:val="28"/>
          <w:szCs w:val="28"/>
        </w:rPr>
        <w:lastRenderedPageBreak/>
        <w:t xml:space="preserve">in the lobby, developers do not need to modify the core </w:t>
      </w:r>
      <w:r w:rsidRPr="00985B04">
        <w:rPr>
          <w:rStyle w:val="HTMLCode"/>
          <w:sz w:val="28"/>
          <w:szCs w:val="28"/>
        </w:rPr>
        <w:t>Appointment</w:t>
      </w:r>
      <w:r w:rsidRPr="00985B04">
        <w:rPr>
          <w:sz w:val="28"/>
          <w:szCs w:val="28"/>
        </w:rPr>
        <w:t xml:space="preserve"> entity or rewrite the </w:t>
      </w:r>
      <w:r w:rsidRPr="00985B04">
        <w:rPr>
          <w:rStyle w:val="HTMLCode"/>
          <w:sz w:val="28"/>
          <w:szCs w:val="28"/>
        </w:rPr>
        <w:t>AppointmentController</w:t>
      </w:r>
      <w:r w:rsidRPr="00985B04">
        <w:rPr>
          <w:sz w:val="28"/>
          <w:szCs w:val="28"/>
        </w:rPr>
        <w:t xml:space="preserve">. Instead, they simply create a new concrete class implementing the </w:t>
      </w:r>
      <w:r w:rsidRPr="00985B04">
        <w:rPr>
          <w:rStyle w:val="HTMLCode"/>
          <w:sz w:val="28"/>
          <w:szCs w:val="28"/>
        </w:rPr>
        <w:t>AppointmentState</w:t>
      </w:r>
      <w:r w:rsidRPr="00985B04">
        <w:rPr>
          <w:sz w:val="28"/>
          <w:szCs w:val="28"/>
        </w:rPr>
        <w:t xml:space="preserve"> interface and wire up the transition. The rest of the system remains entirely untouched and unaffected.</w:t>
      </w:r>
    </w:p>
    <w:p w14:paraId="182AA5F1" w14:textId="77777777" w:rsidR="00985B04" w:rsidRPr="00985B04" w:rsidRDefault="00985B04" w:rsidP="00985B04">
      <w:pPr>
        <w:pStyle w:val="Heading3"/>
        <w:rPr>
          <w:sz w:val="28"/>
          <w:szCs w:val="28"/>
        </w:rPr>
      </w:pPr>
      <w:r w:rsidRPr="00985B04">
        <w:rPr>
          <w:sz w:val="28"/>
          <w:szCs w:val="28"/>
        </w:rPr>
        <w:t>Conclusion</w:t>
      </w:r>
    </w:p>
    <w:p w14:paraId="372CCBEB" w14:textId="1455E13F" w:rsidR="00985B04" w:rsidRDefault="00985B04" w:rsidP="00985B04">
      <w:pPr>
        <w:pStyle w:val="NormalWeb"/>
        <w:rPr>
          <w:sz w:val="28"/>
          <w:szCs w:val="28"/>
        </w:rPr>
      </w:pPr>
      <w:r w:rsidRPr="00985B04">
        <w:rPr>
          <w:sz w:val="28"/>
          <w:szCs w:val="28"/>
        </w:rPr>
        <w:t xml:space="preserve">Ultimately, the State pattern transforms the </w:t>
      </w:r>
      <w:r w:rsidRPr="00985B04">
        <w:rPr>
          <w:rStyle w:val="HTMLCode"/>
          <w:sz w:val="28"/>
          <w:szCs w:val="28"/>
        </w:rPr>
        <w:t>Appointment</w:t>
      </w:r>
      <w:r w:rsidRPr="00985B04">
        <w:rPr>
          <w:sz w:val="28"/>
          <w:szCs w:val="28"/>
        </w:rPr>
        <w:t xml:space="preserve"> entity from a passive data record with a text status into a dynamic, self-governing state machine. It keeps your controllers thin and focused on coordination, while ensuring that the critical, fluctuating rules of clinical scheduling are cleanly managed, robustly enforced, and easy to scale.</w:t>
      </w:r>
    </w:p>
    <w:p w14:paraId="1A7D2487" w14:textId="3C0151F3" w:rsidR="000F65CC" w:rsidRPr="000F65CC" w:rsidRDefault="000F65CC" w:rsidP="000F65CC">
      <w:pPr>
        <w:spacing w:before="100" w:beforeAutospacing="1" w:after="100" w:afterAutospacing="1" w:line="240" w:lineRule="auto"/>
        <w:rPr>
          <w:rFonts w:ascii="Times New Roman" w:eastAsia="Times New Roman" w:hAnsi="Times New Roman" w:cs="Times New Roman"/>
          <w:sz w:val="24"/>
          <w:szCs w:val="24"/>
        </w:rPr>
      </w:pPr>
      <w:r w:rsidRPr="000F65CC">
        <w:rPr>
          <w:rFonts w:ascii="Times New Roman" w:eastAsia="Times New Roman" w:hAnsi="Times New Roman" w:cs="Times New Roman"/>
          <w:noProof/>
          <w:sz w:val="24"/>
          <w:szCs w:val="24"/>
        </w:rPr>
        <w:drawing>
          <wp:inline distT="0" distB="0" distL="0" distR="0" wp14:anchorId="6804C818" wp14:editId="09166A86">
            <wp:extent cx="5943600" cy="432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102A0401" w14:textId="77777777" w:rsidR="00EA0FD7" w:rsidRDefault="00EA0FD7" w:rsidP="00EA0FD7">
      <w:pPr>
        <w:spacing w:before="100" w:beforeAutospacing="1" w:after="100" w:afterAutospacing="1" w:line="240" w:lineRule="auto"/>
        <w:rPr>
          <w:rFonts w:ascii="Times New Roman" w:eastAsia="Times New Roman" w:hAnsi="Times New Roman" w:cs="Times New Roman"/>
          <w:sz w:val="30"/>
          <w:szCs w:val="30"/>
        </w:rPr>
      </w:pPr>
    </w:p>
    <w:p w14:paraId="688847B5" w14:textId="05FD19F2" w:rsidR="00EA0FD7" w:rsidRPr="00EA0FD7" w:rsidRDefault="00EA0FD7" w:rsidP="00EA0FD7">
      <w:pPr>
        <w:spacing w:before="100" w:beforeAutospacing="1" w:after="100" w:afterAutospacing="1" w:line="240" w:lineRule="auto"/>
        <w:rPr>
          <w:rFonts w:ascii="Times New Roman" w:eastAsia="Times New Roman" w:hAnsi="Times New Roman" w:cs="Times New Roman"/>
          <w:sz w:val="30"/>
          <w:szCs w:val="30"/>
        </w:rPr>
      </w:pPr>
    </w:p>
    <w:p w14:paraId="79C18716" w14:textId="77777777" w:rsidR="00EA0FD7" w:rsidRPr="00EA0FD7" w:rsidRDefault="00EA0FD7" w:rsidP="00EA0FD7">
      <w:pPr>
        <w:spacing w:before="100" w:beforeAutospacing="1" w:after="100" w:afterAutospacing="1" w:line="240" w:lineRule="auto"/>
        <w:rPr>
          <w:rFonts w:ascii="Times New Roman" w:eastAsia="Times New Roman" w:hAnsi="Times New Roman" w:cs="Times New Roman"/>
          <w:sz w:val="32"/>
          <w:szCs w:val="32"/>
        </w:rPr>
      </w:pPr>
    </w:p>
    <w:sectPr w:rsidR="00EA0FD7" w:rsidRPr="00EA0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9B"/>
    <w:rsid w:val="00022B9B"/>
    <w:rsid w:val="00062A65"/>
    <w:rsid w:val="000F65CC"/>
    <w:rsid w:val="00127B51"/>
    <w:rsid w:val="001A6F9F"/>
    <w:rsid w:val="00511180"/>
    <w:rsid w:val="005720D0"/>
    <w:rsid w:val="00985B04"/>
    <w:rsid w:val="00CC0157"/>
    <w:rsid w:val="00D82C15"/>
    <w:rsid w:val="00EA0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A039"/>
  <w15:chartTrackingRefBased/>
  <w15:docId w15:val="{EDA251A8-325B-4F51-A115-5D9D34628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111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118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111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111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09896">
      <w:bodyDiv w:val="1"/>
      <w:marLeft w:val="0"/>
      <w:marRight w:val="0"/>
      <w:marTop w:val="0"/>
      <w:marBottom w:val="0"/>
      <w:divBdr>
        <w:top w:val="none" w:sz="0" w:space="0" w:color="auto"/>
        <w:left w:val="none" w:sz="0" w:space="0" w:color="auto"/>
        <w:bottom w:val="none" w:sz="0" w:space="0" w:color="auto"/>
        <w:right w:val="none" w:sz="0" w:space="0" w:color="auto"/>
      </w:divBdr>
    </w:div>
    <w:div w:id="627509725">
      <w:bodyDiv w:val="1"/>
      <w:marLeft w:val="0"/>
      <w:marRight w:val="0"/>
      <w:marTop w:val="0"/>
      <w:marBottom w:val="0"/>
      <w:divBdr>
        <w:top w:val="none" w:sz="0" w:space="0" w:color="auto"/>
        <w:left w:val="none" w:sz="0" w:space="0" w:color="auto"/>
        <w:bottom w:val="none" w:sz="0" w:space="0" w:color="auto"/>
        <w:right w:val="none" w:sz="0" w:space="0" w:color="auto"/>
      </w:divBdr>
    </w:div>
    <w:div w:id="671034561">
      <w:bodyDiv w:val="1"/>
      <w:marLeft w:val="0"/>
      <w:marRight w:val="0"/>
      <w:marTop w:val="0"/>
      <w:marBottom w:val="0"/>
      <w:divBdr>
        <w:top w:val="none" w:sz="0" w:space="0" w:color="auto"/>
        <w:left w:val="none" w:sz="0" w:space="0" w:color="auto"/>
        <w:bottom w:val="none" w:sz="0" w:space="0" w:color="auto"/>
        <w:right w:val="none" w:sz="0" w:space="0" w:color="auto"/>
      </w:divBdr>
    </w:div>
    <w:div w:id="851993808">
      <w:bodyDiv w:val="1"/>
      <w:marLeft w:val="0"/>
      <w:marRight w:val="0"/>
      <w:marTop w:val="0"/>
      <w:marBottom w:val="0"/>
      <w:divBdr>
        <w:top w:val="none" w:sz="0" w:space="0" w:color="auto"/>
        <w:left w:val="none" w:sz="0" w:space="0" w:color="auto"/>
        <w:bottom w:val="none" w:sz="0" w:space="0" w:color="auto"/>
        <w:right w:val="none" w:sz="0" w:space="0" w:color="auto"/>
      </w:divBdr>
    </w:div>
    <w:div w:id="986517053">
      <w:bodyDiv w:val="1"/>
      <w:marLeft w:val="0"/>
      <w:marRight w:val="0"/>
      <w:marTop w:val="0"/>
      <w:marBottom w:val="0"/>
      <w:divBdr>
        <w:top w:val="none" w:sz="0" w:space="0" w:color="auto"/>
        <w:left w:val="none" w:sz="0" w:space="0" w:color="auto"/>
        <w:bottom w:val="none" w:sz="0" w:space="0" w:color="auto"/>
        <w:right w:val="none" w:sz="0" w:space="0" w:color="auto"/>
      </w:divBdr>
    </w:div>
    <w:div w:id="1676493853">
      <w:bodyDiv w:val="1"/>
      <w:marLeft w:val="0"/>
      <w:marRight w:val="0"/>
      <w:marTop w:val="0"/>
      <w:marBottom w:val="0"/>
      <w:divBdr>
        <w:top w:val="none" w:sz="0" w:space="0" w:color="auto"/>
        <w:left w:val="none" w:sz="0" w:space="0" w:color="auto"/>
        <w:bottom w:val="none" w:sz="0" w:space="0" w:color="auto"/>
        <w:right w:val="none" w:sz="0" w:space="0" w:color="auto"/>
      </w:divBdr>
    </w:div>
    <w:div w:id="1733115915">
      <w:bodyDiv w:val="1"/>
      <w:marLeft w:val="0"/>
      <w:marRight w:val="0"/>
      <w:marTop w:val="0"/>
      <w:marBottom w:val="0"/>
      <w:divBdr>
        <w:top w:val="none" w:sz="0" w:space="0" w:color="auto"/>
        <w:left w:val="none" w:sz="0" w:space="0" w:color="auto"/>
        <w:bottom w:val="none" w:sz="0" w:space="0" w:color="auto"/>
        <w:right w:val="none" w:sz="0" w:space="0" w:color="auto"/>
      </w:divBdr>
    </w:div>
    <w:div w:id="193234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Toni</dc:creator>
  <cp:keywords/>
  <dc:description/>
  <cp:lastModifiedBy>Antonio Toni</cp:lastModifiedBy>
  <cp:revision>3</cp:revision>
  <dcterms:created xsi:type="dcterms:W3CDTF">2026-05-12T15:41:00Z</dcterms:created>
  <dcterms:modified xsi:type="dcterms:W3CDTF">2026-05-19T15:32:00Z</dcterms:modified>
</cp:coreProperties>
</file>