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5665"/>
      </w:tblGrid>
      <w:tr w:rsidR="000A4C46" w:rsidRPr="000A4C46" w14:paraId="1958C6A4" w14:textId="77777777" w:rsidTr="000A4C46">
        <w:tc>
          <w:tcPr>
            <w:tcW w:w="3685" w:type="dxa"/>
          </w:tcPr>
          <w:p w14:paraId="76AA62E6" w14:textId="77777777" w:rsidR="000A4C46" w:rsidRPr="000A4C46" w:rsidRDefault="000A4C46" w:rsidP="00406032">
            <w:pPr>
              <w:rPr>
                <w:sz w:val="32"/>
                <w:szCs w:val="32"/>
              </w:rPr>
            </w:pPr>
            <w:r w:rsidRPr="000A4C46">
              <w:rPr>
                <w:sz w:val="32"/>
                <w:szCs w:val="32"/>
              </w:rPr>
              <w:t>Uc Name</w:t>
            </w:r>
          </w:p>
        </w:tc>
        <w:tc>
          <w:tcPr>
            <w:tcW w:w="5665" w:type="dxa"/>
          </w:tcPr>
          <w:p w14:paraId="01A10566" w14:textId="77777777" w:rsidR="000A4C46" w:rsidRPr="000A4C46" w:rsidRDefault="000A4C46" w:rsidP="00406032">
            <w:pPr>
              <w:rPr>
                <w:sz w:val="32"/>
                <w:szCs w:val="32"/>
              </w:rPr>
            </w:pPr>
            <w:r w:rsidRPr="000A4C46">
              <w:rPr>
                <w:sz w:val="32"/>
                <w:szCs w:val="32"/>
              </w:rPr>
              <w:t>UC-35: Generate Financial Reports</w:t>
            </w:r>
          </w:p>
        </w:tc>
      </w:tr>
      <w:tr w:rsidR="000A4C46" w:rsidRPr="000A4C46" w14:paraId="4EDFE8DD" w14:textId="77777777" w:rsidTr="000A4C46">
        <w:tc>
          <w:tcPr>
            <w:tcW w:w="3685" w:type="dxa"/>
          </w:tcPr>
          <w:p w14:paraId="7DC937F9" w14:textId="77777777" w:rsidR="000A4C46" w:rsidRPr="000A4C46" w:rsidRDefault="000A4C46" w:rsidP="00406032">
            <w:pPr>
              <w:rPr>
                <w:sz w:val="32"/>
                <w:szCs w:val="32"/>
              </w:rPr>
            </w:pPr>
            <w:r w:rsidRPr="000A4C46">
              <w:rPr>
                <w:sz w:val="32"/>
                <w:szCs w:val="32"/>
              </w:rPr>
              <w:t>Summary</w:t>
            </w:r>
          </w:p>
        </w:tc>
        <w:tc>
          <w:tcPr>
            <w:tcW w:w="5665" w:type="dxa"/>
          </w:tcPr>
          <w:p w14:paraId="2B755238" w14:textId="77777777" w:rsidR="000A4C46" w:rsidRPr="000A4C46" w:rsidRDefault="000A4C46" w:rsidP="00406032">
            <w:pPr>
              <w:rPr>
                <w:sz w:val="32"/>
                <w:szCs w:val="32"/>
              </w:rPr>
            </w:pPr>
            <w:r w:rsidRPr="000A4C46">
              <w:rPr>
                <w:sz w:val="32"/>
                <w:szCs w:val="32"/>
              </w:rPr>
              <w:t>Generates various financial and revenue reports for the hospital.</w:t>
            </w:r>
          </w:p>
        </w:tc>
      </w:tr>
      <w:tr w:rsidR="000A4C46" w:rsidRPr="000A4C46" w14:paraId="771427D5" w14:textId="77777777" w:rsidTr="000A4C46">
        <w:tc>
          <w:tcPr>
            <w:tcW w:w="3685" w:type="dxa"/>
          </w:tcPr>
          <w:p w14:paraId="7EF53ACD" w14:textId="77777777" w:rsidR="000A4C46" w:rsidRPr="000A4C46" w:rsidRDefault="000A4C46" w:rsidP="00406032">
            <w:pPr>
              <w:rPr>
                <w:sz w:val="32"/>
                <w:szCs w:val="32"/>
              </w:rPr>
            </w:pPr>
            <w:r w:rsidRPr="000A4C46">
              <w:rPr>
                <w:sz w:val="32"/>
                <w:szCs w:val="32"/>
              </w:rPr>
              <w:t>Dependency</w:t>
            </w:r>
          </w:p>
        </w:tc>
        <w:tc>
          <w:tcPr>
            <w:tcW w:w="5665" w:type="dxa"/>
          </w:tcPr>
          <w:p w14:paraId="20DDC67B" w14:textId="77777777" w:rsidR="000A4C46" w:rsidRPr="000A4C46" w:rsidRDefault="000A4C46" w:rsidP="00406032">
            <w:pPr>
              <w:rPr>
                <w:sz w:val="32"/>
                <w:szCs w:val="32"/>
              </w:rPr>
            </w:pPr>
            <w:r w:rsidRPr="000A4C46">
              <w:rPr>
                <w:sz w:val="32"/>
                <w:szCs w:val="32"/>
              </w:rPr>
              <w:t>UC-31 to UC-34</w:t>
            </w:r>
          </w:p>
        </w:tc>
      </w:tr>
      <w:tr w:rsidR="000A4C46" w:rsidRPr="000A4C46" w14:paraId="26355438" w14:textId="77777777" w:rsidTr="000A4C46">
        <w:tc>
          <w:tcPr>
            <w:tcW w:w="3685" w:type="dxa"/>
          </w:tcPr>
          <w:p w14:paraId="5B491DB3" w14:textId="77777777" w:rsidR="000A4C46" w:rsidRPr="000A4C46" w:rsidRDefault="000A4C46" w:rsidP="00406032">
            <w:pPr>
              <w:rPr>
                <w:sz w:val="32"/>
                <w:szCs w:val="32"/>
              </w:rPr>
            </w:pPr>
            <w:r w:rsidRPr="000A4C46">
              <w:rPr>
                <w:sz w:val="32"/>
                <w:szCs w:val="32"/>
              </w:rPr>
              <w:t>Actors</w:t>
            </w:r>
          </w:p>
        </w:tc>
        <w:tc>
          <w:tcPr>
            <w:tcW w:w="5665" w:type="dxa"/>
          </w:tcPr>
          <w:p w14:paraId="1F0537AB" w14:textId="77777777" w:rsidR="000A4C46" w:rsidRPr="000A4C46" w:rsidRDefault="000A4C46" w:rsidP="00406032">
            <w:pPr>
              <w:rPr>
                <w:sz w:val="32"/>
                <w:szCs w:val="32"/>
              </w:rPr>
            </w:pPr>
            <w:r w:rsidRPr="000A4C46">
              <w:rPr>
                <w:sz w:val="32"/>
                <w:szCs w:val="32"/>
              </w:rPr>
              <w:t>Primary actor: Administrator / Billing Manager</w:t>
            </w:r>
          </w:p>
        </w:tc>
      </w:tr>
      <w:tr w:rsidR="000A4C46" w:rsidRPr="000A4C46" w14:paraId="2615CBCC" w14:textId="77777777" w:rsidTr="000A4C46">
        <w:tc>
          <w:tcPr>
            <w:tcW w:w="3685" w:type="dxa"/>
          </w:tcPr>
          <w:p w14:paraId="66ECAB8D" w14:textId="77777777" w:rsidR="000A4C46" w:rsidRPr="000A4C46" w:rsidRDefault="000A4C46" w:rsidP="00406032">
            <w:pPr>
              <w:rPr>
                <w:sz w:val="32"/>
                <w:szCs w:val="32"/>
              </w:rPr>
            </w:pPr>
            <w:r w:rsidRPr="000A4C46">
              <w:rPr>
                <w:sz w:val="32"/>
                <w:szCs w:val="32"/>
              </w:rPr>
              <w:t>Pre-conditions</w:t>
            </w:r>
          </w:p>
        </w:tc>
        <w:tc>
          <w:tcPr>
            <w:tcW w:w="5665" w:type="dxa"/>
          </w:tcPr>
          <w:p w14:paraId="207E3DCE" w14:textId="77777777" w:rsidR="000A4C46" w:rsidRPr="000A4C46" w:rsidRDefault="000A4C46" w:rsidP="00406032">
            <w:pPr>
              <w:rPr>
                <w:sz w:val="32"/>
                <w:szCs w:val="32"/>
              </w:rPr>
            </w:pPr>
            <w:r w:rsidRPr="000A4C46">
              <w:rPr>
                <w:sz w:val="32"/>
                <w:szCs w:val="32"/>
              </w:rPr>
              <w:t>Financial transactions recorded in system.</w:t>
            </w:r>
          </w:p>
        </w:tc>
      </w:tr>
      <w:tr w:rsidR="000A4C46" w:rsidRPr="000A4C46" w14:paraId="077550C6" w14:textId="77777777" w:rsidTr="000A4C46">
        <w:tc>
          <w:tcPr>
            <w:tcW w:w="3685" w:type="dxa"/>
          </w:tcPr>
          <w:p w14:paraId="2D382149" w14:textId="77777777" w:rsidR="000A4C46" w:rsidRPr="000A4C46" w:rsidRDefault="000A4C46" w:rsidP="00406032">
            <w:pPr>
              <w:rPr>
                <w:sz w:val="32"/>
                <w:szCs w:val="32"/>
              </w:rPr>
            </w:pPr>
            <w:r w:rsidRPr="000A4C46">
              <w:rPr>
                <w:sz w:val="32"/>
                <w:szCs w:val="32"/>
              </w:rPr>
              <w:t>Description of the main sequence</w:t>
            </w:r>
          </w:p>
        </w:tc>
        <w:tc>
          <w:tcPr>
            <w:tcW w:w="5665" w:type="dxa"/>
          </w:tcPr>
          <w:p w14:paraId="4DD1441B" w14:textId="77777777" w:rsidR="000A4C46" w:rsidRDefault="000A4C46" w:rsidP="00406032">
            <w:pPr>
              <w:rPr>
                <w:sz w:val="32"/>
                <w:szCs w:val="32"/>
              </w:rPr>
            </w:pPr>
            <w:r w:rsidRPr="000A4C46">
              <w:rPr>
                <w:sz w:val="32"/>
                <w:szCs w:val="32"/>
              </w:rPr>
              <w:t>Step 1: Administrator selects “Reports” → “Financial Reports”.</w:t>
            </w:r>
          </w:p>
          <w:p w14:paraId="10CB1ED0" w14:textId="77777777" w:rsidR="000A4C46" w:rsidRDefault="000A4C46" w:rsidP="00406032">
            <w:pPr>
              <w:rPr>
                <w:sz w:val="32"/>
                <w:szCs w:val="32"/>
              </w:rPr>
            </w:pPr>
            <w:r w:rsidRPr="000A4C46">
              <w:rPr>
                <w:sz w:val="32"/>
                <w:szCs w:val="32"/>
              </w:rPr>
              <w:t>Step 2: Chooses report type (Daily Revenue, Monthly Collections, Outstanding AR, Payer Mix, etc.).</w:t>
            </w:r>
          </w:p>
          <w:p w14:paraId="6E895116" w14:textId="77777777" w:rsidR="000A4C46" w:rsidRDefault="000A4C46" w:rsidP="00406032">
            <w:pPr>
              <w:rPr>
                <w:sz w:val="32"/>
                <w:szCs w:val="32"/>
              </w:rPr>
            </w:pPr>
            <w:r w:rsidRPr="000A4C46">
              <w:rPr>
                <w:sz w:val="32"/>
                <w:szCs w:val="32"/>
              </w:rPr>
              <w:t>Step 3: Selects date range, department, or payer filters.</w:t>
            </w:r>
          </w:p>
          <w:p w14:paraId="79583CBD" w14:textId="77777777" w:rsidR="000A4C46" w:rsidRDefault="000A4C46" w:rsidP="00406032">
            <w:pPr>
              <w:rPr>
                <w:sz w:val="32"/>
                <w:szCs w:val="32"/>
              </w:rPr>
            </w:pPr>
            <w:r w:rsidRPr="000A4C46">
              <w:rPr>
                <w:sz w:val="32"/>
                <w:szCs w:val="32"/>
              </w:rPr>
              <w:t>Step 4: System generates report (table/chart/PDF).</w:t>
            </w:r>
          </w:p>
          <w:p w14:paraId="5D61AEA1" w14:textId="71D7A816" w:rsidR="000A4C46" w:rsidRPr="000A4C46" w:rsidRDefault="000A4C46" w:rsidP="00406032">
            <w:pPr>
              <w:rPr>
                <w:sz w:val="32"/>
                <w:szCs w:val="32"/>
              </w:rPr>
            </w:pPr>
            <w:r w:rsidRPr="000A4C46">
              <w:rPr>
                <w:sz w:val="32"/>
                <w:szCs w:val="32"/>
              </w:rPr>
              <w:t>Step 5: Option to export to Excel/PDF or print.</w:t>
            </w:r>
          </w:p>
        </w:tc>
      </w:tr>
      <w:tr w:rsidR="000A4C46" w:rsidRPr="000A4C46" w14:paraId="62887509" w14:textId="77777777" w:rsidTr="000A4C46">
        <w:tc>
          <w:tcPr>
            <w:tcW w:w="3685" w:type="dxa"/>
          </w:tcPr>
          <w:p w14:paraId="3AA88031" w14:textId="77777777" w:rsidR="000A4C46" w:rsidRPr="000A4C46" w:rsidRDefault="000A4C46" w:rsidP="00406032">
            <w:pPr>
              <w:rPr>
                <w:sz w:val="32"/>
                <w:szCs w:val="32"/>
              </w:rPr>
            </w:pPr>
            <w:r w:rsidRPr="000A4C46">
              <w:rPr>
                <w:sz w:val="32"/>
                <w:szCs w:val="32"/>
              </w:rPr>
              <w:t>Alternative Sequence</w:t>
            </w:r>
          </w:p>
        </w:tc>
        <w:tc>
          <w:tcPr>
            <w:tcW w:w="5665" w:type="dxa"/>
          </w:tcPr>
          <w:p w14:paraId="6D4A9D7B" w14:textId="77777777" w:rsidR="000A4C46" w:rsidRPr="000A4C46" w:rsidRDefault="000A4C46" w:rsidP="00406032">
            <w:pPr>
              <w:rPr>
                <w:sz w:val="32"/>
                <w:szCs w:val="32"/>
              </w:rPr>
            </w:pPr>
            <w:r w:rsidRPr="000A4C46">
              <w:rPr>
                <w:sz w:val="32"/>
                <w:szCs w:val="32"/>
              </w:rPr>
              <w:t>No data in range: System shows “No transactions found”.</w:t>
            </w:r>
          </w:p>
        </w:tc>
      </w:tr>
      <w:tr w:rsidR="000A4C46" w:rsidRPr="000A4C46" w14:paraId="458C6D38" w14:textId="77777777" w:rsidTr="000A4C46">
        <w:tc>
          <w:tcPr>
            <w:tcW w:w="3685" w:type="dxa"/>
          </w:tcPr>
          <w:p w14:paraId="27FED621" w14:textId="77777777" w:rsidR="000A4C46" w:rsidRPr="000A4C46" w:rsidRDefault="000A4C46" w:rsidP="00406032">
            <w:pPr>
              <w:rPr>
                <w:sz w:val="32"/>
                <w:szCs w:val="32"/>
              </w:rPr>
            </w:pPr>
            <w:r w:rsidRPr="000A4C46">
              <w:rPr>
                <w:sz w:val="32"/>
                <w:szCs w:val="32"/>
              </w:rPr>
              <w:t>Non-functional Requirements</w:t>
            </w:r>
          </w:p>
        </w:tc>
        <w:tc>
          <w:tcPr>
            <w:tcW w:w="5665" w:type="dxa"/>
          </w:tcPr>
          <w:p w14:paraId="76696D20" w14:textId="77777777" w:rsidR="000A4C46" w:rsidRPr="000A4C46" w:rsidRDefault="000A4C46" w:rsidP="00406032">
            <w:pPr>
              <w:rPr>
                <w:sz w:val="32"/>
                <w:szCs w:val="32"/>
              </w:rPr>
            </w:pPr>
            <w:r w:rsidRPr="000A4C46">
              <w:rPr>
                <w:sz w:val="32"/>
                <w:szCs w:val="32"/>
              </w:rPr>
              <w:t>Reports generate &lt;10 seconds for typical ranges; support for charts/graphs; export formats preserve formatting.</w:t>
            </w:r>
          </w:p>
        </w:tc>
      </w:tr>
      <w:tr w:rsidR="000A4C46" w:rsidRPr="000A4C46" w14:paraId="4B165457" w14:textId="77777777" w:rsidTr="000A4C46">
        <w:tc>
          <w:tcPr>
            <w:tcW w:w="3685" w:type="dxa"/>
          </w:tcPr>
          <w:p w14:paraId="3746DC47" w14:textId="77777777" w:rsidR="000A4C46" w:rsidRPr="000A4C46" w:rsidRDefault="000A4C46" w:rsidP="00406032">
            <w:pPr>
              <w:rPr>
                <w:sz w:val="32"/>
                <w:szCs w:val="32"/>
              </w:rPr>
            </w:pPr>
            <w:r w:rsidRPr="000A4C46">
              <w:rPr>
                <w:sz w:val="32"/>
                <w:szCs w:val="32"/>
              </w:rPr>
              <w:t>Post-Conditions</w:t>
            </w:r>
          </w:p>
        </w:tc>
        <w:tc>
          <w:tcPr>
            <w:tcW w:w="5665" w:type="dxa"/>
          </w:tcPr>
          <w:p w14:paraId="347D6EF4" w14:textId="77777777" w:rsidR="000A4C46" w:rsidRPr="000A4C46" w:rsidRDefault="000A4C46" w:rsidP="00406032">
            <w:pPr>
              <w:rPr>
                <w:sz w:val="32"/>
                <w:szCs w:val="32"/>
              </w:rPr>
            </w:pPr>
            <w:r w:rsidRPr="000A4C46">
              <w:rPr>
                <w:sz w:val="32"/>
                <w:szCs w:val="32"/>
              </w:rPr>
              <w:t>Report displayed/exported (no data modification).</w:t>
            </w:r>
          </w:p>
        </w:tc>
      </w:tr>
    </w:tbl>
    <w:p w14:paraId="3AD2857B" w14:textId="22FA480A" w:rsidR="00576DAE" w:rsidRPr="000A4C46" w:rsidRDefault="00576DAE" w:rsidP="000A4C46">
      <w:pPr>
        <w:rPr>
          <w:sz w:val="32"/>
          <w:szCs w:val="32"/>
        </w:rPr>
      </w:pPr>
    </w:p>
    <w:sectPr w:rsidR="00576DAE" w:rsidRPr="000A4C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DAE"/>
    <w:rsid w:val="000A4C46"/>
    <w:rsid w:val="00576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71A29"/>
  <w15:chartTrackingRefBased/>
  <w15:docId w15:val="{62B1C1D3-A829-4448-AB36-59A3B2CB0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A4C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Prytaneis Skylar</dc:creator>
  <cp:keywords/>
  <dc:description/>
  <cp:lastModifiedBy>Prytaneis Skylar</cp:lastModifiedBy>
  <cp:revision>3</cp:revision>
  <dcterms:created xsi:type="dcterms:W3CDTF">2026-03-17T21:42:00Z</dcterms:created>
  <dcterms:modified xsi:type="dcterms:W3CDTF">2026-03-17T21:43:00Z</dcterms:modified>
</cp:coreProperties>
</file>