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6C2F6D" w:rsidRPr="006C2F6D" w14:paraId="3DC1893B" w14:textId="77777777" w:rsidTr="006C2F6D">
        <w:tc>
          <w:tcPr>
            <w:tcW w:w="3865" w:type="dxa"/>
          </w:tcPr>
          <w:p w14:paraId="569E5B5D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Uc Name</w:t>
            </w:r>
          </w:p>
        </w:tc>
        <w:tc>
          <w:tcPr>
            <w:tcW w:w="5485" w:type="dxa"/>
          </w:tcPr>
          <w:p w14:paraId="1423D57B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UC-33: Track Insurance Claim Status</w:t>
            </w:r>
          </w:p>
        </w:tc>
      </w:tr>
      <w:tr w:rsidR="006C2F6D" w:rsidRPr="006C2F6D" w14:paraId="4B5D33D3" w14:textId="77777777" w:rsidTr="006C2F6D">
        <w:tc>
          <w:tcPr>
            <w:tcW w:w="3865" w:type="dxa"/>
          </w:tcPr>
          <w:p w14:paraId="44BA6317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Summary</w:t>
            </w:r>
          </w:p>
        </w:tc>
        <w:tc>
          <w:tcPr>
            <w:tcW w:w="5485" w:type="dxa"/>
          </w:tcPr>
          <w:p w14:paraId="3D784E36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Views and updates the status of submitted insurance claims.</w:t>
            </w:r>
          </w:p>
        </w:tc>
      </w:tr>
      <w:tr w:rsidR="006C2F6D" w:rsidRPr="006C2F6D" w14:paraId="3027F3C3" w14:textId="77777777" w:rsidTr="006C2F6D">
        <w:tc>
          <w:tcPr>
            <w:tcW w:w="3865" w:type="dxa"/>
          </w:tcPr>
          <w:p w14:paraId="519A070F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Dependency</w:t>
            </w:r>
          </w:p>
        </w:tc>
        <w:tc>
          <w:tcPr>
            <w:tcW w:w="5485" w:type="dxa"/>
          </w:tcPr>
          <w:p w14:paraId="1D0DA963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UC-32</w:t>
            </w:r>
          </w:p>
        </w:tc>
      </w:tr>
      <w:tr w:rsidR="006C2F6D" w:rsidRPr="006C2F6D" w14:paraId="368A6A34" w14:textId="77777777" w:rsidTr="006C2F6D">
        <w:tc>
          <w:tcPr>
            <w:tcW w:w="3865" w:type="dxa"/>
          </w:tcPr>
          <w:p w14:paraId="07BF4D8B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Actors</w:t>
            </w:r>
          </w:p>
        </w:tc>
        <w:tc>
          <w:tcPr>
            <w:tcW w:w="5485" w:type="dxa"/>
          </w:tcPr>
          <w:p w14:paraId="510E8ED5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Primary actor: Billing Staff</w:t>
            </w:r>
          </w:p>
        </w:tc>
      </w:tr>
      <w:tr w:rsidR="006C2F6D" w:rsidRPr="006C2F6D" w14:paraId="60EB6C52" w14:textId="77777777" w:rsidTr="006C2F6D">
        <w:tc>
          <w:tcPr>
            <w:tcW w:w="3865" w:type="dxa"/>
          </w:tcPr>
          <w:p w14:paraId="77192B26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Pre-conditions</w:t>
            </w:r>
          </w:p>
        </w:tc>
        <w:tc>
          <w:tcPr>
            <w:tcW w:w="5485" w:type="dxa"/>
          </w:tcPr>
          <w:p w14:paraId="1B993DFA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At least one claim has been submitted.</w:t>
            </w:r>
          </w:p>
        </w:tc>
      </w:tr>
      <w:tr w:rsidR="006C2F6D" w:rsidRPr="006C2F6D" w14:paraId="190DDFD0" w14:textId="77777777" w:rsidTr="006C2F6D">
        <w:tc>
          <w:tcPr>
            <w:tcW w:w="3865" w:type="dxa"/>
          </w:tcPr>
          <w:p w14:paraId="42A77116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485" w:type="dxa"/>
          </w:tcPr>
          <w:p w14:paraId="48CA283A" w14:textId="77777777" w:rsid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Step 1: Billing staff selects “Claims Dashboard” or searches by patient/claim ID.</w:t>
            </w:r>
          </w:p>
          <w:p w14:paraId="75266172" w14:textId="77777777" w:rsid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Step 2: System displays list of claims with current status (Submitted, Accepted, Rejected, Paid, Denied).</w:t>
            </w:r>
          </w:p>
          <w:p w14:paraId="16993502" w14:textId="77777777" w:rsid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Step 3: Staff can filter by date, status, payer.</w:t>
            </w:r>
          </w:p>
          <w:p w14:paraId="0472820F" w14:textId="77777777" w:rsid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Step 4: Click on claim to view details, remittance advice, or denial reason.</w:t>
            </w:r>
          </w:p>
          <w:p w14:paraId="2CAA3707" w14:textId="452A57AE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Step 5: Option to follow up or resubmit corrected claim.</w:t>
            </w:r>
          </w:p>
        </w:tc>
      </w:tr>
      <w:tr w:rsidR="006C2F6D" w:rsidRPr="006C2F6D" w14:paraId="420A9E42" w14:textId="77777777" w:rsidTr="006C2F6D">
        <w:tc>
          <w:tcPr>
            <w:tcW w:w="3865" w:type="dxa"/>
          </w:tcPr>
          <w:p w14:paraId="444FE0FD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Alternative Sequence</w:t>
            </w:r>
          </w:p>
        </w:tc>
        <w:tc>
          <w:tcPr>
            <w:tcW w:w="5485" w:type="dxa"/>
          </w:tcPr>
          <w:p w14:paraId="47772D1D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No claims: System shows empty list message.</w:t>
            </w:r>
          </w:p>
        </w:tc>
      </w:tr>
      <w:tr w:rsidR="006C2F6D" w:rsidRPr="006C2F6D" w14:paraId="7C83E792" w14:textId="77777777" w:rsidTr="006C2F6D">
        <w:tc>
          <w:tcPr>
            <w:tcW w:w="3865" w:type="dxa"/>
          </w:tcPr>
          <w:p w14:paraId="2C6612F5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485" w:type="dxa"/>
          </w:tcPr>
          <w:p w14:paraId="62F217B2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Real-time status updates (if integrated); refresh &lt;2 seconds; color-coded status indicators.</w:t>
            </w:r>
          </w:p>
        </w:tc>
      </w:tr>
      <w:tr w:rsidR="006C2F6D" w:rsidRPr="006C2F6D" w14:paraId="4168AB7D" w14:textId="77777777" w:rsidTr="006C2F6D">
        <w:tc>
          <w:tcPr>
            <w:tcW w:w="3865" w:type="dxa"/>
          </w:tcPr>
          <w:p w14:paraId="6B57B90F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Post-Conditions</w:t>
            </w:r>
          </w:p>
        </w:tc>
        <w:tc>
          <w:tcPr>
            <w:tcW w:w="5485" w:type="dxa"/>
          </w:tcPr>
          <w:p w14:paraId="1F635961" w14:textId="77777777" w:rsidR="006C2F6D" w:rsidRPr="006C2F6D" w:rsidRDefault="006C2F6D" w:rsidP="00385160">
            <w:pPr>
              <w:rPr>
                <w:sz w:val="32"/>
                <w:szCs w:val="32"/>
              </w:rPr>
            </w:pPr>
            <w:r w:rsidRPr="006C2F6D">
              <w:rPr>
                <w:sz w:val="32"/>
                <w:szCs w:val="32"/>
              </w:rPr>
              <w:t>Claim status viewed/updated (no automatic change unless action taken).</w:t>
            </w:r>
          </w:p>
        </w:tc>
      </w:tr>
    </w:tbl>
    <w:p w14:paraId="661B3BE1" w14:textId="1BD1B1CA" w:rsidR="00D43189" w:rsidRPr="006C2F6D" w:rsidRDefault="00D43189" w:rsidP="006C2F6D">
      <w:pPr>
        <w:rPr>
          <w:sz w:val="32"/>
          <w:szCs w:val="32"/>
        </w:rPr>
      </w:pPr>
    </w:p>
    <w:sectPr w:rsidR="00D43189" w:rsidRPr="006C2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89"/>
    <w:rsid w:val="006C2F6D"/>
    <w:rsid w:val="00D4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FEA0"/>
  <w15:chartTrackingRefBased/>
  <w15:docId w15:val="{9509812A-6921-49E3-AE58-662B6D16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2026-03-17T21:41:00Z</dcterms:created>
  <dcterms:modified xsi:type="dcterms:W3CDTF">2026-03-17T21:41:00Z</dcterms:modified>
</cp:coreProperties>
</file>