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86A2" w14:textId="4F7AADDF" w:rsidR="005D4F30" w:rsidRPr="00B17E44" w:rsidRDefault="00B17E44">
      <w:pPr>
        <w:rPr>
          <w:b/>
          <w:bCs/>
          <w:i/>
          <w:iCs/>
        </w:rPr>
      </w:pPr>
      <w:r w:rsidRPr="00B17E44">
        <w:rPr>
          <w:b/>
          <w:bCs/>
          <w:i/>
          <w:iCs/>
        </w:rPr>
        <w:t xml:space="preserve">Description of </w:t>
      </w:r>
      <w:r w:rsidR="00D20611">
        <w:rPr>
          <w:b/>
          <w:bCs/>
          <w:i/>
          <w:iCs/>
        </w:rPr>
        <w:t>S</w:t>
      </w:r>
      <w:r w:rsidRPr="00B17E44">
        <w:rPr>
          <w:b/>
          <w:bCs/>
          <w:i/>
          <w:iCs/>
        </w:rPr>
        <w:t xml:space="preserve">tudy </w:t>
      </w:r>
      <w:r w:rsidR="00D20611">
        <w:rPr>
          <w:b/>
          <w:bCs/>
          <w:i/>
          <w:iCs/>
        </w:rPr>
        <w:t>H</w:t>
      </w:r>
      <w:r w:rsidRPr="00B17E44">
        <w:rPr>
          <w:b/>
          <w:bCs/>
          <w:i/>
          <w:iCs/>
        </w:rPr>
        <w:t>erds</w:t>
      </w:r>
    </w:p>
    <w:p w14:paraId="018F1DC6" w14:textId="4D4D0A0D" w:rsidR="00B17E44" w:rsidRDefault="00B17E44" w:rsidP="00D9743B">
      <w:pPr>
        <w:spacing w:line="276" w:lineRule="auto"/>
        <w:ind w:left="90" w:firstLine="360"/>
      </w:pPr>
      <w:r>
        <w:t>Of the intended 40 herds to be recruited</w:t>
      </w:r>
      <w:r w:rsidR="00710783">
        <w:t xml:space="preserve"> in the study</w:t>
      </w:r>
      <w:r>
        <w:t xml:space="preserve"> (10 each from each of 4 housing/bedding combination categories: </w:t>
      </w:r>
      <w:proofErr w:type="spellStart"/>
      <w:r>
        <w:t>freestalls</w:t>
      </w:r>
      <w:proofErr w:type="spellEnd"/>
      <w:r>
        <w:t xml:space="preserve"> with sand, </w:t>
      </w:r>
      <w:proofErr w:type="spellStart"/>
      <w:r>
        <w:t>freestalls</w:t>
      </w:r>
      <w:proofErr w:type="spellEnd"/>
      <w:r>
        <w:t xml:space="preserve"> with wood shavings/sawdust, bedded packs, and </w:t>
      </w:r>
      <w:proofErr w:type="spellStart"/>
      <w:r>
        <w:t>tiestalls</w:t>
      </w:r>
      <w:proofErr w:type="spellEnd"/>
      <w:r>
        <w:t xml:space="preserve"> with wood), 21 herds </w:t>
      </w:r>
      <w:r w:rsidR="00710783">
        <w:t xml:space="preserve">that were contacted agreed and the survey and sampling were completed throughout April-May, 2019. All herds sampled during this period were housing their cows </w:t>
      </w:r>
      <w:r w:rsidR="00C84743">
        <w:t xml:space="preserve">as they would in the winter months. Completion of the survey and sampling was suspended in mid-May, as farms began turning their cows out to pasture, with the intention of resuming in Spring 2020 to complete the remaining 19 herds. However, due to the COVID-19 pandemic, the decision was made to not resume the survey and sampling, and </w:t>
      </w:r>
      <w:r w:rsidR="00172949">
        <w:t>the final analysis included</w:t>
      </w:r>
      <w:r w:rsidR="00C84743">
        <w:t xml:space="preserve"> herds </w:t>
      </w:r>
      <w:r w:rsidR="00172949">
        <w:t xml:space="preserve">only </w:t>
      </w:r>
      <w:r w:rsidR="00C84743">
        <w:t xml:space="preserve">completed in 2019 (n = 21). </w:t>
      </w:r>
    </w:p>
    <w:p w14:paraId="1F8766D9" w14:textId="0C39B8EF" w:rsidR="00172949" w:rsidRPr="00DA05FF" w:rsidRDefault="00172949" w:rsidP="00D9743B">
      <w:pPr>
        <w:spacing w:line="276" w:lineRule="auto"/>
        <w:ind w:firstLine="540"/>
      </w:pPr>
      <w:r>
        <w:t>Of the 21 herds included, 5 used a bedded pack system</w:t>
      </w:r>
      <w:r w:rsidR="00D755EE">
        <w:t xml:space="preserve"> (23.8%)</w:t>
      </w:r>
      <w:r>
        <w:t>, 1 used a freestall bedded with sand</w:t>
      </w:r>
      <w:r w:rsidR="005D7738">
        <w:t xml:space="preserve"> (</w:t>
      </w:r>
      <w:r w:rsidR="00D755EE">
        <w:t>4.8%)</w:t>
      </w:r>
      <w:r>
        <w:t>, 5 used a freestall bedded with shavings/sawdust</w:t>
      </w:r>
      <w:r w:rsidR="00D755EE">
        <w:t xml:space="preserve"> (23.8%)</w:t>
      </w:r>
      <w:r>
        <w:t>, and 10 used a tiestall bedded with shavings/sawdust</w:t>
      </w:r>
      <w:r w:rsidR="003644E1">
        <w:t xml:space="preserve"> </w:t>
      </w:r>
      <w:r w:rsidR="00A8722A">
        <w:t xml:space="preserve">(47.6%) </w:t>
      </w:r>
      <w:r w:rsidR="003644E1">
        <w:t>(Table 1)</w:t>
      </w:r>
      <w:r>
        <w:t xml:space="preserve">. The </w:t>
      </w:r>
      <w:r w:rsidR="00266435">
        <w:t xml:space="preserve">21 </w:t>
      </w:r>
      <w:r>
        <w:t xml:space="preserve">farms were spread out over 9 of Vermont’s 14 counties: </w:t>
      </w:r>
      <w:r w:rsidR="00FF4657">
        <w:t>Orleans and</w:t>
      </w:r>
      <w:r>
        <w:t xml:space="preserve"> Franklin County</w:t>
      </w:r>
      <w:r w:rsidR="00266435">
        <w:t xml:space="preserve"> (4 each)</w:t>
      </w:r>
      <w:r>
        <w:t xml:space="preserve">, </w:t>
      </w:r>
      <w:r w:rsidR="00FF4657">
        <w:t>Orange</w:t>
      </w:r>
      <w:r w:rsidR="00266435">
        <w:t xml:space="preserve"> (5)</w:t>
      </w:r>
      <w:r w:rsidR="00FF4657">
        <w:t xml:space="preserve">, </w:t>
      </w:r>
      <w:r>
        <w:t>Addison</w:t>
      </w:r>
      <w:r w:rsidR="00FF4657">
        <w:t xml:space="preserve"> and Chittenden</w:t>
      </w:r>
      <w:r w:rsidR="00266435">
        <w:t xml:space="preserve"> (2 each)</w:t>
      </w:r>
      <w:r w:rsidR="00FF4657">
        <w:t>, and Caledonia, Lamoille, Washington, and Windham</w:t>
      </w:r>
      <w:r w:rsidR="00266435">
        <w:t xml:space="preserve"> (1 each)</w:t>
      </w:r>
      <w:r w:rsidR="00FF4657">
        <w:t xml:space="preserve">. </w:t>
      </w:r>
      <w:r w:rsidR="00CC6E54">
        <w:t>The predominant</w:t>
      </w:r>
      <w:r w:rsidR="00327FB7">
        <w:t xml:space="preserve"> breed</w:t>
      </w:r>
      <w:r w:rsidR="00972E81">
        <w:t>s</w:t>
      </w:r>
      <w:r w:rsidR="00327FB7">
        <w:t xml:space="preserve"> </w:t>
      </w:r>
      <w:r w:rsidR="00972E81">
        <w:t xml:space="preserve">for each farm </w:t>
      </w:r>
      <w:r w:rsidR="00327FB7">
        <w:t>w</w:t>
      </w:r>
      <w:r w:rsidR="00972E81">
        <w:t xml:space="preserve">ere </w:t>
      </w:r>
      <w:r w:rsidR="00327FB7">
        <w:t>Holstein</w:t>
      </w:r>
      <w:r w:rsidR="00972E81">
        <w:t xml:space="preserve"> (8), Jersey (10), and mixed </w:t>
      </w:r>
      <w:r w:rsidR="00B95845">
        <w:t>Holstein-Jersey crosses</w:t>
      </w:r>
      <w:r w:rsidR="00972E81">
        <w:t>/other</w:t>
      </w:r>
      <w:r w:rsidR="00D2476D">
        <w:t xml:space="preserve"> (</w:t>
      </w:r>
      <w:r w:rsidR="00D05856">
        <w:t>3</w:t>
      </w:r>
      <w:r w:rsidR="00D2476D">
        <w:t>)</w:t>
      </w:r>
      <w:r w:rsidR="00D05856">
        <w:t>.</w:t>
      </w:r>
      <w:r w:rsidR="00972E81">
        <w:t xml:space="preserve"> </w:t>
      </w:r>
      <w:r w:rsidR="009859B9">
        <w:t>The median</w:t>
      </w:r>
      <w:r w:rsidR="00A90CA0">
        <w:t xml:space="preserve"> (mean; range) </w:t>
      </w:r>
      <w:r w:rsidR="0003685E">
        <w:t>number of lactating cows</w:t>
      </w:r>
      <w:r w:rsidR="009859B9">
        <w:t xml:space="preserve"> </w:t>
      </w:r>
      <w:proofErr w:type="gramStart"/>
      <w:r w:rsidR="009859B9">
        <w:t>was</w:t>
      </w:r>
      <w:proofErr w:type="gramEnd"/>
      <w:r w:rsidR="009859B9">
        <w:t xml:space="preserve"> </w:t>
      </w:r>
      <w:r w:rsidR="00676960">
        <w:t>68 (</w:t>
      </w:r>
      <w:r w:rsidR="00A90CA0">
        <w:t xml:space="preserve">64.9; </w:t>
      </w:r>
      <w:r w:rsidR="0003685E">
        <w:t>32-99).</w:t>
      </w:r>
      <w:r w:rsidR="00A718B0">
        <w:t xml:space="preserve"> The </w:t>
      </w:r>
      <w:r w:rsidR="00BE3F93">
        <w:t xml:space="preserve">median </w:t>
      </w:r>
      <w:r w:rsidR="00A718B0">
        <w:t xml:space="preserve">rolling herd average </w:t>
      </w:r>
      <w:r w:rsidR="00BE3F93">
        <w:t>for the farms was 14,</w:t>
      </w:r>
      <w:r w:rsidR="001B3F85">
        <w:t>037</w:t>
      </w:r>
      <w:r w:rsidR="00BE3F93">
        <w:t xml:space="preserve"> (14,</w:t>
      </w:r>
      <w:r w:rsidR="00B14508">
        <w:t>163</w:t>
      </w:r>
      <w:r w:rsidR="00BE3F93">
        <w:t>;</w:t>
      </w:r>
      <w:r w:rsidR="005D17C5">
        <w:t xml:space="preserve"> 9,000-21,204)</w:t>
      </w:r>
      <w:r w:rsidR="00B14508">
        <w:t xml:space="preserve"> pounds</w:t>
      </w:r>
      <w:r w:rsidR="005D17C5">
        <w:t>.</w:t>
      </w:r>
      <w:r w:rsidR="00297716">
        <w:t xml:space="preserve"> </w:t>
      </w:r>
      <w:r w:rsidR="00790ECF">
        <w:t>Nineteen</w:t>
      </w:r>
      <w:r w:rsidR="00727394">
        <w:t xml:space="preserve"> of the 21 farms tested with DHIA monthly while their cows were </w:t>
      </w:r>
      <w:r w:rsidR="00790ECF">
        <w:t>in milk</w:t>
      </w:r>
      <w:r w:rsidR="00727394">
        <w:t>,</w:t>
      </w:r>
      <w:r w:rsidR="00790ECF">
        <w:t xml:space="preserve"> with one farm testing 5-8 times/year and one testing every other month.</w:t>
      </w:r>
      <w:r w:rsidR="006B2C75">
        <w:t xml:space="preserve"> The </w:t>
      </w:r>
      <w:r w:rsidR="00465367">
        <w:t>mean</w:t>
      </w:r>
      <w:r w:rsidR="00F60BC4">
        <w:t xml:space="preserve"> (</w:t>
      </w:r>
      <w:r w:rsidR="00465367">
        <w:t>SD</w:t>
      </w:r>
      <w:r w:rsidR="00F60BC4">
        <w:t>; range)</w:t>
      </w:r>
      <w:r w:rsidR="006B2C75">
        <w:t xml:space="preserve"> raw somatic cell count for </w:t>
      </w:r>
      <w:r w:rsidR="00465367">
        <w:t xml:space="preserve">the 21 </w:t>
      </w:r>
      <w:r w:rsidR="00F60BC4">
        <w:t>bulk tank milk samples collected</w:t>
      </w:r>
      <w:r w:rsidR="00727394">
        <w:t xml:space="preserve"> </w:t>
      </w:r>
      <w:r w:rsidR="00465367">
        <w:t>was 144,286</w:t>
      </w:r>
      <w:r w:rsidR="00E44DEF">
        <w:t xml:space="preserve"> cells/mL</w:t>
      </w:r>
      <w:r w:rsidR="00465367">
        <w:t xml:space="preserve"> (</w:t>
      </w:r>
      <w:r w:rsidR="00566C0C">
        <w:t>53,934; 54,000-250,000)</w:t>
      </w:r>
      <w:r w:rsidR="0094595E">
        <w:t xml:space="preserve"> (Table 5)</w:t>
      </w:r>
      <w:r w:rsidR="00566C0C">
        <w:t>.</w:t>
      </w:r>
      <w:r w:rsidR="000617D3">
        <w:t xml:space="preserve"> </w:t>
      </w:r>
      <w:r w:rsidR="00C22F9C">
        <w:t>For the 19 herds with available DHIA test-day data, t</w:t>
      </w:r>
      <w:r w:rsidR="000617D3">
        <w:t xml:space="preserve">he </w:t>
      </w:r>
      <w:r w:rsidR="000B1F2F">
        <w:t xml:space="preserve">mean </w:t>
      </w:r>
      <w:r w:rsidR="000617D3">
        <w:t xml:space="preserve">percent </w:t>
      </w:r>
      <w:r w:rsidR="006D78EB">
        <w:t xml:space="preserve">of cows with </w:t>
      </w:r>
      <w:r w:rsidR="000617D3">
        <w:t>new IMI</w:t>
      </w:r>
      <w:r w:rsidR="000B1F2F">
        <w:t xml:space="preserve"> was</w:t>
      </w:r>
      <w:r w:rsidR="00CE44B2">
        <w:t xml:space="preserve"> 5.7 (3.7; 0-12.3), </w:t>
      </w:r>
      <w:r w:rsidR="00C22F9C">
        <w:t>the mean percent</w:t>
      </w:r>
      <w:r w:rsidR="006D78EB">
        <w:t xml:space="preserve"> of cows with</w:t>
      </w:r>
      <w:r w:rsidR="00C22F9C">
        <w:t xml:space="preserve"> chronic IMI</w:t>
      </w:r>
      <w:r w:rsidR="006D78EB">
        <w:t xml:space="preserve"> was 13.6 (</w:t>
      </w:r>
      <w:r w:rsidR="00A552CA">
        <w:t xml:space="preserve">5.8; 2.9-23.1), and the mean percent of </w:t>
      </w:r>
      <w:r w:rsidR="00986540">
        <w:t xml:space="preserve">cows with any IMI was 25 (7.8; 8.6-36.9). </w:t>
      </w:r>
      <w:r w:rsidR="004B45D5">
        <w:t xml:space="preserve">For the 18 herds with available data, the mean </w:t>
      </w:r>
      <w:r w:rsidR="00BB30B0">
        <w:t>s</w:t>
      </w:r>
      <w:r w:rsidR="004B45D5">
        <w:t>tandardized 150-day milk was 50</w:t>
      </w:r>
      <w:r w:rsidR="00032806">
        <w:t xml:space="preserve"> </w:t>
      </w:r>
      <w:commentRangeStart w:id="0"/>
      <w:r w:rsidR="00032806" w:rsidRPr="003954BA">
        <w:t>pounds</w:t>
      </w:r>
      <w:commentRangeEnd w:id="0"/>
      <w:r w:rsidR="003954BA">
        <w:rPr>
          <w:rStyle w:val="CommentReference"/>
        </w:rPr>
        <w:commentReference w:id="0"/>
      </w:r>
      <w:r w:rsidR="004B45D5">
        <w:t xml:space="preserve"> (</w:t>
      </w:r>
      <w:r w:rsidR="006918B1">
        <w:t xml:space="preserve">10.1; 33.5-68). </w:t>
      </w:r>
      <w:r w:rsidR="00033EBA">
        <w:t>For the 20 herds with available data, the mean average</w:t>
      </w:r>
      <w:r w:rsidR="003F605C">
        <w:t xml:space="preserve"> unweighted</w:t>
      </w:r>
      <w:r w:rsidR="00033EBA">
        <w:t xml:space="preserve"> linear score of cows </w:t>
      </w:r>
      <w:r w:rsidR="003F605C">
        <w:t xml:space="preserve">was 2.44 (0.42; 1.7-3.3), while the mean average linear score weighted for production was </w:t>
      </w:r>
      <w:r w:rsidR="00411FEA">
        <w:t>3.72 (0.56; 2.4-5).</w:t>
      </w:r>
      <w:r w:rsidR="00EE69E9">
        <w:t xml:space="preserve"> </w:t>
      </w:r>
      <w:r w:rsidR="009422A2">
        <w:t xml:space="preserve">Of the 21 bulk tank milk samples cultured, none were positive for </w:t>
      </w:r>
      <w:r w:rsidR="002519FE">
        <w:rPr>
          <w:i/>
          <w:iCs/>
        </w:rPr>
        <w:t xml:space="preserve">Strep. agalactiae </w:t>
      </w:r>
      <w:r w:rsidR="002519FE">
        <w:t xml:space="preserve">or </w:t>
      </w:r>
      <w:r w:rsidR="002519FE">
        <w:rPr>
          <w:i/>
          <w:iCs/>
        </w:rPr>
        <w:t>Mycoplasma</w:t>
      </w:r>
      <w:r w:rsidR="002519FE">
        <w:t xml:space="preserve"> spp.</w:t>
      </w:r>
      <w:r w:rsidR="0094595E">
        <w:t xml:space="preserve"> (Table 6).</w:t>
      </w:r>
      <w:r w:rsidR="002519FE">
        <w:t xml:space="preserve"> </w:t>
      </w:r>
      <w:r w:rsidR="006D1C06">
        <w:t>Sixteen of the 21 bulk tank milk samples were negative for coliform</w:t>
      </w:r>
      <w:r w:rsidR="0094595E">
        <w:t>s</w:t>
      </w:r>
      <w:r w:rsidR="006D1C06">
        <w:t xml:space="preserve"> on aerobic culture, while </w:t>
      </w:r>
      <w:r w:rsidR="00FB5CB9">
        <w:t xml:space="preserve">5 farms had a coliform count of 5 </w:t>
      </w:r>
      <w:proofErr w:type="spellStart"/>
      <w:r w:rsidR="00FB5CB9">
        <w:t>cfu</w:t>
      </w:r>
      <w:proofErr w:type="spellEnd"/>
      <w:r w:rsidR="00FB5CB9">
        <w:t>/</w:t>
      </w:r>
      <w:proofErr w:type="spellStart"/>
      <w:r w:rsidR="00FB5CB9">
        <w:t>mL.</w:t>
      </w:r>
      <w:proofErr w:type="spellEnd"/>
      <w:r w:rsidR="00FB5CB9">
        <w:t xml:space="preserve"> </w:t>
      </w:r>
      <w:r w:rsidR="00BC539C">
        <w:rPr>
          <w:i/>
          <w:iCs/>
        </w:rPr>
        <w:t>Staph. aureus</w:t>
      </w:r>
      <w:r w:rsidR="00BC539C">
        <w:t xml:space="preserve"> was found in the bulk tank milk from 13/21 herds,</w:t>
      </w:r>
      <w:r w:rsidR="00317ACF">
        <w:t xml:space="preserve"> with a </w:t>
      </w:r>
      <w:commentRangeStart w:id="1"/>
      <w:r w:rsidR="005E1D82">
        <w:t>median</w:t>
      </w:r>
      <w:r w:rsidR="00317ACF">
        <w:t xml:space="preserve"> (</w:t>
      </w:r>
      <w:r w:rsidR="00671D13">
        <w:t>mean</w:t>
      </w:r>
      <w:r w:rsidR="00317ACF">
        <w:t xml:space="preserve">; range) </w:t>
      </w:r>
      <w:proofErr w:type="spellStart"/>
      <w:r w:rsidR="00317ACF">
        <w:t>cfu</w:t>
      </w:r>
      <w:proofErr w:type="spellEnd"/>
      <w:r w:rsidR="00317ACF">
        <w:t xml:space="preserve">/mL of </w:t>
      </w:r>
      <w:r w:rsidR="005E1D82">
        <w:t>50</w:t>
      </w:r>
      <w:r w:rsidR="007B1E24">
        <w:t xml:space="preserve"> (</w:t>
      </w:r>
      <w:r w:rsidR="00671D13">
        <w:t>70</w:t>
      </w:r>
      <w:r w:rsidR="007B1E24">
        <w:t xml:space="preserve">; </w:t>
      </w:r>
      <w:r w:rsidR="0027057D">
        <w:t>15-320) when present.</w:t>
      </w:r>
      <w:r w:rsidR="0083465A">
        <w:t xml:space="preserve"> The m</w:t>
      </w:r>
      <w:r w:rsidR="00B55051">
        <w:t>edian</w:t>
      </w:r>
      <w:r w:rsidR="009B1B57">
        <w:t xml:space="preserve"> (mean; range)</w:t>
      </w:r>
      <w:r w:rsidR="00A473F8">
        <w:t xml:space="preserve"> </w:t>
      </w:r>
      <w:r w:rsidR="00A473F8">
        <w:rPr>
          <w:i/>
          <w:iCs/>
        </w:rPr>
        <w:t xml:space="preserve">Staph. </w:t>
      </w:r>
      <w:r w:rsidR="00A473F8">
        <w:t>spp. count</w:t>
      </w:r>
      <w:r w:rsidR="001B367E">
        <w:t xml:space="preserve"> found in the 21 bulk tank milk samples</w:t>
      </w:r>
      <w:r w:rsidR="00A473F8">
        <w:t xml:space="preserve"> was</w:t>
      </w:r>
      <w:r w:rsidR="00CD2918">
        <w:t xml:space="preserve"> 65</w:t>
      </w:r>
      <w:r w:rsidR="00A473F8">
        <w:t xml:space="preserve"> (</w:t>
      </w:r>
      <w:r w:rsidR="00CD2918">
        <w:t>96</w:t>
      </w:r>
      <w:r w:rsidR="00BF04E7">
        <w:t xml:space="preserve">; 0-665) </w:t>
      </w:r>
      <w:proofErr w:type="spellStart"/>
      <w:r w:rsidR="00BF04E7">
        <w:t>cfu</w:t>
      </w:r>
      <w:proofErr w:type="spellEnd"/>
      <w:r w:rsidR="00BF04E7">
        <w:t>/mL, while the me</w:t>
      </w:r>
      <w:r w:rsidR="00B55051">
        <w:t>dian</w:t>
      </w:r>
      <w:r w:rsidR="00BF04E7">
        <w:t xml:space="preserve"> non-</w:t>
      </w:r>
      <w:r w:rsidR="00BF04E7">
        <w:rPr>
          <w:i/>
          <w:iCs/>
        </w:rPr>
        <w:t xml:space="preserve">ag. Strep. </w:t>
      </w:r>
      <w:r w:rsidR="00BF04E7">
        <w:t xml:space="preserve">count was </w:t>
      </w:r>
      <w:r w:rsidR="00B55051">
        <w:t>45</w:t>
      </w:r>
      <w:r w:rsidR="00CD2918">
        <w:t xml:space="preserve"> </w:t>
      </w:r>
      <w:r w:rsidR="00BF04E7">
        <w:t>(</w:t>
      </w:r>
      <w:r w:rsidR="00B55051">
        <w:t>156</w:t>
      </w:r>
      <w:r w:rsidR="001B367E">
        <w:t>; 10-1250)</w:t>
      </w:r>
      <w:r w:rsidR="00545814">
        <w:t xml:space="preserve"> </w:t>
      </w:r>
      <w:proofErr w:type="spellStart"/>
      <w:r w:rsidR="00545814">
        <w:t>cfu</w:t>
      </w:r>
      <w:proofErr w:type="spellEnd"/>
      <w:r w:rsidR="00545814">
        <w:t>/</w:t>
      </w:r>
      <w:proofErr w:type="spellStart"/>
      <w:r w:rsidR="00545814">
        <w:t>mL</w:t>
      </w:r>
      <w:r w:rsidR="001B367E">
        <w:t>.</w:t>
      </w:r>
      <w:proofErr w:type="spellEnd"/>
      <w:r w:rsidR="001B367E">
        <w:t xml:space="preserve"> </w:t>
      </w:r>
      <w:commentRangeEnd w:id="1"/>
      <w:r w:rsidR="00E91116">
        <w:rPr>
          <w:rStyle w:val="CommentReference"/>
        </w:rPr>
        <w:commentReference w:id="1"/>
      </w:r>
      <w:r w:rsidR="004610ED">
        <w:t xml:space="preserve">The </w:t>
      </w:r>
      <w:r w:rsidR="00C817E9">
        <w:t>mean (SD; range)</w:t>
      </w:r>
      <w:r w:rsidR="004610ED">
        <w:t xml:space="preserve"> of the herd-level hygiene score</w:t>
      </w:r>
      <w:r w:rsidR="00C817E9">
        <w:t>s was 2.32 (0.39; 1.7-3</w:t>
      </w:r>
      <w:r w:rsidR="00A9326D">
        <w:t xml:space="preserve">.0), while the mean of the proportion </w:t>
      </w:r>
      <w:r w:rsidR="00117D5B">
        <w:t>cows with dirty udders</w:t>
      </w:r>
      <w:r w:rsidR="000276A1">
        <w:t xml:space="preserve"> in a herd</w:t>
      </w:r>
      <w:r w:rsidR="00117D5B">
        <w:t xml:space="preserve"> (udder hygiene score </w:t>
      </w:r>
      <w:r w:rsidR="00117D5B">
        <w:rPr>
          <w:rFonts w:cstheme="minorHAnsi"/>
        </w:rPr>
        <w:t>≥</w:t>
      </w:r>
      <w:r w:rsidR="00117D5B">
        <w:t xml:space="preserve"> 3) </w:t>
      </w:r>
      <w:r w:rsidR="00696DE5">
        <w:t xml:space="preserve">was </w:t>
      </w:r>
      <w:commentRangeStart w:id="2"/>
      <w:r w:rsidR="00696DE5">
        <w:t>40%</w:t>
      </w:r>
      <w:r w:rsidR="005E0391">
        <w:t xml:space="preserve"> (20%; 10-79%)</w:t>
      </w:r>
      <w:r w:rsidR="00C32CCB">
        <w:t xml:space="preserve"> </w:t>
      </w:r>
      <w:r w:rsidR="00C32CCB" w:rsidRPr="00995B80">
        <w:t xml:space="preserve">(Table </w:t>
      </w:r>
      <w:r w:rsidR="00995B80" w:rsidRPr="00995B80">
        <w:t>7</w:t>
      </w:r>
      <w:r w:rsidR="00C32CCB" w:rsidRPr="00995B80">
        <w:t>)</w:t>
      </w:r>
      <w:r w:rsidR="005E0391" w:rsidRPr="00995B80">
        <w:t>.</w:t>
      </w:r>
      <w:r w:rsidR="00A9326D" w:rsidRPr="00995B80">
        <w:t xml:space="preserve"> </w:t>
      </w:r>
      <w:commentRangeEnd w:id="2"/>
      <w:r w:rsidR="005E0391" w:rsidRPr="00995B80">
        <w:rPr>
          <w:rStyle w:val="CommentReference"/>
        </w:rPr>
        <w:commentReference w:id="2"/>
      </w:r>
      <w:r w:rsidR="00DA05FF" w:rsidRPr="00DA05FF">
        <w:t>Detailed descriptions</w:t>
      </w:r>
      <w:r w:rsidR="00DA05FF">
        <w:t xml:space="preserve"> </w:t>
      </w:r>
      <w:r w:rsidR="0050687E">
        <w:t xml:space="preserve">further characterizing </w:t>
      </w:r>
      <w:r w:rsidR="0029363A">
        <w:t xml:space="preserve">study </w:t>
      </w:r>
      <w:r w:rsidR="0050687E">
        <w:t>farm</w:t>
      </w:r>
      <w:r w:rsidR="0029363A">
        <w:t xml:space="preserve"> management practices</w:t>
      </w:r>
      <w:r w:rsidR="0050687E">
        <w:t xml:space="preserve"> and </w:t>
      </w:r>
      <w:r w:rsidR="00DA05FF" w:rsidRPr="00DA05FF">
        <w:t>housing characteristics</w:t>
      </w:r>
      <w:r w:rsidR="001F1474">
        <w:t xml:space="preserve"> for lactating animals</w:t>
      </w:r>
      <w:r w:rsidR="00DA05FF" w:rsidRPr="00DA05FF">
        <w:t xml:space="preserve"> (e.g., </w:t>
      </w:r>
      <w:r w:rsidR="008A653B">
        <w:t>laying</w:t>
      </w:r>
      <w:r w:rsidR="00DA05FF" w:rsidRPr="00DA05FF">
        <w:t xml:space="preserve"> surface,</w:t>
      </w:r>
      <w:r w:rsidR="00DA05FF">
        <w:t xml:space="preserve"> </w:t>
      </w:r>
      <w:r w:rsidR="00DA05FF" w:rsidRPr="00DA05FF">
        <w:t>ventilation, stocking density)</w:t>
      </w:r>
      <w:r w:rsidR="001F1474">
        <w:t xml:space="preserve">, </w:t>
      </w:r>
      <w:r w:rsidR="00646ABE">
        <w:t xml:space="preserve">and </w:t>
      </w:r>
      <w:r w:rsidR="001F1474">
        <w:t>details about bedding material and bedding management practices for lactating animals</w:t>
      </w:r>
      <w:r w:rsidR="00DA05FF" w:rsidRPr="00DA05FF">
        <w:t xml:space="preserve"> (e.g., bedding depth, frequency</w:t>
      </w:r>
      <w:r w:rsidR="00DA05FF">
        <w:t xml:space="preserve"> </w:t>
      </w:r>
      <w:r w:rsidR="00DA05FF" w:rsidRPr="00DA05FF">
        <w:t>of adding new bedding, manure removal) are provided</w:t>
      </w:r>
      <w:r w:rsidR="00DA05FF">
        <w:t xml:space="preserve"> </w:t>
      </w:r>
      <w:r w:rsidR="00DA05FF" w:rsidRPr="00DA05FF">
        <w:t xml:space="preserve">in </w:t>
      </w:r>
      <w:r w:rsidR="00646ABE">
        <w:t>Tables 1 and 2, respectively.</w:t>
      </w:r>
      <w:r w:rsidR="00DA05FF" w:rsidRPr="00DA05FF">
        <w:t xml:space="preserve"> Detailed descriptions of routine milking</w:t>
      </w:r>
      <w:r w:rsidR="00DA05FF">
        <w:t xml:space="preserve"> </w:t>
      </w:r>
      <w:r w:rsidR="00DA05FF" w:rsidRPr="00DA05FF">
        <w:t>pr</w:t>
      </w:r>
      <w:r w:rsidR="00812F2B">
        <w:t>ocedures</w:t>
      </w:r>
      <w:r w:rsidR="00DA05FF" w:rsidRPr="00DA05FF">
        <w:t xml:space="preserve"> and mastitis control practices are provided</w:t>
      </w:r>
      <w:r w:rsidR="00DA05FF">
        <w:t xml:space="preserve"> </w:t>
      </w:r>
      <w:r w:rsidR="00DA05FF" w:rsidRPr="00DA05FF">
        <w:t xml:space="preserve">in Tables </w:t>
      </w:r>
      <w:r w:rsidR="00646ABE">
        <w:t>3 and 4, respectively.</w:t>
      </w:r>
    </w:p>
    <w:p w14:paraId="5FD0E7C0" w14:textId="77777777" w:rsidR="00C84743" w:rsidRDefault="00C84743" w:rsidP="006B7B7C"/>
    <w:p w14:paraId="28EF31CC" w14:textId="71FB2376" w:rsidR="006B7B7C" w:rsidRDefault="008465D0" w:rsidP="006B7B7C">
      <w:pPr>
        <w:rPr>
          <w:b/>
          <w:bCs/>
          <w:i/>
          <w:iCs/>
        </w:rPr>
      </w:pPr>
      <w:commentRangeStart w:id="3"/>
      <w:r>
        <w:rPr>
          <w:b/>
          <w:bCs/>
          <w:i/>
          <w:iCs/>
        </w:rPr>
        <w:lastRenderedPageBreak/>
        <w:t xml:space="preserve">Comparison of </w:t>
      </w:r>
      <w:r w:rsidR="005A4C05">
        <w:rPr>
          <w:b/>
          <w:bCs/>
          <w:i/>
          <w:iCs/>
        </w:rPr>
        <w:t>Bulk Tank</w:t>
      </w:r>
      <w:r w:rsidR="00E1266F">
        <w:rPr>
          <w:b/>
          <w:bCs/>
          <w:i/>
          <w:iCs/>
        </w:rPr>
        <w:t xml:space="preserve"> Milk</w:t>
      </w:r>
      <w:r w:rsidR="005A4C05">
        <w:rPr>
          <w:b/>
          <w:bCs/>
          <w:i/>
          <w:iCs/>
        </w:rPr>
        <w:t xml:space="preserve"> </w:t>
      </w:r>
      <w:r w:rsidR="00961889">
        <w:rPr>
          <w:b/>
          <w:bCs/>
          <w:i/>
          <w:iCs/>
        </w:rPr>
        <w:t>Udder Health</w:t>
      </w:r>
      <w:r w:rsidR="005A4C05">
        <w:rPr>
          <w:b/>
          <w:bCs/>
          <w:i/>
          <w:iCs/>
        </w:rPr>
        <w:t xml:space="preserve"> Measures, Aerobic Culture Data, and Hygiene Scores by </w:t>
      </w:r>
      <w:r w:rsidR="004B2B94">
        <w:rPr>
          <w:b/>
          <w:bCs/>
          <w:i/>
          <w:iCs/>
        </w:rPr>
        <w:t xml:space="preserve">3 </w:t>
      </w:r>
      <w:r w:rsidR="005A4C05">
        <w:rPr>
          <w:b/>
          <w:bCs/>
          <w:i/>
          <w:iCs/>
        </w:rPr>
        <w:t>Facility Type</w:t>
      </w:r>
      <w:commentRangeEnd w:id="3"/>
      <w:r w:rsidR="005A4C05">
        <w:rPr>
          <w:rStyle w:val="CommentReference"/>
        </w:rPr>
        <w:commentReference w:id="3"/>
      </w:r>
      <w:r w:rsidR="004B2B94">
        <w:rPr>
          <w:b/>
          <w:bCs/>
          <w:i/>
          <w:iCs/>
        </w:rPr>
        <w:t>s</w:t>
      </w:r>
    </w:p>
    <w:p w14:paraId="415B51E1" w14:textId="0C89A2AB" w:rsidR="007915CD" w:rsidRDefault="007915CD" w:rsidP="00A7349A">
      <w:pPr>
        <w:rPr>
          <w:b/>
          <w:bCs/>
        </w:rPr>
      </w:pPr>
      <w:r>
        <w:rPr>
          <w:b/>
          <w:bCs/>
          <w:noProof/>
        </w:rPr>
        <w:drawing>
          <wp:inline distT="0" distB="0" distL="0" distR="0" wp14:anchorId="173237CA" wp14:editId="7194D704">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61370F5" w14:textId="21DC0E3A" w:rsidR="00446A55" w:rsidRDefault="00C954AD" w:rsidP="00A7349A">
      <w:r>
        <w:rPr>
          <w:b/>
          <w:bCs/>
        </w:rPr>
        <w:t xml:space="preserve">Figure 1. </w:t>
      </w:r>
      <w:r w:rsidR="003D73F9" w:rsidRPr="003D73F9">
        <w:t>B</w:t>
      </w:r>
      <w:r w:rsidR="004F05CB" w:rsidRPr="003D73F9">
        <w:t>ulk tank milk somatic cell count by facility type.</w:t>
      </w:r>
      <w:r w:rsidR="00A46896">
        <w:t xml:space="preserve"> </w:t>
      </w:r>
      <w:r w:rsidR="007D2F12">
        <w:t>The central line of each box represents the media</w:t>
      </w:r>
      <w:r w:rsidR="001D0919">
        <w:t>n</w:t>
      </w:r>
      <w:r w:rsidR="007D2F12">
        <w:t>, while the upper and lower lines represent the</w:t>
      </w:r>
      <w:r w:rsidR="00737E43">
        <w:t xml:space="preserve"> upper (75th) and lower (25th) quartiles</w:t>
      </w:r>
      <w:r w:rsidR="001D0919">
        <w:t>,</w:t>
      </w:r>
      <w:r w:rsidR="00737E43">
        <w:t xml:space="preserve"> respectively. </w:t>
      </w:r>
      <w:r w:rsidR="00FC72D0">
        <w:t xml:space="preserve">The </w:t>
      </w:r>
      <w:r w:rsidR="00DD18FF" w:rsidRPr="00545D09">
        <w:t xml:space="preserve">upper whisker </w:t>
      </w:r>
      <w:r w:rsidR="007B5277">
        <w:t>represents the</w:t>
      </w:r>
      <w:r w:rsidR="00DD18FF" w:rsidRPr="00545D09">
        <w:t xml:space="preserve"> largest observation less than or equal to </w:t>
      </w:r>
      <w:r w:rsidR="007B5277">
        <w:t xml:space="preserve">the </w:t>
      </w:r>
      <w:r w:rsidR="00081BB3">
        <w:t>75</w:t>
      </w:r>
      <w:r w:rsidR="00081BB3" w:rsidRPr="00081BB3">
        <w:rPr>
          <w:vertAlign w:val="superscript"/>
        </w:rPr>
        <w:t>th</w:t>
      </w:r>
      <w:r w:rsidR="00081BB3">
        <w:t xml:space="preserve"> quartile plus </w:t>
      </w:r>
      <w:r w:rsidR="00DD18FF" w:rsidRPr="00545D09">
        <w:t xml:space="preserve">1.5 </w:t>
      </w:r>
      <w:r w:rsidR="00081BB3">
        <w:t>times the interquartile range</w:t>
      </w:r>
      <w:r w:rsidR="00A37893">
        <w:t xml:space="preserve">, while the </w:t>
      </w:r>
      <w:r w:rsidR="00DD18FF" w:rsidRPr="00ED6759">
        <w:t xml:space="preserve">lower whisker </w:t>
      </w:r>
      <w:r w:rsidR="00A37893">
        <w:t>represents the</w:t>
      </w:r>
      <w:r w:rsidR="00DD18FF" w:rsidRPr="00ED6759">
        <w:t xml:space="preserve"> smallest observation greater than or equal </w:t>
      </w:r>
      <w:r w:rsidR="00770862" w:rsidRPr="00545D09">
        <w:t xml:space="preserve">to </w:t>
      </w:r>
      <w:r w:rsidR="00770862">
        <w:t>the 25</w:t>
      </w:r>
      <w:r w:rsidR="00770862" w:rsidRPr="00081BB3">
        <w:rPr>
          <w:vertAlign w:val="superscript"/>
        </w:rPr>
        <w:t>th</w:t>
      </w:r>
      <w:r w:rsidR="00770862">
        <w:t xml:space="preserve"> quartile minus </w:t>
      </w:r>
      <w:r w:rsidR="00770862" w:rsidRPr="00545D09">
        <w:t xml:space="preserve">1.5 </w:t>
      </w:r>
      <w:r w:rsidR="00770862">
        <w:t>times the interquartile range.</w:t>
      </w:r>
      <w:r w:rsidR="00F763F8">
        <w:t xml:space="preserve"> </w:t>
      </w:r>
      <w:r w:rsidR="00446A55">
        <w:t xml:space="preserve">A one-way ANOVA revealed that there </w:t>
      </w:r>
      <w:r w:rsidR="00154DC6">
        <w:t>was</w:t>
      </w:r>
      <w:r w:rsidR="00D23D21">
        <w:t xml:space="preserve"> not</w:t>
      </w:r>
      <w:r w:rsidR="00446A55">
        <w:t xml:space="preserve"> a statistically significant difference in </w:t>
      </w:r>
      <w:r w:rsidR="00D23D21">
        <w:t xml:space="preserve">bulk tank somatic cell count </w:t>
      </w:r>
      <w:r w:rsidR="00446A55">
        <w:t xml:space="preserve">between </w:t>
      </w:r>
      <w:r w:rsidR="005D24D4">
        <w:t>any of</w:t>
      </w:r>
      <w:r w:rsidR="00D23D21">
        <w:t xml:space="preserve"> the three facility types</w:t>
      </w:r>
      <w:r w:rsidR="00446A55">
        <w:t xml:space="preserve"> (</w:t>
      </w:r>
      <w:proofErr w:type="gramStart"/>
      <w:r w:rsidR="00446A55">
        <w:t>F(</w:t>
      </w:r>
      <w:proofErr w:type="gramEnd"/>
      <w:r w:rsidR="00666728" w:rsidRPr="00666728">
        <w:t>2</w:t>
      </w:r>
      <w:r w:rsidR="001F2DFE">
        <w:t>,</w:t>
      </w:r>
      <w:r w:rsidR="00B54011">
        <w:t>18</w:t>
      </w:r>
      <w:r w:rsidR="00446A55">
        <w:t>) = [</w:t>
      </w:r>
      <w:r w:rsidR="00E62884" w:rsidRPr="00E62884">
        <w:t>2.137</w:t>
      </w:r>
      <w:r w:rsidR="00446A55">
        <w:t xml:space="preserve">], p = </w:t>
      </w:r>
      <w:r w:rsidR="00E62884" w:rsidRPr="00E62884">
        <w:t>0.1</w:t>
      </w:r>
      <w:r w:rsidR="00524488">
        <w:t>5</w:t>
      </w:r>
      <w:r w:rsidR="00446A55">
        <w:t>).</w:t>
      </w:r>
      <w:r w:rsidR="00FD42F5">
        <w:t xml:space="preserve"> </w:t>
      </w:r>
    </w:p>
    <w:p w14:paraId="4C12857B" w14:textId="12FD2429" w:rsidR="00A46896" w:rsidRPr="00A46896" w:rsidRDefault="00A46896" w:rsidP="00A7349A">
      <w:pPr>
        <w:rPr>
          <w:b/>
          <w:bCs/>
        </w:rPr>
      </w:pPr>
      <w:r w:rsidRPr="00A46896">
        <w:rPr>
          <w:b/>
          <w:bCs/>
        </w:rPr>
        <w:t>OR</w:t>
      </w:r>
    </w:p>
    <w:p w14:paraId="7CD1C517" w14:textId="7E9D38B2" w:rsidR="00A46896" w:rsidRDefault="00A46896" w:rsidP="00A46896">
      <w:r>
        <w:rPr>
          <w:b/>
          <w:bCs/>
        </w:rPr>
        <w:t xml:space="preserve">Figure 1. </w:t>
      </w:r>
      <w:r w:rsidRPr="003D73F9">
        <w:t>Bulk tank milk somatic cell count by facility type.</w:t>
      </w:r>
      <w:r>
        <w:t xml:space="preserve"> </w:t>
      </w:r>
      <w:r w:rsidR="003A6321">
        <w:t xml:space="preserve">Boxplots showing </w:t>
      </w:r>
      <w:r w:rsidR="008910BE">
        <w:t xml:space="preserve">the </w:t>
      </w:r>
      <w:r w:rsidR="008910BE" w:rsidRPr="008910BE">
        <w:t>25th, 50th (median), and 75th percentiles</w:t>
      </w:r>
      <w:r w:rsidR="008910BE">
        <w:t xml:space="preserve"> of bulk tank raw somatic cell count data from 21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ANOVA revealed that there was not a statistically significant difference in bulk tank somatic cell count between any of the three facility types (</w:t>
      </w:r>
      <w:proofErr w:type="gramStart"/>
      <w:r>
        <w:t>F(</w:t>
      </w:r>
      <w:proofErr w:type="gramEnd"/>
      <w:r w:rsidRPr="00666728">
        <w:t>2</w:t>
      </w:r>
      <w:r>
        <w:t>,18) = [</w:t>
      </w:r>
      <w:r w:rsidRPr="00E62884">
        <w:t>2.137</w:t>
      </w:r>
      <w:r>
        <w:t xml:space="preserve">], p = </w:t>
      </w:r>
      <w:r w:rsidRPr="00E62884">
        <w:t>0.14</w:t>
      </w:r>
      <w:r>
        <w:t xml:space="preserve">). </w:t>
      </w:r>
    </w:p>
    <w:p w14:paraId="3EFFF7CA" w14:textId="77777777" w:rsidR="00A46896" w:rsidRDefault="00A46896" w:rsidP="00A7349A"/>
    <w:p w14:paraId="039C602A" w14:textId="6150D076" w:rsidR="00737E43" w:rsidRDefault="00737E43" w:rsidP="007D2F12"/>
    <w:p w14:paraId="5B1DFA16" w14:textId="77777777" w:rsidR="00AF4631" w:rsidRDefault="00AF4631" w:rsidP="00C954AD"/>
    <w:p w14:paraId="026D7F16" w14:textId="0E42AECF" w:rsidR="00882750" w:rsidRDefault="00882750" w:rsidP="003F26CD">
      <w:pPr>
        <w:rPr>
          <w:color w:val="7030A0"/>
        </w:rPr>
      </w:pPr>
      <w:r>
        <w:rPr>
          <w:noProof/>
          <w:color w:val="7030A0"/>
        </w:rPr>
        <w:lastRenderedPageBreak/>
        <w:drawing>
          <wp:inline distT="0" distB="0" distL="0" distR="0" wp14:anchorId="2F38FCFD" wp14:editId="3AAB44B8">
            <wp:extent cx="5943600" cy="37147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71A7628" w14:textId="48EB7B60" w:rsidR="00882750" w:rsidRDefault="00882750" w:rsidP="00882750">
      <w:r>
        <w:rPr>
          <w:b/>
          <w:bCs/>
        </w:rPr>
        <w:t xml:space="preserve">Figure 2. </w:t>
      </w:r>
      <w:r w:rsidR="00653798">
        <w:t xml:space="preserve">Proportion of cows </w:t>
      </w:r>
      <w:r w:rsidR="00E669CF">
        <w:t xml:space="preserve">in a herd </w:t>
      </w:r>
      <w:r w:rsidR="00892D45">
        <w:t xml:space="preserve">with a new IMI </w:t>
      </w:r>
      <w:r w:rsidRPr="003D73F9">
        <w:t>by facility type</w:t>
      </w:r>
      <w:r w:rsidR="00892D45">
        <w:t>,</w:t>
      </w:r>
      <w:r w:rsidR="00892D45" w:rsidRPr="009A1E15">
        <w:t xml:space="preserve"> wher</w:t>
      </w:r>
      <w:r w:rsidR="00892D45">
        <w:t xml:space="preserve">e </w:t>
      </w:r>
      <w:r w:rsidR="00892D45" w:rsidRPr="009A1E15">
        <w:t xml:space="preserve">a </w:t>
      </w:r>
      <w:r w:rsidR="00892D45">
        <w:t xml:space="preserve">new IMI </w:t>
      </w:r>
      <w:r w:rsidR="00892D45" w:rsidRPr="009A1E15">
        <w:t xml:space="preserve">was defined as </w:t>
      </w:r>
      <w:r w:rsidR="00892D45">
        <w:t>the linear score</w:t>
      </w:r>
      <w:r w:rsidR="00892D45" w:rsidRPr="009A1E15">
        <w:t xml:space="preserve"> changing from &lt;4.0 to ≥4.0</w:t>
      </w:r>
      <w:r w:rsidR="00892D45">
        <w:t xml:space="preserve"> </w:t>
      </w:r>
      <w:r w:rsidR="00892D45" w:rsidRPr="009A1E15">
        <w:t>in the last 2 tests</w:t>
      </w:r>
      <w:r w:rsidR="00892D45">
        <w:t xml:space="preserve">. </w:t>
      </w:r>
      <w:r>
        <w:t xml:space="preserve">Boxplots showing the </w:t>
      </w:r>
      <w:r w:rsidRPr="008910BE">
        <w:t>25th, 50th (median), and 75th percentiles</w:t>
      </w:r>
      <w:r>
        <w:t xml:space="preserve"> of </w:t>
      </w:r>
      <w:r w:rsidR="000258C7">
        <w:t xml:space="preserve">DHIA </w:t>
      </w:r>
      <w:r>
        <w:t xml:space="preserve">data </w:t>
      </w:r>
      <w:r w:rsidR="00423CF1">
        <w:t xml:space="preserve">available </w:t>
      </w:r>
      <w:r>
        <w:t xml:space="preserve">from </w:t>
      </w:r>
      <w:r w:rsidR="000258C7">
        <w:t>1</w:t>
      </w:r>
      <w:r w:rsidR="004C59C5">
        <w:t>9</w:t>
      </w:r>
      <w:r w:rsidR="000258C7">
        <w:t xml:space="preserve">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w:t>
      </w:r>
      <w:r w:rsidR="00325B42">
        <w:t xml:space="preserve">Outliers are points located beyond the upper and lower whiskers. </w:t>
      </w:r>
      <w:r>
        <w:t>A one-way ANOVA revealed that there was not a statistically significant difference in</w:t>
      </w:r>
      <w:r w:rsidR="00325B42">
        <w:t xml:space="preserve"> proportion of cows with a</w:t>
      </w:r>
      <w:r>
        <w:t xml:space="preserve"> </w:t>
      </w:r>
      <w:r w:rsidR="00325B42">
        <w:t>new IMI</w:t>
      </w:r>
      <w:r>
        <w:t xml:space="preserve"> between any of the three facility types (</w:t>
      </w:r>
      <w:proofErr w:type="gramStart"/>
      <w:r>
        <w:t>F(</w:t>
      </w:r>
      <w:proofErr w:type="gramEnd"/>
      <w:r w:rsidRPr="00666728">
        <w:t>2</w:t>
      </w:r>
      <w:r>
        <w:t>,1</w:t>
      </w:r>
      <w:r w:rsidR="004A6306">
        <w:t>6</w:t>
      </w:r>
      <w:r>
        <w:t>) = [</w:t>
      </w:r>
      <w:r w:rsidR="000569F3" w:rsidRPr="000569F3">
        <w:t>0.2128</w:t>
      </w:r>
      <w:r>
        <w:t xml:space="preserve">], p = </w:t>
      </w:r>
      <w:r w:rsidR="004A6306" w:rsidRPr="004A6306">
        <w:t>0.81</w:t>
      </w:r>
      <w:r>
        <w:t xml:space="preserve">). </w:t>
      </w:r>
    </w:p>
    <w:p w14:paraId="6BEE6EDB" w14:textId="77777777" w:rsidR="00882750" w:rsidRDefault="00882750" w:rsidP="003F26CD">
      <w:pPr>
        <w:rPr>
          <w:color w:val="7030A0"/>
        </w:rPr>
      </w:pPr>
    </w:p>
    <w:p w14:paraId="1E0EA34C" w14:textId="77777777" w:rsidR="00882750" w:rsidRDefault="00882750" w:rsidP="003F26CD">
      <w:pPr>
        <w:rPr>
          <w:color w:val="7030A0"/>
        </w:rPr>
      </w:pPr>
    </w:p>
    <w:p w14:paraId="123ECC6D" w14:textId="77777777" w:rsidR="00051776" w:rsidRDefault="00051776" w:rsidP="003F26CD">
      <w:pPr>
        <w:rPr>
          <w:color w:val="7030A0"/>
        </w:rPr>
      </w:pPr>
    </w:p>
    <w:p w14:paraId="268EAA94" w14:textId="28EB895D" w:rsidR="00051776" w:rsidRDefault="00694C0B" w:rsidP="003F26CD">
      <w:pPr>
        <w:rPr>
          <w:color w:val="7030A0"/>
        </w:rPr>
      </w:pPr>
      <w:r>
        <w:rPr>
          <w:noProof/>
          <w:color w:val="7030A0"/>
        </w:rPr>
        <w:lastRenderedPageBreak/>
        <w:drawing>
          <wp:inline distT="0" distB="0" distL="0" distR="0" wp14:anchorId="6F017FA3" wp14:editId="450785B8">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6ED7C952" w14:textId="674CC5DA" w:rsidR="00051776" w:rsidRDefault="00051776" w:rsidP="00BA12C3">
      <w:r>
        <w:rPr>
          <w:b/>
          <w:bCs/>
        </w:rPr>
        <w:t xml:space="preserve">Figure 3. </w:t>
      </w:r>
      <w:r>
        <w:t xml:space="preserve">Proportion of cows in a herd with a chronic IMI </w:t>
      </w:r>
      <w:r w:rsidRPr="003D73F9">
        <w:t>by facility type</w:t>
      </w:r>
      <w:r>
        <w:t>,</w:t>
      </w:r>
      <w:r w:rsidRPr="009A1E15">
        <w:t xml:space="preserve"> wher</w:t>
      </w:r>
      <w:r>
        <w:t xml:space="preserve">e </w:t>
      </w:r>
      <w:r w:rsidRPr="009A1E15">
        <w:t xml:space="preserve">a </w:t>
      </w:r>
      <w:r>
        <w:t xml:space="preserve">chronic IMI </w:t>
      </w:r>
      <w:r w:rsidRPr="009A1E15">
        <w:t xml:space="preserve">was defined as </w:t>
      </w:r>
      <w:r w:rsidR="00BA12C3">
        <w:t>a</w:t>
      </w:r>
      <w:r>
        <w:t xml:space="preserve"> linear </w:t>
      </w:r>
      <w:r w:rsidR="00BA12C3">
        <w:t>score ≥4.0 on the last 2 tests</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in proportion of cows with a </w:t>
      </w:r>
      <w:r w:rsidR="00BA12C3">
        <w:t>chronic</w:t>
      </w:r>
      <w:r>
        <w:t xml:space="preserve"> IMI between any of the three facility types (</w:t>
      </w:r>
      <w:proofErr w:type="gramStart"/>
      <w:r>
        <w:t>F(</w:t>
      </w:r>
      <w:proofErr w:type="gramEnd"/>
      <w:r w:rsidRPr="00666728">
        <w:t>2</w:t>
      </w:r>
      <w:r>
        <w:t>,16) = [</w:t>
      </w:r>
      <w:r w:rsidR="00C521E2" w:rsidRPr="00C521E2">
        <w:t>0.3138</w:t>
      </w:r>
      <w:r>
        <w:t xml:space="preserve">], p = </w:t>
      </w:r>
      <w:r w:rsidR="00C521E2" w:rsidRPr="00C521E2">
        <w:t>0.7</w:t>
      </w:r>
      <w:r w:rsidR="00C521E2">
        <w:t>4</w:t>
      </w:r>
      <w:r>
        <w:t xml:space="preserve">). </w:t>
      </w:r>
    </w:p>
    <w:p w14:paraId="7B866B85" w14:textId="77777777" w:rsidR="00051776" w:rsidRDefault="00051776" w:rsidP="003F26CD">
      <w:pPr>
        <w:rPr>
          <w:color w:val="7030A0"/>
        </w:rPr>
      </w:pPr>
    </w:p>
    <w:p w14:paraId="48BB29E4" w14:textId="7E65A392" w:rsidR="00C8196F" w:rsidRDefault="00FD0603" w:rsidP="003F26CD">
      <w:pPr>
        <w:rPr>
          <w:color w:val="7030A0"/>
        </w:rPr>
      </w:pPr>
      <w:r>
        <w:rPr>
          <w:noProof/>
          <w:color w:val="7030A0"/>
        </w:rPr>
        <w:lastRenderedPageBreak/>
        <w:drawing>
          <wp:inline distT="0" distB="0" distL="0" distR="0" wp14:anchorId="1C4113D3" wp14:editId="6294E713">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9523C1D" w14:textId="378141FB" w:rsidR="00C8196F" w:rsidRDefault="00C8196F" w:rsidP="00C8196F">
      <w:r>
        <w:rPr>
          <w:b/>
          <w:bCs/>
        </w:rPr>
        <w:t xml:space="preserve">Figure 4. </w:t>
      </w:r>
      <w:r>
        <w:t xml:space="preserve">Proportion of cows in a herd with any IMI </w:t>
      </w:r>
      <w:r w:rsidRPr="003D73F9">
        <w:t>by facility type</w:t>
      </w:r>
      <w:r>
        <w:t>,</w:t>
      </w:r>
      <w:r w:rsidRPr="009A1E15">
        <w:t xml:space="preserve"> wher</w:t>
      </w:r>
      <w:r>
        <w:t xml:space="preserve">e any IMI </w:t>
      </w:r>
      <w:r w:rsidRPr="009A1E15">
        <w:t xml:space="preserve">was defined as </w:t>
      </w:r>
      <w:r w:rsidR="00B01560">
        <w:t xml:space="preserve">having a </w:t>
      </w:r>
      <w:r>
        <w:t>linear score</w:t>
      </w:r>
      <w:r w:rsidRPr="009A1E15">
        <w:t xml:space="preserve"> </w:t>
      </w:r>
      <w:r w:rsidR="00B01560" w:rsidRPr="00B01560">
        <w:t>≥4.0</w:t>
      </w:r>
      <w:r w:rsidR="00B01560">
        <w:t xml:space="preserve"> on most recent test day</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ANOVA revealed that there was not a statistically significant difference in proportion of cows with a new IMI between any of the three facility types (</w:t>
      </w:r>
      <w:proofErr w:type="gramStart"/>
      <w:r>
        <w:t>F(</w:t>
      </w:r>
      <w:proofErr w:type="gramEnd"/>
      <w:r w:rsidRPr="00666728">
        <w:t>2</w:t>
      </w:r>
      <w:r>
        <w:t>,16) = [</w:t>
      </w:r>
      <w:r w:rsidR="00785C5E" w:rsidRPr="00785C5E">
        <w:t>0.1017</w:t>
      </w:r>
      <w:r>
        <w:t xml:space="preserve">], p = </w:t>
      </w:r>
      <w:r w:rsidR="00A75165" w:rsidRPr="00A75165">
        <w:t>0.90</w:t>
      </w:r>
      <w:r>
        <w:t xml:space="preserve">). </w:t>
      </w:r>
    </w:p>
    <w:p w14:paraId="695E7075" w14:textId="77777777" w:rsidR="00674B46" w:rsidRDefault="00674B46" w:rsidP="00C8196F"/>
    <w:p w14:paraId="7E7C697F" w14:textId="77777777" w:rsidR="00674B46" w:rsidRDefault="00674B46" w:rsidP="00C8196F"/>
    <w:p w14:paraId="34FE0CED" w14:textId="17D22659" w:rsidR="00674B46" w:rsidRDefault="00F32EF9" w:rsidP="00C8196F">
      <w:r>
        <w:rPr>
          <w:noProof/>
        </w:rPr>
        <w:lastRenderedPageBreak/>
        <w:drawing>
          <wp:inline distT="0" distB="0" distL="0" distR="0" wp14:anchorId="7415D6AE" wp14:editId="2441E084">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36BCBD1" w14:textId="0902A51A" w:rsidR="00674B46" w:rsidRDefault="00674B46" w:rsidP="00674B46">
      <w:r>
        <w:rPr>
          <w:b/>
          <w:bCs/>
        </w:rPr>
        <w:t xml:space="preserve">Figure 5. </w:t>
      </w:r>
      <w:r w:rsidR="00572FA9" w:rsidRPr="00572FA9">
        <w:t>Standardized 150 Day Milk by facility type</w:t>
      </w:r>
      <w:r w:rsidR="00572FA9">
        <w:t xml:space="preserve">. </w:t>
      </w:r>
      <w:r>
        <w:t xml:space="preserve">Boxplots showing the </w:t>
      </w:r>
      <w:r w:rsidRPr="008910BE">
        <w:t>25th, 50th (median), and 75th percentiles</w:t>
      </w:r>
      <w:r>
        <w:t xml:space="preserve"> of DHIA data available from 1</w:t>
      </w:r>
      <w:r w:rsidR="00195E66">
        <w:t>8</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Outliers are points located beyond the upper and lower whiskers. A one-way ANOVA revealed that there was not a statistically significant difference in </w:t>
      </w:r>
      <w:r w:rsidR="00195E66" w:rsidRPr="00572FA9">
        <w:t xml:space="preserve">Standardized 150 Day Milk </w:t>
      </w:r>
      <w:r>
        <w:t>between any of the three facility types (</w:t>
      </w:r>
      <w:proofErr w:type="gramStart"/>
      <w:r>
        <w:t>F(</w:t>
      </w:r>
      <w:proofErr w:type="gramEnd"/>
      <w:r w:rsidRPr="00666728">
        <w:t>2</w:t>
      </w:r>
      <w:r>
        <w:t>,1</w:t>
      </w:r>
      <w:r w:rsidR="00A3376A">
        <w:t>5</w:t>
      </w:r>
      <w:r>
        <w:t>) = [</w:t>
      </w:r>
      <w:r w:rsidR="00A3376A" w:rsidRPr="00A3376A">
        <w:t>0.4404</w:t>
      </w:r>
      <w:r>
        <w:t xml:space="preserve">], p = </w:t>
      </w:r>
      <w:r w:rsidRPr="00A75165">
        <w:t>0.</w:t>
      </w:r>
      <w:r w:rsidR="00A3376A">
        <w:t>65</w:t>
      </w:r>
      <w:r>
        <w:t xml:space="preserve">). </w:t>
      </w:r>
    </w:p>
    <w:p w14:paraId="4579F9AA" w14:textId="77777777" w:rsidR="00674B46" w:rsidRDefault="00674B46" w:rsidP="00C8196F"/>
    <w:p w14:paraId="56FF404A" w14:textId="77777777" w:rsidR="00C8196F" w:rsidRDefault="00C8196F" w:rsidP="003F26CD">
      <w:pPr>
        <w:rPr>
          <w:color w:val="7030A0"/>
        </w:rPr>
      </w:pPr>
    </w:p>
    <w:p w14:paraId="1DB4FA72" w14:textId="77777777" w:rsidR="00F32EF9" w:rsidRDefault="00F32EF9" w:rsidP="003F26CD">
      <w:pPr>
        <w:rPr>
          <w:color w:val="7030A0"/>
        </w:rPr>
      </w:pPr>
    </w:p>
    <w:p w14:paraId="5B03D8D4" w14:textId="21F62B43" w:rsidR="00F32EF9" w:rsidRDefault="00216A66" w:rsidP="003F26CD">
      <w:pPr>
        <w:rPr>
          <w:color w:val="7030A0"/>
        </w:rPr>
      </w:pPr>
      <w:r>
        <w:rPr>
          <w:noProof/>
          <w:color w:val="7030A0"/>
        </w:rPr>
        <w:lastRenderedPageBreak/>
        <w:drawing>
          <wp:inline distT="0" distB="0" distL="0" distR="0" wp14:anchorId="7BE66308" wp14:editId="23AC0CD9">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67ACB75" w14:textId="1A1E91BD" w:rsidR="007B16AC" w:rsidRPr="002808BA" w:rsidRDefault="007B16AC" w:rsidP="00C32954">
      <w:pPr>
        <w:spacing w:after="0"/>
        <w:rPr>
          <w:i/>
          <w:iCs/>
          <w:color w:val="7030A0"/>
        </w:rPr>
      </w:pPr>
      <w:r w:rsidRPr="002808BA">
        <w:rPr>
          <w:i/>
          <w:iCs/>
          <w:color w:val="7030A0"/>
        </w:rPr>
        <w:t xml:space="preserve">The </w:t>
      </w:r>
      <w:r w:rsidR="002808BA" w:rsidRPr="002808BA">
        <w:rPr>
          <w:i/>
          <w:iCs/>
          <w:color w:val="7030A0"/>
        </w:rPr>
        <w:t>variances are not homogenous for this analysis….</w:t>
      </w:r>
      <w:r w:rsidR="002808BA">
        <w:rPr>
          <w:i/>
          <w:iCs/>
          <w:color w:val="7030A0"/>
        </w:rPr>
        <w:t xml:space="preserve"> Violates an assumption of the ANOVA</w:t>
      </w:r>
    </w:p>
    <w:p w14:paraId="40D9A0F9" w14:textId="208D2B3A" w:rsidR="00F32EF9" w:rsidRDefault="00F32EF9" w:rsidP="00F32EF9">
      <w:r>
        <w:rPr>
          <w:b/>
          <w:bCs/>
        </w:rPr>
        <w:t xml:space="preserve">Figure 6. </w:t>
      </w:r>
      <w:r w:rsidR="004F68B3">
        <w:t>Average</w:t>
      </w:r>
      <w:r w:rsidR="00551C13">
        <w:t xml:space="preserve"> unweighted linear score of cows</w:t>
      </w:r>
      <w:r w:rsidR="00551C13" w:rsidRPr="00572FA9">
        <w:t xml:space="preserve"> </w:t>
      </w:r>
      <w:r w:rsidR="00551C13">
        <w:t xml:space="preserve">in a herd </w:t>
      </w:r>
      <w:r w:rsidRPr="00572FA9">
        <w:t>by facility type</w:t>
      </w:r>
      <w:r>
        <w:t xml:space="preserve">. Boxplots showing the </w:t>
      </w:r>
      <w:r w:rsidRPr="008910BE">
        <w:t>25th, 50th (median), and 75th percentiles</w:t>
      </w:r>
      <w:r>
        <w:t xml:space="preserve"> of DHIA data available from </w:t>
      </w:r>
      <w:r w:rsidR="00B02599">
        <w:t xml:space="preserve">20 </w:t>
      </w:r>
      <w:r>
        <w:t xml:space="preserve">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in </w:t>
      </w:r>
      <w:r w:rsidR="00CE2CA8">
        <w:t>a</w:t>
      </w:r>
      <w:r w:rsidR="004F68B3">
        <w:t>verage unweighted linear score of cows</w:t>
      </w:r>
      <w:r w:rsidR="004F68B3" w:rsidRPr="00572FA9">
        <w:t xml:space="preserve"> </w:t>
      </w:r>
      <w:r w:rsidR="004F68B3">
        <w:t xml:space="preserve">in a herd </w:t>
      </w:r>
      <w:r>
        <w:t>between any of the three facility types (</w:t>
      </w:r>
      <w:proofErr w:type="gramStart"/>
      <w:r>
        <w:t>F(</w:t>
      </w:r>
      <w:proofErr w:type="gramEnd"/>
      <w:r w:rsidRPr="00666728">
        <w:t>2</w:t>
      </w:r>
      <w:r>
        <w:t>,1</w:t>
      </w:r>
      <w:r w:rsidR="004D4EC2">
        <w:t>7</w:t>
      </w:r>
      <w:r>
        <w:t>) = [</w:t>
      </w:r>
      <w:r w:rsidR="0045233B" w:rsidRPr="0045233B">
        <w:t>0.05734</w:t>
      </w:r>
      <w:r>
        <w:t xml:space="preserve">], p = </w:t>
      </w:r>
      <w:r w:rsidRPr="00A75165">
        <w:t>0.</w:t>
      </w:r>
      <w:r w:rsidR="0045233B">
        <w:t>94</w:t>
      </w:r>
      <w:r>
        <w:t xml:space="preserve">). </w:t>
      </w:r>
    </w:p>
    <w:p w14:paraId="10AC6634" w14:textId="77777777" w:rsidR="00F32EF9" w:rsidRDefault="00F32EF9" w:rsidP="003F26CD">
      <w:pPr>
        <w:rPr>
          <w:color w:val="7030A0"/>
        </w:rPr>
      </w:pPr>
    </w:p>
    <w:p w14:paraId="561E1409" w14:textId="705C7F06" w:rsidR="00C32954" w:rsidRDefault="00E852B9" w:rsidP="003F26CD">
      <w:pPr>
        <w:rPr>
          <w:color w:val="7030A0"/>
        </w:rPr>
      </w:pPr>
      <w:r>
        <w:rPr>
          <w:noProof/>
          <w:color w:val="7030A0"/>
        </w:rPr>
        <w:lastRenderedPageBreak/>
        <w:drawing>
          <wp:inline distT="0" distB="0" distL="0" distR="0" wp14:anchorId="2781FE98" wp14:editId="33C9BF7B">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87DE6BB" w14:textId="2771E2FD" w:rsidR="00C32954" w:rsidRPr="008B1A1D" w:rsidRDefault="00C477B3" w:rsidP="008B1A1D">
      <w:pPr>
        <w:spacing w:after="0"/>
        <w:rPr>
          <w:i/>
          <w:iCs/>
          <w:color w:val="7030A0"/>
        </w:rPr>
      </w:pPr>
      <w:r>
        <w:rPr>
          <w:i/>
          <w:iCs/>
          <w:color w:val="7030A0"/>
        </w:rPr>
        <w:t>Data</w:t>
      </w:r>
      <w:r w:rsidR="00413B27">
        <w:rPr>
          <w:i/>
          <w:iCs/>
          <w:color w:val="7030A0"/>
        </w:rPr>
        <w:t xml:space="preserve"> for tiestall not normally distributed… Violates an assumption of the ANOVA</w:t>
      </w:r>
    </w:p>
    <w:p w14:paraId="3BFAA08F" w14:textId="3EFE50C3" w:rsidR="00C32954" w:rsidRDefault="00C32954" w:rsidP="00C32954">
      <w:r>
        <w:rPr>
          <w:b/>
          <w:bCs/>
        </w:rPr>
        <w:t xml:space="preserve">Figure </w:t>
      </w:r>
      <w:r w:rsidR="007E27FB">
        <w:rPr>
          <w:b/>
          <w:bCs/>
        </w:rPr>
        <w:t>7</w:t>
      </w:r>
      <w:r>
        <w:rPr>
          <w:b/>
          <w:bCs/>
        </w:rPr>
        <w:t xml:space="preserve">. </w:t>
      </w:r>
      <w:r>
        <w:t>Average linear score of cows</w:t>
      </w:r>
      <w:r w:rsidR="008C628E">
        <w:t xml:space="preserve"> weighted by production</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in average </w:t>
      </w:r>
      <w:r w:rsidR="00BC3BAD">
        <w:t>linear score of cows weighted by production</w:t>
      </w:r>
      <w:r w:rsidR="00BC3BAD" w:rsidRPr="00572FA9">
        <w:t xml:space="preserve"> </w:t>
      </w:r>
      <w:r w:rsidR="00BC3BAD">
        <w:t xml:space="preserve">in a herd </w:t>
      </w:r>
      <w:r>
        <w:t>between any of the three facility types (</w:t>
      </w:r>
      <w:proofErr w:type="gramStart"/>
      <w:r>
        <w:t>F(</w:t>
      </w:r>
      <w:proofErr w:type="gramEnd"/>
      <w:r w:rsidRPr="00666728">
        <w:t>2</w:t>
      </w:r>
      <w:r>
        <w:t>,1</w:t>
      </w:r>
      <w:r w:rsidR="004D4EC2">
        <w:t>7</w:t>
      </w:r>
      <w:r>
        <w:t>) = [</w:t>
      </w:r>
      <w:r w:rsidR="007E27FB" w:rsidRPr="007E27FB">
        <w:t>0.4842</w:t>
      </w:r>
      <w:r>
        <w:t xml:space="preserve">], p = </w:t>
      </w:r>
      <w:r w:rsidRPr="00A75165">
        <w:t>0.</w:t>
      </w:r>
      <w:r w:rsidR="007E27FB">
        <w:t>62</w:t>
      </w:r>
      <w:r>
        <w:t xml:space="preserve">). </w:t>
      </w:r>
    </w:p>
    <w:p w14:paraId="04E152C8" w14:textId="77777777" w:rsidR="00C32954" w:rsidRDefault="00C32954" w:rsidP="003F26CD">
      <w:pPr>
        <w:rPr>
          <w:color w:val="7030A0"/>
        </w:rPr>
      </w:pPr>
    </w:p>
    <w:p w14:paraId="203CA8F4" w14:textId="77777777" w:rsidR="002B3DA3" w:rsidRDefault="002B3DA3" w:rsidP="003F26CD">
      <w:pPr>
        <w:rPr>
          <w:color w:val="7030A0"/>
        </w:rPr>
      </w:pPr>
    </w:p>
    <w:p w14:paraId="3BDC4AE4" w14:textId="3FE32554" w:rsidR="002B3DA3" w:rsidRDefault="00D81863" w:rsidP="003F26CD">
      <w:pPr>
        <w:rPr>
          <w:color w:val="7030A0"/>
        </w:rPr>
      </w:pPr>
      <w:r>
        <w:rPr>
          <w:noProof/>
          <w:color w:val="7030A0"/>
        </w:rPr>
        <w:lastRenderedPageBreak/>
        <w:drawing>
          <wp:inline distT="0" distB="0" distL="0" distR="0" wp14:anchorId="081BD346" wp14:editId="52AFDD3E">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26774FC" w14:textId="47AFE703" w:rsidR="002B3DA3" w:rsidRDefault="002B3DA3" w:rsidP="002B3DA3">
      <w:r>
        <w:rPr>
          <w:b/>
          <w:bCs/>
        </w:rPr>
        <w:t xml:space="preserve">Figure 8. </w:t>
      </w:r>
      <w:r>
        <w:t xml:space="preserve">Mean hygiene score of cows in a herd </w:t>
      </w:r>
      <w:r w:rsidRPr="00572FA9">
        <w:t>by facility type</w:t>
      </w:r>
      <w:r>
        <w:t xml:space="preserve">. Boxplots showing the </w:t>
      </w:r>
      <w:r w:rsidRPr="008910BE">
        <w:t>25th, 50th (median), and 75th percentiles</w:t>
      </w:r>
      <w:r>
        <w:t xml:space="preserve"> of data from 2</w:t>
      </w:r>
      <w:r w:rsidR="000F1002">
        <w:t>1</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ANOVA revealed that there was not a statistically significant difference in mean hygiene score of cows in a herd between any of the three facility types (</w:t>
      </w:r>
      <w:proofErr w:type="gramStart"/>
      <w:r>
        <w:t>F(</w:t>
      </w:r>
      <w:proofErr w:type="gramEnd"/>
      <w:r w:rsidRPr="00666728">
        <w:t>2</w:t>
      </w:r>
      <w:r>
        <w:t>,</w:t>
      </w:r>
      <w:r w:rsidR="000F1002">
        <w:t>18</w:t>
      </w:r>
      <w:r>
        <w:t>) = [</w:t>
      </w:r>
      <w:r w:rsidR="000F1002" w:rsidRPr="000F1002">
        <w:t>2.307</w:t>
      </w:r>
      <w:r>
        <w:t xml:space="preserve">], p = </w:t>
      </w:r>
      <w:r w:rsidRPr="00A75165">
        <w:t>0.</w:t>
      </w:r>
      <w:r w:rsidR="000F1002">
        <w:t>1</w:t>
      </w:r>
      <w:r w:rsidR="005E5262">
        <w:t>3</w:t>
      </w:r>
      <w:r>
        <w:t xml:space="preserve">). </w:t>
      </w:r>
    </w:p>
    <w:p w14:paraId="4C123AD2" w14:textId="77777777" w:rsidR="002B3DA3" w:rsidRDefault="002B3DA3" w:rsidP="003F26CD">
      <w:pPr>
        <w:rPr>
          <w:color w:val="7030A0"/>
        </w:rPr>
      </w:pPr>
    </w:p>
    <w:p w14:paraId="48DCBBF2" w14:textId="77777777" w:rsidR="00D81863" w:rsidRDefault="00D81863" w:rsidP="003F26CD">
      <w:pPr>
        <w:rPr>
          <w:color w:val="7030A0"/>
        </w:rPr>
      </w:pPr>
    </w:p>
    <w:p w14:paraId="78F77F66" w14:textId="77777777" w:rsidR="00D81863" w:rsidRDefault="00D81863" w:rsidP="003F26CD">
      <w:pPr>
        <w:rPr>
          <w:color w:val="7030A0"/>
        </w:rPr>
      </w:pPr>
    </w:p>
    <w:p w14:paraId="1BB62CD0" w14:textId="58D651BE" w:rsidR="00D81863" w:rsidRDefault="00F40FB2" w:rsidP="003F26CD">
      <w:pPr>
        <w:rPr>
          <w:color w:val="7030A0"/>
        </w:rPr>
      </w:pPr>
      <w:r>
        <w:rPr>
          <w:noProof/>
          <w:color w:val="7030A0"/>
        </w:rPr>
        <w:lastRenderedPageBreak/>
        <w:drawing>
          <wp:inline distT="0" distB="0" distL="0" distR="0" wp14:anchorId="310ADB23" wp14:editId="729BA4D2">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CB686CF" w14:textId="4A1CEC40" w:rsidR="00D81863" w:rsidRDefault="00D81863" w:rsidP="00D81863">
      <w:r>
        <w:rPr>
          <w:b/>
          <w:bCs/>
        </w:rPr>
        <w:t xml:space="preserve">Figure 9. </w:t>
      </w:r>
      <w:r>
        <w:t xml:space="preserve">Proportion of cows with dirty udders (udder hygiene score </w:t>
      </w:r>
      <w:r>
        <w:rPr>
          <w:rFonts w:cstheme="minorHAnsi"/>
        </w:rPr>
        <w:t>≥</w:t>
      </w:r>
      <w:r>
        <w:t xml:space="preserve"> 3)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revealed that there was not a statistically significant difference </w:t>
      </w:r>
      <w:r w:rsidR="00457789">
        <w:t xml:space="preserve">proportion of cows with dirty udders </w:t>
      </w:r>
      <w:r>
        <w:t>in a herd between any of the three facility types (</w:t>
      </w:r>
      <w:proofErr w:type="gramStart"/>
      <w:r>
        <w:t>F(</w:t>
      </w:r>
      <w:proofErr w:type="gramEnd"/>
      <w:r w:rsidRPr="00666728">
        <w:t>2</w:t>
      </w:r>
      <w:r>
        <w:t>,18) = [</w:t>
      </w:r>
      <w:r w:rsidR="007D0261" w:rsidRPr="007D0261">
        <w:t>2.1031</w:t>
      </w:r>
      <w:r>
        <w:t xml:space="preserve">], p = </w:t>
      </w:r>
      <w:r w:rsidRPr="00A75165">
        <w:t>0.</w:t>
      </w:r>
      <w:r>
        <w:t>1</w:t>
      </w:r>
      <w:r w:rsidR="007D0261">
        <w:t>5</w:t>
      </w:r>
      <w:r>
        <w:t xml:space="preserve">). </w:t>
      </w:r>
    </w:p>
    <w:p w14:paraId="121E3A7D" w14:textId="77777777" w:rsidR="00D81863" w:rsidRDefault="00D81863" w:rsidP="003F26CD">
      <w:pPr>
        <w:rPr>
          <w:color w:val="7030A0"/>
        </w:rPr>
      </w:pPr>
    </w:p>
    <w:p w14:paraId="713FAF19" w14:textId="4F42F6B4" w:rsidR="003F26CD" w:rsidRPr="003F26CD" w:rsidRDefault="003F26CD" w:rsidP="003F26CD">
      <w:pPr>
        <w:rPr>
          <w:color w:val="7030A0"/>
        </w:rPr>
      </w:pPr>
      <w:r w:rsidRPr="003F26CD">
        <w:rPr>
          <w:color w:val="7030A0"/>
        </w:rPr>
        <w:t>A one-way ANOVA was performed to compare the effect of [independent variable] on [dependent variable].</w:t>
      </w:r>
    </w:p>
    <w:p w14:paraId="740F01C4" w14:textId="6091A8CC" w:rsidR="003F26CD" w:rsidRPr="003F26CD" w:rsidRDefault="003F26CD" w:rsidP="003F26CD">
      <w:pPr>
        <w:rPr>
          <w:color w:val="7030A0"/>
        </w:rPr>
      </w:pPr>
      <w:r w:rsidRPr="003F26CD">
        <w:rPr>
          <w:color w:val="7030A0"/>
        </w:rPr>
        <w:t>A one-way ANOVA revealed that there [was or was not] a statistically significant difference in [dependent variable] between at least two groups (</w:t>
      </w:r>
      <w:proofErr w:type="gramStart"/>
      <w:r w:rsidRPr="003F26CD">
        <w:rPr>
          <w:color w:val="7030A0"/>
        </w:rPr>
        <w:t>F(</w:t>
      </w:r>
      <w:proofErr w:type="gramEnd"/>
      <w:r w:rsidRPr="003F26CD">
        <w:rPr>
          <w:color w:val="7030A0"/>
        </w:rPr>
        <w:t xml:space="preserve">between groups </w:t>
      </w:r>
      <w:proofErr w:type="spellStart"/>
      <w:r w:rsidRPr="003F26CD">
        <w:rPr>
          <w:color w:val="7030A0"/>
        </w:rPr>
        <w:t>df</w:t>
      </w:r>
      <w:proofErr w:type="spellEnd"/>
      <w:r w:rsidRPr="003F26CD">
        <w:rPr>
          <w:color w:val="7030A0"/>
        </w:rPr>
        <w:t xml:space="preserve">, within groups </w:t>
      </w:r>
      <w:proofErr w:type="spellStart"/>
      <w:r w:rsidRPr="003F26CD">
        <w:rPr>
          <w:color w:val="7030A0"/>
        </w:rPr>
        <w:t>df</w:t>
      </w:r>
      <w:proofErr w:type="spellEnd"/>
      <w:r w:rsidRPr="003F26CD">
        <w:rPr>
          <w:color w:val="7030A0"/>
        </w:rPr>
        <w:t>) = [F-value], p = [p-value]).</w:t>
      </w:r>
    </w:p>
    <w:p w14:paraId="353E45B5" w14:textId="686913F0" w:rsidR="003F26CD" w:rsidRPr="003F26CD" w:rsidRDefault="003F26CD" w:rsidP="003F26CD">
      <w:pPr>
        <w:rPr>
          <w:color w:val="7030A0"/>
        </w:rPr>
      </w:pPr>
      <w:r w:rsidRPr="003F26CD">
        <w:rPr>
          <w:color w:val="7030A0"/>
        </w:rPr>
        <w:t>Tukey’s HSD Test for multiple comparisons found that the mean value of [dependent variable] was significantly different between [group name] and [group name] (p = [p-value], 95% C.I. = [lower, upper]).</w:t>
      </w:r>
    </w:p>
    <w:p w14:paraId="496FA28B" w14:textId="310508A5" w:rsidR="00D74A15" w:rsidRDefault="003F26CD" w:rsidP="003F26CD">
      <w:pPr>
        <w:rPr>
          <w:color w:val="7030A0"/>
        </w:rPr>
      </w:pPr>
      <w:r w:rsidRPr="003F26CD">
        <w:rPr>
          <w:color w:val="7030A0"/>
        </w:rPr>
        <w:t>There was no statistically significant difference between [group name] and [group name] (p=[p-value]).</w:t>
      </w:r>
    </w:p>
    <w:p w14:paraId="724A8CBE" w14:textId="77777777" w:rsidR="00807AEE" w:rsidRDefault="00807AEE" w:rsidP="003F26CD">
      <w:pPr>
        <w:rPr>
          <w:color w:val="7030A0"/>
        </w:rPr>
      </w:pPr>
    </w:p>
    <w:p w14:paraId="58F25B68" w14:textId="77777777" w:rsidR="00807AEE" w:rsidRDefault="00807AEE" w:rsidP="003F26CD">
      <w:pPr>
        <w:rPr>
          <w:color w:val="7030A0"/>
        </w:rPr>
      </w:pPr>
    </w:p>
    <w:p w14:paraId="5922E0A0" w14:textId="77777777" w:rsidR="00807AEE" w:rsidRDefault="00807AEE" w:rsidP="003F26CD">
      <w:pPr>
        <w:rPr>
          <w:color w:val="7030A0"/>
        </w:rPr>
      </w:pPr>
    </w:p>
    <w:p w14:paraId="0CACD4F5" w14:textId="37F7AB67" w:rsidR="00C41DDD" w:rsidRDefault="00807AEE" w:rsidP="003F26CD">
      <w:pPr>
        <w:rPr>
          <w:i/>
          <w:iCs/>
        </w:rPr>
      </w:pPr>
      <w:r>
        <w:rPr>
          <w:b/>
          <w:bCs/>
          <w:i/>
          <w:iCs/>
        </w:rPr>
        <w:lastRenderedPageBreak/>
        <w:t xml:space="preserve">Results of univariate analyses </w:t>
      </w:r>
      <w:r w:rsidR="00D91F9B">
        <w:rPr>
          <w:b/>
          <w:bCs/>
          <w:i/>
          <w:iCs/>
        </w:rPr>
        <w:t xml:space="preserve">for </w:t>
      </w:r>
      <w:r w:rsidR="00A54222">
        <w:rPr>
          <w:b/>
          <w:bCs/>
          <w:i/>
          <w:iCs/>
        </w:rPr>
        <w:t>udder health a</w:t>
      </w:r>
      <w:r w:rsidR="00D72193">
        <w:rPr>
          <w:b/>
          <w:bCs/>
          <w:i/>
          <w:iCs/>
        </w:rPr>
        <w:t>n</w:t>
      </w:r>
      <w:r w:rsidR="00A54222">
        <w:rPr>
          <w:b/>
          <w:bCs/>
          <w:i/>
          <w:iCs/>
        </w:rPr>
        <w:t>d hygiene outcomes</w:t>
      </w:r>
    </w:p>
    <w:p w14:paraId="508B58EE" w14:textId="4F5374F4" w:rsidR="0026004F" w:rsidRDefault="00412054" w:rsidP="00E27E7D">
      <w:pPr>
        <w:ind w:firstLine="450"/>
      </w:pPr>
      <w:r>
        <w:t>In</w:t>
      </w:r>
      <w:r w:rsidR="00E1686C">
        <w:t xml:space="preserve">itially, </w:t>
      </w:r>
      <w:r w:rsidR="00B54329">
        <w:t xml:space="preserve">we had intended on </w:t>
      </w:r>
      <w:r w:rsidR="00406CB4">
        <w:t xml:space="preserve">using a modelling approach (linear regression) to explore </w:t>
      </w:r>
      <w:r w:rsidR="0000395C">
        <w:t xml:space="preserve">each of the </w:t>
      </w:r>
      <w:proofErr w:type="gramStart"/>
      <w:r w:rsidR="0000395C">
        <w:t>six udder</w:t>
      </w:r>
      <w:proofErr w:type="gramEnd"/>
      <w:r w:rsidR="0000395C">
        <w:t xml:space="preserve"> health and hygiene outcomes by facility type, while controlling </w:t>
      </w:r>
      <w:r w:rsidR="00AC6412">
        <w:t xml:space="preserve">for different </w:t>
      </w:r>
      <w:r w:rsidR="0026004F">
        <w:t xml:space="preserve">farm </w:t>
      </w:r>
      <w:r w:rsidR="00AC6412">
        <w:t>management practices</w:t>
      </w:r>
      <w:r w:rsidR="0026004F">
        <w:t xml:space="preserve">, </w:t>
      </w:r>
      <w:r w:rsidR="0026004F" w:rsidRPr="00DA05FF">
        <w:t>housing characteristics</w:t>
      </w:r>
      <w:r w:rsidR="0026004F">
        <w:t xml:space="preserve">, </w:t>
      </w:r>
      <w:r w:rsidR="0026004F" w:rsidRPr="00DA05FF">
        <w:t>milking</w:t>
      </w:r>
      <w:r w:rsidR="0026004F">
        <w:t xml:space="preserve"> </w:t>
      </w:r>
      <w:r w:rsidR="0026004F" w:rsidRPr="00DA05FF">
        <w:t>pr</w:t>
      </w:r>
      <w:r w:rsidR="0026004F">
        <w:t>ocedures</w:t>
      </w:r>
      <w:r w:rsidR="0026004F" w:rsidRPr="00DA05FF">
        <w:t xml:space="preserve"> and mastitis control practices</w:t>
      </w:r>
      <w:r w:rsidR="00B54329">
        <w:t xml:space="preserve">. </w:t>
      </w:r>
      <w:r w:rsidR="002D3DB4">
        <w:t>In preparation for this,</w:t>
      </w:r>
      <w:r w:rsidR="003D4486">
        <w:t xml:space="preserve"> a</w:t>
      </w:r>
      <w:r w:rsidR="003F1CFE">
        <w:t>n initial</w:t>
      </w:r>
      <w:r w:rsidR="003D4486">
        <w:t xml:space="preserve"> </w:t>
      </w:r>
      <w:r w:rsidR="002D3DB4">
        <w:t>univaria</w:t>
      </w:r>
      <w:r w:rsidR="003F1CFE">
        <w:t>ble</w:t>
      </w:r>
      <w:r w:rsidR="002D3DB4">
        <w:t xml:space="preserve"> analysis </w:t>
      </w:r>
      <w:r w:rsidR="003D4486">
        <w:t xml:space="preserve">was performed for each outcome </w:t>
      </w:r>
      <w:r w:rsidR="002D3DB4">
        <w:t xml:space="preserve">to screen </w:t>
      </w:r>
      <w:r w:rsidR="003D4486">
        <w:t xml:space="preserve">all </w:t>
      </w:r>
      <w:r w:rsidR="002D3DB4">
        <w:t>predictors</w:t>
      </w:r>
      <w:r w:rsidR="003D4486">
        <w:t xml:space="preserve"> to check for</w:t>
      </w:r>
      <w:r w:rsidR="002D3DB4">
        <w:t xml:space="preserve"> unconditional associat</w:t>
      </w:r>
      <w:r w:rsidR="003D4486">
        <w:t>ions</w:t>
      </w:r>
      <w:r w:rsidR="002D3DB4">
        <w:t xml:space="preserve"> at a level of p&lt;0.2 (using linear regression</w:t>
      </w:r>
      <w:r w:rsidR="003D4486">
        <w:t>).</w:t>
      </w:r>
      <w:r w:rsidR="00E27E7D">
        <w:t xml:space="preserve"> </w:t>
      </w:r>
      <w:r w:rsidR="00B54329">
        <w:t xml:space="preserve">While </w:t>
      </w:r>
      <w:r w:rsidR="0006216B">
        <w:t>this model</w:t>
      </w:r>
      <w:r w:rsidR="00057877">
        <w:t>-building approach to analysis</w:t>
      </w:r>
      <w:r w:rsidR="00B54329">
        <w:t xml:space="preserve"> was abandoned due to sample size/statistical power limitations, </w:t>
      </w:r>
      <w:r w:rsidR="00E27E7D">
        <w:t>the results for each of the six outcome variables are reported in Table XX</w:t>
      </w:r>
      <w:r w:rsidR="00CE67E6">
        <w:t xml:space="preserve"> </w:t>
      </w:r>
      <w:commentRangeStart w:id="4"/>
      <w:r w:rsidR="00CE67E6" w:rsidRPr="00CE67E6">
        <w:rPr>
          <w:color w:val="FF0000"/>
        </w:rPr>
        <w:t xml:space="preserve">(“biologically sensical,” </w:t>
      </w:r>
      <w:commentRangeEnd w:id="4"/>
      <w:r w:rsidR="00CE67E6">
        <w:rPr>
          <w:rStyle w:val="CommentReference"/>
        </w:rPr>
        <w:commentReference w:id="4"/>
      </w:r>
      <w:r w:rsidR="00CE67E6" w:rsidRPr="00CE67E6">
        <w:rPr>
          <w:color w:val="FF0000"/>
        </w:rPr>
        <w:t>and groups of at least n = 5)</w:t>
      </w:r>
      <w:r w:rsidR="00E27E7D" w:rsidRPr="00CE67E6">
        <w:rPr>
          <w:color w:val="FF0000"/>
        </w:rPr>
        <w:t xml:space="preserve">. </w:t>
      </w:r>
    </w:p>
    <w:p w14:paraId="3DFC7088" w14:textId="6EBF7CC3" w:rsidR="00DE4593" w:rsidRDefault="00DE4593" w:rsidP="00E27E7D">
      <w:pPr>
        <w:ind w:firstLine="450"/>
      </w:pPr>
      <w:r>
        <w:t>The depth of bedding in stalls</w:t>
      </w:r>
      <w:r w:rsidR="00177AA3">
        <w:t xml:space="preserve"> (cm) for freestall and tiestall herds was unconditionally associated with multiple udder health outcomes, including </w:t>
      </w:r>
      <w:r w:rsidR="00CF4F25">
        <w:t xml:space="preserve">New </w:t>
      </w:r>
      <w:r w:rsidR="00177AA3">
        <w:t>IMI</w:t>
      </w:r>
      <w:r w:rsidR="00CF4F25">
        <w:t xml:space="preserve">, Any IMI, BTM SCC, and </w:t>
      </w:r>
      <w:r w:rsidR="00BE7E54">
        <w:t xml:space="preserve">both Weighted and Unweighted </w:t>
      </w:r>
      <w:r w:rsidR="00CF4F25">
        <w:t>Avg. LS</w:t>
      </w:r>
      <w:r w:rsidR="00BE7E54">
        <w:t xml:space="preserve">. </w:t>
      </w:r>
      <w:r w:rsidR="002B0A52">
        <w:t xml:space="preserve">As the depth of bedding in stalls increased, </w:t>
      </w:r>
      <w:r w:rsidR="009379C1">
        <w:t xml:space="preserve">these udder health measures </w:t>
      </w:r>
      <w:r w:rsidR="002132C5">
        <w:t xml:space="preserve">improved (lower LS, BTM SCC, percent of Any/New IMI). </w:t>
      </w:r>
      <w:r w:rsidR="00E13DC3">
        <w:t xml:space="preserve">Similarly, </w:t>
      </w:r>
      <w:r w:rsidR="00ED7C9D">
        <w:t xml:space="preserve">herds where cows were on deep bedding </w:t>
      </w:r>
      <w:r w:rsidR="00731F9A">
        <w:t xml:space="preserve">had a lower BTM SCC compared to herds that had stalls with </w:t>
      </w:r>
      <w:r w:rsidR="00E52FE2">
        <w:t xml:space="preserve">a smaller amount of bedding on top of a mattress or concrete. </w:t>
      </w:r>
      <w:r w:rsidR="00972001">
        <w:t>Udder hygiene measures</w:t>
      </w:r>
      <w:r w:rsidR="003F5144">
        <w:t xml:space="preserve"> were associated with numerous udder health outcomes, including Chronic IMI, Any IMI</w:t>
      </w:r>
      <w:r w:rsidR="008C5A73">
        <w:t xml:space="preserve">, and both Weighted and Unweighted Avg. LS. </w:t>
      </w:r>
      <w:r w:rsidR="001A39CA">
        <w:t xml:space="preserve">A </w:t>
      </w:r>
      <w:r w:rsidR="008C5A73">
        <w:t xml:space="preserve">higher proportion of dirty cows (increasing average hygiene score of a farm, higher proportion of udders scored </w:t>
      </w:r>
      <w:r w:rsidR="00C24668">
        <w:rPr>
          <w:rFonts w:cstheme="minorHAnsi"/>
        </w:rPr>
        <w:t>≥</w:t>
      </w:r>
      <w:r w:rsidR="00C24668">
        <w:t xml:space="preserve"> 3)</w:t>
      </w:r>
      <w:r w:rsidR="001A39CA">
        <w:t xml:space="preserve"> was associated with higher percentages of Chronic IMI, Any IMI, and both Weighted and Unweighted Avg. LS. </w:t>
      </w:r>
      <w:r w:rsidR="00EE4CE3">
        <w:t>As these two udder hygiene measures were both calculated from the same data for each herd, they are highly correlated with one another, and conclusions were not drawn distinguishing the effect of one</w:t>
      </w:r>
      <w:r w:rsidR="00080C30">
        <w:t xml:space="preserve"> vs. another for each udder health outcome. Additionally, a few management practices were found to be unconditionally associated with udder health outcomes as well; </w:t>
      </w:r>
      <w:r w:rsidR="00EA508F">
        <w:t xml:space="preserve">consistent glove was associated with a lower percentage of New IMI, clipping or flaming udders was associated with fewer Chronic IMI, and </w:t>
      </w:r>
      <w:r w:rsidR="00356A71">
        <w:t>both parenteral supplementation of a Vitamin E/selenium product and an approved intramammary product at dry-off were associated with a lower Unweighted Avg. LS.</w:t>
      </w:r>
    </w:p>
    <w:p w14:paraId="0608D9DC" w14:textId="01220597" w:rsidR="009813D7" w:rsidRDefault="009813D7" w:rsidP="00E27E7D">
      <w:pPr>
        <w:ind w:firstLine="450"/>
      </w:pPr>
      <w:r>
        <w:t>Both udder hygiene outcomes were unconditionally associated with the same predictors, all of which were</w:t>
      </w:r>
      <w:r w:rsidR="00780A13">
        <w:t xml:space="preserve"> related to the depth of bedding for cows. For herds using a bedded pack, the deeper the bedding was at the time of measurement</w:t>
      </w:r>
      <w:r w:rsidR="00256656">
        <w:t xml:space="preserve"> the cleaner the udders were. For cows in </w:t>
      </w:r>
      <w:proofErr w:type="spellStart"/>
      <w:r w:rsidR="00256656">
        <w:t>tiestalls</w:t>
      </w:r>
      <w:proofErr w:type="spellEnd"/>
      <w:r w:rsidR="00256656">
        <w:t xml:space="preserve"> and </w:t>
      </w:r>
      <w:proofErr w:type="spellStart"/>
      <w:r w:rsidR="00256656">
        <w:t>freestalls</w:t>
      </w:r>
      <w:proofErr w:type="spellEnd"/>
      <w:r w:rsidR="00256656">
        <w:t xml:space="preserve">, </w:t>
      </w:r>
      <w:r w:rsidR="0004357C">
        <w:t xml:space="preserve">cleaner udders were associated increasing depth of bedding in stalls. </w:t>
      </w:r>
      <w:r w:rsidR="00A96DE6">
        <w:t xml:space="preserve">For all herds, cows on deep bedding (bedded packs or deeply-bedded </w:t>
      </w:r>
      <w:proofErr w:type="spellStart"/>
      <w:r w:rsidR="00A96DE6">
        <w:t>freestalls</w:t>
      </w:r>
      <w:proofErr w:type="spellEnd"/>
      <w:r w:rsidR="00A96DE6">
        <w:t xml:space="preserve">) had better udder hygiene than cows on </w:t>
      </w:r>
      <w:r w:rsidR="00006EF8">
        <w:t>a smaller amount of bedding on top of a mattress or concrete.</w:t>
      </w:r>
    </w:p>
    <w:p w14:paraId="7CB6AE45" w14:textId="77777777" w:rsidR="0006216B" w:rsidRDefault="0006216B" w:rsidP="0006216B">
      <w:pPr>
        <w:spacing w:after="0"/>
      </w:pPr>
    </w:p>
    <w:p w14:paraId="05B98946" w14:textId="7C1DBCE1" w:rsidR="0006216B" w:rsidRDefault="0006216B" w:rsidP="0006216B">
      <w:pPr>
        <w:spacing w:after="0"/>
        <w:rPr>
          <w:b/>
          <w:bCs/>
        </w:rPr>
      </w:pPr>
      <w:r>
        <w:rPr>
          <w:b/>
          <w:bCs/>
        </w:rPr>
        <w:t>NEW IMI</w:t>
      </w:r>
    </w:p>
    <w:p w14:paraId="1578064D" w14:textId="51AB1820" w:rsidR="0006216B" w:rsidRPr="00DE4593" w:rsidRDefault="00C708E6" w:rsidP="0006216B">
      <w:pPr>
        <w:spacing w:after="0"/>
        <w:rPr>
          <w:color w:val="33CCCC"/>
        </w:rPr>
      </w:pPr>
      <w:r w:rsidRPr="00DE4593">
        <w:rPr>
          <w:color w:val="33CCCC"/>
        </w:rPr>
        <w:t>Gloves</w:t>
      </w:r>
    </w:p>
    <w:p w14:paraId="2346B5E1" w14:textId="2552C31E" w:rsidR="00C708E6" w:rsidRPr="00961C32" w:rsidRDefault="00C708E6" w:rsidP="0006216B">
      <w:pPr>
        <w:spacing w:after="0"/>
        <w:rPr>
          <w:color w:val="FF0000"/>
        </w:rPr>
      </w:pPr>
      <w:r w:rsidRPr="00961C32">
        <w:rPr>
          <w:color w:val="FF0000"/>
        </w:rPr>
        <w:t>Depth bedding stalls</w:t>
      </w:r>
    </w:p>
    <w:p w14:paraId="658FB8D3" w14:textId="77777777" w:rsidR="00C708E6" w:rsidRDefault="00C708E6" w:rsidP="0006216B">
      <w:pPr>
        <w:spacing w:after="0"/>
      </w:pPr>
    </w:p>
    <w:p w14:paraId="39728DA5" w14:textId="3FCCAEED" w:rsidR="00C708E6" w:rsidRDefault="00C708E6" w:rsidP="0006216B">
      <w:pPr>
        <w:spacing w:after="0"/>
        <w:rPr>
          <w:b/>
          <w:bCs/>
        </w:rPr>
      </w:pPr>
      <w:r>
        <w:rPr>
          <w:b/>
          <w:bCs/>
        </w:rPr>
        <w:t>CHRONIC IMI</w:t>
      </w:r>
    </w:p>
    <w:p w14:paraId="308186F0" w14:textId="21C0F112" w:rsidR="00C708E6" w:rsidRPr="00DE4593" w:rsidRDefault="00C708E6" w:rsidP="0006216B">
      <w:pPr>
        <w:spacing w:after="0"/>
        <w:rPr>
          <w:color w:val="33CCCC"/>
        </w:rPr>
      </w:pPr>
      <w:r w:rsidRPr="00DE4593">
        <w:rPr>
          <w:color w:val="33CCCC"/>
        </w:rPr>
        <w:t>Clip/flame udders</w:t>
      </w:r>
    </w:p>
    <w:p w14:paraId="7C6CD884" w14:textId="62D3DB55" w:rsidR="00C708E6" w:rsidRPr="00DE4593" w:rsidRDefault="00C708E6" w:rsidP="0006216B">
      <w:pPr>
        <w:spacing w:after="0"/>
        <w:rPr>
          <w:color w:val="A31592"/>
        </w:rPr>
      </w:pPr>
      <w:r w:rsidRPr="00DE4593">
        <w:rPr>
          <w:color w:val="A31592"/>
        </w:rPr>
        <w:t>Prop. Dirty cows</w:t>
      </w:r>
    </w:p>
    <w:p w14:paraId="2A2D426F" w14:textId="3586AEA8" w:rsidR="00C708E6" w:rsidRPr="00DE4593" w:rsidRDefault="00C708E6" w:rsidP="0006216B">
      <w:pPr>
        <w:spacing w:after="0"/>
        <w:rPr>
          <w:color w:val="A31592"/>
        </w:rPr>
      </w:pPr>
      <w:r w:rsidRPr="00DE4593">
        <w:rPr>
          <w:color w:val="A31592"/>
        </w:rPr>
        <w:t>Avg. hygiene score (although correlated with 3+4 cows obvi)</w:t>
      </w:r>
    </w:p>
    <w:p w14:paraId="610C0BBB" w14:textId="77777777" w:rsidR="00C708E6" w:rsidRDefault="00C708E6" w:rsidP="0006216B">
      <w:pPr>
        <w:spacing w:after="0"/>
      </w:pPr>
    </w:p>
    <w:p w14:paraId="5643BD01" w14:textId="370C420A" w:rsidR="00C708E6" w:rsidRDefault="009B3349" w:rsidP="0006216B">
      <w:pPr>
        <w:spacing w:after="0"/>
        <w:rPr>
          <w:b/>
          <w:bCs/>
        </w:rPr>
      </w:pPr>
      <w:r>
        <w:rPr>
          <w:b/>
          <w:bCs/>
        </w:rPr>
        <w:t>ANY IMI</w:t>
      </w:r>
    </w:p>
    <w:p w14:paraId="146C348E" w14:textId="1006FE09" w:rsidR="009B3349" w:rsidRPr="00961C32" w:rsidRDefault="009B3349" w:rsidP="0006216B">
      <w:pPr>
        <w:spacing w:after="0"/>
        <w:rPr>
          <w:color w:val="FF0000"/>
        </w:rPr>
      </w:pPr>
      <w:r w:rsidRPr="00961C32">
        <w:rPr>
          <w:color w:val="FF0000"/>
        </w:rPr>
        <w:lastRenderedPageBreak/>
        <w:t>Depth bedding stalls</w:t>
      </w:r>
    </w:p>
    <w:p w14:paraId="3A8AC624" w14:textId="77777777" w:rsidR="009B3349" w:rsidRPr="00DE4593" w:rsidRDefault="009B3349" w:rsidP="009B3349">
      <w:pPr>
        <w:spacing w:after="0"/>
        <w:rPr>
          <w:color w:val="A31592"/>
        </w:rPr>
      </w:pPr>
      <w:r w:rsidRPr="00DE4593">
        <w:rPr>
          <w:color w:val="A31592"/>
        </w:rPr>
        <w:t>Prop. Dirty cows</w:t>
      </w:r>
    </w:p>
    <w:p w14:paraId="78E01CF4" w14:textId="77777777" w:rsidR="009B3349" w:rsidRPr="00DE4593" w:rsidRDefault="009B3349" w:rsidP="009B3349">
      <w:pPr>
        <w:spacing w:after="0"/>
        <w:rPr>
          <w:color w:val="A31592"/>
        </w:rPr>
      </w:pPr>
      <w:r w:rsidRPr="00DE4593">
        <w:rPr>
          <w:color w:val="A31592"/>
        </w:rPr>
        <w:t>Avg. hygiene score (although correlated with 3+4 cows obvi)</w:t>
      </w:r>
    </w:p>
    <w:p w14:paraId="6751C8BD" w14:textId="77777777" w:rsidR="00AA00D5" w:rsidRDefault="00AA00D5" w:rsidP="009B3349">
      <w:pPr>
        <w:spacing w:after="0"/>
      </w:pPr>
    </w:p>
    <w:p w14:paraId="692CF342" w14:textId="77777777" w:rsidR="00AA00D5" w:rsidRPr="0063489D" w:rsidRDefault="00AA00D5" w:rsidP="00AA00D5">
      <w:pPr>
        <w:spacing w:after="0"/>
        <w:rPr>
          <w:b/>
          <w:bCs/>
        </w:rPr>
      </w:pPr>
      <w:r>
        <w:rPr>
          <w:b/>
          <w:bCs/>
        </w:rPr>
        <w:t>B</w:t>
      </w:r>
      <w:r w:rsidRPr="0063489D">
        <w:rPr>
          <w:b/>
          <w:bCs/>
        </w:rPr>
        <w:t>TM SCC</w:t>
      </w:r>
    </w:p>
    <w:p w14:paraId="7C7D215C" w14:textId="77777777" w:rsidR="00AA00D5" w:rsidRPr="00DE4593" w:rsidRDefault="00AA00D5" w:rsidP="00AA00D5">
      <w:pPr>
        <w:spacing w:after="0"/>
        <w:rPr>
          <w:color w:val="FF0000"/>
        </w:rPr>
      </w:pPr>
      <w:r w:rsidRPr="00DE4593">
        <w:rPr>
          <w:color w:val="FF0000"/>
        </w:rPr>
        <w:t>Lying surface</w:t>
      </w:r>
    </w:p>
    <w:p w14:paraId="50FBDBD2" w14:textId="35EFC4C8" w:rsidR="00AA00D5" w:rsidRPr="00AA00D5" w:rsidRDefault="00AA00D5" w:rsidP="009B3349">
      <w:pPr>
        <w:spacing w:after="0"/>
        <w:rPr>
          <w:color w:val="FF0000"/>
        </w:rPr>
      </w:pPr>
      <w:r w:rsidRPr="00AA00D5">
        <w:rPr>
          <w:color w:val="FF0000"/>
        </w:rPr>
        <w:t>Depth bedding stalls</w:t>
      </w:r>
    </w:p>
    <w:p w14:paraId="3624BD9B" w14:textId="77777777" w:rsidR="009B3349" w:rsidRDefault="009B3349" w:rsidP="0006216B">
      <w:pPr>
        <w:spacing w:after="0"/>
      </w:pPr>
    </w:p>
    <w:p w14:paraId="5ED2C3B1" w14:textId="30168008" w:rsidR="009B3349" w:rsidRDefault="009B3349" w:rsidP="0006216B">
      <w:pPr>
        <w:spacing w:after="0"/>
        <w:rPr>
          <w:b/>
          <w:bCs/>
        </w:rPr>
      </w:pPr>
      <w:r w:rsidRPr="009B3349">
        <w:rPr>
          <w:b/>
          <w:bCs/>
        </w:rPr>
        <w:t>AVG LS</w:t>
      </w:r>
      <w:r>
        <w:rPr>
          <w:b/>
          <w:bCs/>
        </w:rPr>
        <w:t xml:space="preserve"> (UNWEIGHTED)</w:t>
      </w:r>
    </w:p>
    <w:p w14:paraId="60C0C961" w14:textId="16FB3121" w:rsidR="009B3349" w:rsidRPr="00DE4593" w:rsidRDefault="00422660" w:rsidP="0006216B">
      <w:pPr>
        <w:spacing w:after="0"/>
        <w:rPr>
          <w:color w:val="33CCCC"/>
        </w:rPr>
      </w:pPr>
      <w:r w:rsidRPr="00DE4593">
        <w:rPr>
          <w:color w:val="33CCCC"/>
        </w:rPr>
        <w:t>Vit E selenium</w:t>
      </w:r>
    </w:p>
    <w:p w14:paraId="206E42BC" w14:textId="698B8993" w:rsidR="00422660" w:rsidRPr="00DE4593" w:rsidRDefault="00422660" w:rsidP="0006216B">
      <w:pPr>
        <w:spacing w:after="0"/>
        <w:rPr>
          <w:color w:val="33CCCC"/>
        </w:rPr>
      </w:pPr>
      <w:r w:rsidRPr="00DE4593">
        <w:rPr>
          <w:color w:val="33CCCC"/>
        </w:rPr>
        <w:t>Dry-off product</w:t>
      </w:r>
    </w:p>
    <w:p w14:paraId="415961FA" w14:textId="23209696" w:rsidR="00422660" w:rsidRPr="00AA00D5" w:rsidRDefault="00422660" w:rsidP="0006216B">
      <w:pPr>
        <w:spacing w:after="0"/>
        <w:rPr>
          <w:color w:val="FF0000"/>
        </w:rPr>
      </w:pPr>
      <w:r w:rsidRPr="00AA00D5">
        <w:rPr>
          <w:color w:val="FF0000"/>
        </w:rPr>
        <w:t>Depth bedding stalls</w:t>
      </w:r>
    </w:p>
    <w:p w14:paraId="4BBBBC16" w14:textId="77777777" w:rsidR="00422660" w:rsidRPr="00DE4593" w:rsidRDefault="00422660" w:rsidP="00422660">
      <w:pPr>
        <w:spacing w:after="0"/>
        <w:rPr>
          <w:color w:val="A31592"/>
        </w:rPr>
      </w:pPr>
      <w:r w:rsidRPr="00DE4593">
        <w:rPr>
          <w:color w:val="A31592"/>
        </w:rPr>
        <w:t>Prop. Dirty cows</w:t>
      </w:r>
    </w:p>
    <w:p w14:paraId="7C2B7786" w14:textId="77777777" w:rsidR="00422660" w:rsidRPr="00DE4593" w:rsidRDefault="00422660" w:rsidP="00422660">
      <w:pPr>
        <w:spacing w:after="0"/>
        <w:rPr>
          <w:color w:val="A31592"/>
        </w:rPr>
      </w:pPr>
      <w:r w:rsidRPr="00DE4593">
        <w:rPr>
          <w:color w:val="A31592"/>
        </w:rPr>
        <w:t>Avg. hygiene score (although correlated with 3+4 cows obvi)</w:t>
      </w:r>
    </w:p>
    <w:p w14:paraId="405D05FE" w14:textId="77777777" w:rsidR="00422660" w:rsidRDefault="00422660" w:rsidP="0006216B">
      <w:pPr>
        <w:spacing w:after="0"/>
      </w:pPr>
    </w:p>
    <w:p w14:paraId="31E74091" w14:textId="123A2E81" w:rsidR="00422660" w:rsidRDefault="00422660" w:rsidP="0006216B">
      <w:pPr>
        <w:spacing w:after="0"/>
        <w:rPr>
          <w:b/>
          <w:bCs/>
        </w:rPr>
      </w:pPr>
      <w:r>
        <w:rPr>
          <w:b/>
          <w:bCs/>
        </w:rPr>
        <w:t>AVG LS (WEIGHTED)</w:t>
      </w:r>
    </w:p>
    <w:p w14:paraId="4E120FF2" w14:textId="26206772" w:rsidR="00422660" w:rsidRPr="00961C32" w:rsidRDefault="00DA61C1" w:rsidP="0006216B">
      <w:pPr>
        <w:spacing w:after="0"/>
        <w:rPr>
          <w:color w:val="FF0000"/>
        </w:rPr>
      </w:pPr>
      <w:r w:rsidRPr="00961C32">
        <w:rPr>
          <w:color w:val="FF0000"/>
        </w:rPr>
        <w:t>Depth bedding stalls</w:t>
      </w:r>
    </w:p>
    <w:p w14:paraId="1690F377" w14:textId="618183AE" w:rsidR="00DA61C1" w:rsidRPr="00DE4593" w:rsidRDefault="00DA61C1" w:rsidP="0006216B">
      <w:pPr>
        <w:spacing w:after="0"/>
        <w:rPr>
          <w:color w:val="A31592"/>
        </w:rPr>
      </w:pPr>
      <w:r w:rsidRPr="00DE4593">
        <w:rPr>
          <w:color w:val="A31592"/>
        </w:rPr>
        <w:t>Prop. Dirty cows</w:t>
      </w:r>
    </w:p>
    <w:p w14:paraId="2A996372" w14:textId="77777777" w:rsidR="00DA61C1" w:rsidRDefault="00DA61C1" w:rsidP="0006216B">
      <w:pPr>
        <w:spacing w:after="0"/>
      </w:pPr>
    </w:p>
    <w:p w14:paraId="7644BE7A" w14:textId="77777777" w:rsidR="00AA00D5" w:rsidRDefault="00AA00D5" w:rsidP="0006216B">
      <w:pPr>
        <w:spacing w:after="0"/>
        <w:rPr>
          <w:b/>
          <w:bCs/>
        </w:rPr>
      </w:pPr>
    </w:p>
    <w:p w14:paraId="7194B8B3" w14:textId="194E9206" w:rsidR="00DA61C1" w:rsidRDefault="00DA61C1" w:rsidP="0006216B">
      <w:pPr>
        <w:spacing w:after="0"/>
        <w:rPr>
          <w:b/>
          <w:bCs/>
        </w:rPr>
      </w:pPr>
      <w:r>
        <w:rPr>
          <w:b/>
          <w:bCs/>
        </w:rPr>
        <w:t>PROP 3+4</w:t>
      </w:r>
    </w:p>
    <w:p w14:paraId="7D4928A6" w14:textId="5F074EA3" w:rsidR="00DA61C1" w:rsidRDefault="00DA61C1" w:rsidP="0006216B">
      <w:pPr>
        <w:spacing w:after="0"/>
      </w:pPr>
      <w:r>
        <w:t>Depth bedded pack</w:t>
      </w:r>
    </w:p>
    <w:p w14:paraId="3766E65E" w14:textId="18BC7567" w:rsidR="00DA61C1" w:rsidRDefault="00DA61C1" w:rsidP="0006216B">
      <w:pPr>
        <w:spacing w:after="0"/>
      </w:pPr>
      <w:r>
        <w:t>Lying surface</w:t>
      </w:r>
    </w:p>
    <w:p w14:paraId="7CE8C18C" w14:textId="32375453" w:rsidR="00DA61C1" w:rsidRDefault="00DA61C1" w:rsidP="0006216B">
      <w:pPr>
        <w:spacing w:after="0"/>
      </w:pPr>
      <w:r>
        <w:t>Depth bedding stalls</w:t>
      </w:r>
    </w:p>
    <w:p w14:paraId="24CD508B" w14:textId="77777777" w:rsidR="00DA61C1" w:rsidRDefault="00DA61C1" w:rsidP="0006216B">
      <w:pPr>
        <w:spacing w:after="0"/>
      </w:pPr>
    </w:p>
    <w:p w14:paraId="1F035FB4" w14:textId="50CD64C8" w:rsidR="00DA61C1" w:rsidRDefault="00DA61C1" w:rsidP="0006216B">
      <w:pPr>
        <w:spacing w:after="0"/>
        <w:rPr>
          <w:b/>
          <w:bCs/>
        </w:rPr>
      </w:pPr>
      <w:r>
        <w:rPr>
          <w:b/>
          <w:bCs/>
        </w:rPr>
        <w:t>AVG HYGIENE</w:t>
      </w:r>
    </w:p>
    <w:p w14:paraId="041451C5" w14:textId="7E8FFE21" w:rsidR="00DA61C1" w:rsidRDefault="00DA61C1" w:rsidP="0006216B">
      <w:pPr>
        <w:spacing w:after="0"/>
      </w:pPr>
      <w:r>
        <w:t>Depth bedded pack</w:t>
      </w:r>
    </w:p>
    <w:p w14:paraId="4708C4EE" w14:textId="2136F825" w:rsidR="00DA61C1" w:rsidRDefault="00DA61C1" w:rsidP="0006216B">
      <w:pPr>
        <w:spacing w:after="0"/>
      </w:pPr>
      <w:r>
        <w:t>Lying surface</w:t>
      </w:r>
    </w:p>
    <w:p w14:paraId="0804BB39" w14:textId="64FA0745" w:rsidR="00A91CEE" w:rsidRPr="00DA61C1" w:rsidRDefault="00A91CEE" w:rsidP="0006216B">
      <w:pPr>
        <w:spacing w:after="0"/>
      </w:pPr>
      <w:r>
        <w:t>Depth bedding stalls</w:t>
      </w:r>
    </w:p>
    <w:p w14:paraId="3FEF18C1" w14:textId="77777777" w:rsidR="00422660" w:rsidRPr="009B3349" w:rsidRDefault="00422660" w:rsidP="0006216B">
      <w:pPr>
        <w:spacing w:after="0"/>
      </w:pPr>
    </w:p>
    <w:p w14:paraId="0155B848" w14:textId="77777777" w:rsidR="0026004F" w:rsidRPr="00412054" w:rsidRDefault="0026004F" w:rsidP="00412054">
      <w:pPr>
        <w:ind w:firstLine="450"/>
      </w:pPr>
    </w:p>
    <w:sectPr w:rsidR="0026004F" w:rsidRPr="004120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2-05-19T18:42:00Z" w:initials="CJ">
    <w:p w14:paraId="085B60C3" w14:textId="0772F14B" w:rsidR="003954BA" w:rsidRDefault="003954BA">
      <w:pPr>
        <w:pStyle w:val="CommentText"/>
      </w:pPr>
      <w:r>
        <w:rPr>
          <w:rStyle w:val="CommentReference"/>
        </w:rPr>
        <w:annotationRef/>
      </w:r>
      <w:r>
        <w:t>I think this is the unit, from what i can find…</w:t>
      </w:r>
    </w:p>
  </w:comment>
  <w:comment w:id="1" w:author="Caitlin Jeffrey" w:date="2022-05-19T19:01:00Z" w:initials="CJ">
    <w:p w14:paraId="32518A52" w14:textId="79E1B618" w:rsidR="00E91116" w:rsidRDefault="00E91116">
      <w:pPr>
        <w:pStyle w:val="CommentText"/>
      </w:pPr>
      <w:r>
        <w:rPr>
          <w:rStyle w:val="CommentReference"/>
        </w:rPr>
        <w:annotationRef/>
      </w:r>
      <w:r w:rsidR="00D9743B">
        <w:rPr>
          <w:noProof/>
        </w:rPr>
        <w:t>mean or median cfu counts here? OR median (mean, range)...</w:t>
      </w:r>
    </w:p>
  </w:comment>
  <w:comment w:id="2" w:author="Caitlin Jeffrey" w:date="2022-05-19T19:10:00Z" w:initials="CJ">
    <w:p w14:paraId="6222F0D7" w14:textId="68BEE5A5" w:rsidR="005E0391" w:rsidRDefault="005E0391">
      <w:pPr>
        <w:pStyle w:val="CommentText"/>
      </w:pPr>
      <w:r>
        <w:rPr>
          <w:rStyle w:val="CommentReference"/>
        </w:rPr>
        <w:annotationRef/>
      </w:r>
      <w:r w:rsidR="00D9743B">
        <w:rPr>
          <w:noProof/>
        </w:rPr>
        <w:t>do we like this as percentage, or proportion (0.40)... whichever it is, make consistent with desc. stats result table.</w:t>
      </w:r>
    </w:p>
  </w:comment>
  <w:comment w:id="3" w:author="Caitlin Jeffrey" w:date="2022-05-20T10:34:00Z" w:initials="CJ">
    <w:p w14:paraId="494330B8" w14:textId="34C4FE66" w:rsidR="005A4C05" w:rsidRDefault="005A4C05">
      <w:pPr>
        <w:pStyle w:val="CommentText"/>
      </w:pPr>
      <w:r>
        <w:rPr>
          <w:rStyle w:val="CommentReference"/>
        </w:rPr>
        <w:annotationRef/>
      </w:r>
      <w:r w:rsidR="004B2B94">
        <w:rPr>
          <w:noProof/>
        </w:rPr>
        <w:t>should every important word be capitalized in section headings? or just first word</w:t>
      </w:r>
    </w:p>
  </w:comment>
  <w:comment w:id="4" w:author="Caitlin Jeffrey" w:date="2022-06-14T11:22:00Z" w:initials="CJ">
    <w:p w14:paraId="4FBA86B0" w14:textId="1972F34B" w:rsidR="00CE67E6" w:rsidRDefault="00CE67E6">
      <w:pPr>
        <w:pStyle w:val="CommentText"/>
      </w:pPr>
      <w:r>
        <w:rPr>
          <w:rStyle w:val="CommentReference"/>
        </w:rPr>
        <w:annotationRef/>
      </w:r>
      <w:r w:rsidR="00D72193">
        <w:rPr>
          <w:noProof/>
        </w:rPr>
        <w:t>not sure exactly how to say this without sounding like i'm just cherry-picking from the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5B60C3" w15:done="0"/>
  <w15:commentEx w15:paraId="32518A52" w15:done="0"/>
  <w15:commentEx w15:paraId="6222F0D7" w15:done="0"/>
  <w15:commentEx w15:paraId="494330B8" w15:done="0"/>
  <w15:commentEx w15:paraId="4FBA86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0E11" w16cex:dateUtc="2022-05-19T22:42:00Z"/>
  <w16cex:commentExtensible w16cex:durableId="26311286" w16cex:dateUtc="2022-05-19T23:01:00Z"/>
  <w16cex:commentExtensible w16cex:durableId="263114C3" w16cex:dateUtc="2022-05-19T23:10:00Z"/>
  <w16cex:commentExtensible w16cex:durableId="2631ED3B" w16cex:dateUtc="2022-05-20T14:34:00Z"/>
  <w16cex:commentExtensible w16cex:durableId="2652EDEA" w16cex:dateUtc="2022-06-14T1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5B60C3" w16cid:durableId="26310E11"/>
  <w16cid:commentId w16cid:paraId="32518A52" w16cid:durableId="26311286"/>
  <w16cid:commentId w16cid:paraId="6222F0D7" w16cid:durableId="263114C3"/>
  <w16cid:commentId w16cid:paraId="494330B8" w16cid:durableId="2631ED3B"/>
  <w16cid:commentId w16cid:paraId="4FBA86B0" w16cid:durableId="2652ED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E44"/>
    <w:rsid w:val="0000395C"/>
    <w:rsid w:val="00006EF8"/>
    <w:rsid w:val="000258C7"/>
    <w:rsid w:val="000276A1"/>
    <w:rsid w:val="00032806"/>
    <w:rsid w:val="00033EBA"/>
    <w:rsid w:val="0003685E"/>
    <w:rsid w:val="0004357C"/>
    <w:rsid w:val="00051776"/>
    <w:rsid w:val="000569F3"/>
    <w:rsid w:val="00057877"/>
    <w:rsid w:val="000617D3"/>
    <w:rsid w:val="0006216B"/>
    <w:rsid w:val="00080C30"/>
    <w:rsid w:val="00081BB3"/>
    <w:rsid w:val="000B1F2F"/>
    <w:rsid w:val="000F1002"/>
    <w:rsid w:val="00117D5B"/>
    <w:rsid w:val="00146524"/>
    <w:rsid w:val="00154DC6"/>
    <w:rsid w:val="00172949"/>
    <w:rsid w:val="00177AA3"/>
    <w:rsid w:val="00195E66"/>
    <w:rsid w:val="001A39CA"/>
    <w:rsid w:val="001B367E"/>
    <w:rsid w:val="001B3F85"/>
    <w:rsid w:val="001D0919"/>
    <w:rsid w:val="001F1474"/>
    <w:rsid w:val="001F2DFE"/>
    <w:rsid w:val="002132C5"/>
    <w:rsid w:val="00216A66"/>
    <w:rsid w:val="002519FE"/>
    <w:rsid w:val="00256656"/>
    <w:rsid w:val="0026004F"/>
    <w:rsid w:val="00266435"/>
    <w:rsid w:val="0027057D"/>
    <w:rsid w:val="002808BA"/>
    <w:rsid w:val="00284A10"/>
    <w:rsid w:val="0029363A"/>
    <w:rsid w:val="00297716"/>
    <w:rsid w:val="002B0A52"/>
    <w:rsid w:val="002B3DA3"/>
    <w:rsid w:val="002D3DB4"/>
    <w:rsid w:val="00317ACF"/>
    <w:rsid w:val="00325B42"/>
    <w:rsid w:val="00327FB7"/>
    <w:rsid w:val="00337BBE"/>
    <w:rsid w:val="00356A71"/>
    <w:rsid w:val="003644E1"/>
    <w:rsid w:val="00374AB4"/>
    <w:rsid w:val="003954BA"/>
    <w:rsid w:val="003A6321"/>
    <w:rsid w:val="003B0CD1"/>
    <w:rsid w:val="003D4486"/>
    <w:rsid w:val="003D73F9"/>
    <w:rsid w:val="003F1CFE"/>
    <w:rsid w:val="003F26CD"/>
    <w:rsid w:val="003F5144"/>
    <w:rsid w:val="003F605C"/>
    <w:rsid w:val="00406CB4"/>
    <w:rsid w:val="00411FEA"/>
    <w:rsid w:val="00412054"/>
    <w:rsid w:val="00413B27"/>
    <w:rsid w:val="00422660"/>
    <w:rsid w:val="00423CF1"/>
    <w:rsid w:val="00446A55"/>
    <w:rsid w:val="0045233B"/>
    <w:rsid w:val="00457789"/>
    <w:rsid w:val="004610ED"/>
    <w:rsid w:val="00465367"/>
    <w:rsid w:val="004A6306"/>
    <w:rsid w:val="004B2B94"/>
    <w:rsid w:val="004B45D5"/>
    <w:rsid w:val="004C4162"/>
    <w:rsid w:val="004C4F72"/>
    <w:rsid w:val="004C59C5"/>
    <w:rsid w:val="004D4EC2"/>
    <w:rsid w:val="004F05CB"/>
    <w:rsid w:val="004F68B3"/>
    <w:rsid w:val="0050687E"/>
    <w:rsid w:val="00524488"/>
    <w:rsid w:val="00545814"/>
    <w:rsid w:val="00545D09"/>
    <w:rsid w:val="00551C13"/>
    <w:rsid w:val="005570DA"/>
    <w:rsid w:val="00566C0C"/>
    <w:rsid w:val="00572FA9"/>
    <w:rsid w:val="005A4C05"/>
    <w:rsid w:val="005D17C5"/>
    <w:rsid w:val="005D24D4"/>
    <w:rsid w:val="005D4F30"/>
    <w:rsid w:val="005D7738"/>
    <w:rsid w:val="005E0391"/>
    <w:rsid w:val="005E1D82"/>
    <w:rsid w:val="005E5262"/>
    <w:rsid w:val="0062201D"/>
    <w:rsid w:val="0063489D"/>
    <w:rsid w:val="00646ABE"/>
    <w:rsid w:val="00653798"/>
    <w:rsid w:val="00666728"/>
    <w:rsid w:val="00671D13"/>
    <w:rsid w:val="00674B46"/>
    <w:rsid w:val="00676960"/>
    <w:rsid w:val="006918B1"/>
    <w:rsid w:val="00694C0B"/>
    <w:rsid w:val="00696DE5"/>
    <w:rsid w:val="006B2C75"/>
    <w:rsid w:val="006B7B7C"/>
    <w:rsid w:val="006D1C06"/>
    <w:rsid w:val="006D78EB"/>
    <w:rsid w:val="00710783"/>
    <w:rsid w:val="00727394"/>
    <w:rsid w:val="00731F9A"/>
    <w:rsid w:val="00737E43"/>
    <w:rsid w:val="00770862"/>
    <w:rsid w:val="00780A13"/>
    <w:rsid w:val="00785C5E"/>
    <w:rsid w:val="00790ECF"/>
    <w:rsid w:val="007915CD"/>
    <w:rsid w:val="007B16AC"/>
    <w:rsid w:val="007B1E24"/>
    <w:rsid w:val="007B5277"/>
    <w:rsid w:val="007D0261"/>
    <w:rsid w:val="007D2F12"/>
    <w:rsid w:val="007E27FB"/>
    <w:rsid w:val="00807AEE"/>
    <w:rsid w:val="00812F2B"/>
    <w:rsid w:val="0083465A"/>
    <w:rsid w:val="008465D0"/>
    <w:rsid w:val="00882750"/>
    <w:rsid w:val="0088760A"/>
    <w:rsid w:val="008910BE"/>
    <w:rsid w:val="00892D45"/>
    <w:rsid w:val="008A653B"/>
    <w:rsid w:val="008B1A1D"/>
    <w:rsid w:val="008C5A73"/>
    <w:rsid w:val="008C628E"/>
    <w:rsid w:val="008E4D4E"/>
    <w:rsid w:val="009149FE"/>
    <w:rsid w:val="009224F9"/>
    <w:rsid w:val="009379C1"/>
    <w:rsid w:val="009422A2"/>
    <w:rsid w:val="0094595E"/>
    <w:rsid w:val="00961889"/>
    <w:rsid w:val="00961C32"/>
    <w:rsid w:val="00972001"/>
    <w:rsid w:val="00972E81"/>
    <w:rsid w:val="009813D7"/>
    <w:rsid w:val="00985487"/>
    <w:rsid w:val="009859B9"/>
    <w:rsid w:val="00986540"/>
    <w:rsid w:val="00995B80"/>
    <w:rsid w:val="009A1E15"/>
    <w:rsid w:val="009B1B57"/>
    <w:rsid w:val="009B3349"/>
    <w:rsid w:val="009D3424"/>
    <w:rsid w:val="00A16E81"/>
    <w:rsid w:val="00A3376A"/>
    <w:rsid w:val="00A37893"/>
    <w:rsid w:val="00A46896"/>
    <w:rsid w:val="00A473F8"/>
    <w:rsid w:val="00A54222"/>
    <w:rsid w:val="00A552CA"/>
    <w:rsid w:val="00A718B0"/>
    <w:rsid w:val="00A7349A"/>
    <w:rsid w:val="00A7479B"/>
    <w:rsid w:val="00A75165"/>
    <w:rsid w:val="00A8722A"/>
    <w:rsid w:val="00A90CA0"/>
    <w:rsid w:val="00A91CEE"/>
    <w:rsid w:val="00A9326D"/>
    <w:rsid w:val="00A96DE6"/>
    <w:rsid w:val="00AA00D5"/>
    <w:rsid w:val="00AA1D79"/>
    <w:rsid w:val="00AA3110"/>
    <w:rsid w:val="00AC6412"/>
    <w:rsid w:val="00AF4631"/>
    <w:rsid w:val="00B01560"/>
    <w:rsid w:val="00B02599"/>
    <w:rsid w:val="00B14508"/>
    <w:rsid w:val="00B17E44"/>
    <w:rsid w:val="00B51A54"/>
    <w:rsid w:val="00B54011"/>
    <w:rsid w:val="00B54329"/>
    <w:rsid w:val="00B55051"/>
    <w:rsid w:val="00B95845"/>
    <w:rsid w:val="00BA12C3"/>
    <w:rsid w:val="00BB30B0"/>
    <w:rsid w:val="00BC3BAD"/>
    <w:rsid w:val="00BC539C"/>
    <w:rsid w:val="00BE3F93"/>
    <w:rsid w:val="00BE6B4F"/>
    <w:rsid w:val="00BE6F16"/>
    <w:rsid w:val="00BE7E54"/>
    <w:rsid w:val="00BF04E7"/>
    <w:rsid w:val="00C22F9C"/>
    <w:rsid w:val="00C24668"/>
    <w:rsid w:val="00C32954"/>
    <w:rsid w:val="00C32CCB"/>
    <w:rsid w:val="00C41DDD"/>
    <w:rsid w:val="00C477B3"/>
    <w:rsid w:val="00C521E2"/>
    <w:rsid w:val="00C708E6"/>
    <w:rsid w:val="00C817E9"/>
    <w:rsid w:val="00C8196F"/>
    <w:rsid w:val="00C84743"/>
    <w:rsid w:val="00C954AD"/>
    <w:rsid w:val="00CC6E54"/>
    <w:rsid w:val="00CD2918"/>
    <w:rsid w:val="00CE2CA8"/>
    <w:rsid w:val="00CE44B2"/>
    <w:rsid w:val="00CE67E6"/>
    <w:rsid w:val="00CF4F25"/>
    <w:rsid w:val="00D05856"/>
    <w:rsid w:val="00D20611"/>
    <w:rsid w:val="00D23D21"/>
    <w:rsid w:val="00D24691"/>
    <w:rsid w:val="00D2476D"/>
    <w:rsid w:val="00D72193"/>
    <w:rsid w:val="00D74A15"/>
    <w:rsid w:val="00D755EE"/>
    <w:rsid w:val="00D81863"/>
    <w:rsid w:val="00D91F9B"/>
    <w:rsid w:val="00D9743B"/>
    <w:rsid w:val="00DA05FF"/>
    <w:rsid w:val="00DA230A"/>
    <w:rsid w:val="00DA61C1"/>
    <w:rsid w:val="00DD18FF"/>
    <w:rsid w:val="00DD512D"/>
    <w:rsid w:val="00DE4593"/>
    <w:rsid w:val="00E1266F"/>
    <w:rsid w:val="00E13DC3"/>
    <w:rsid w:val="00E1686C"/>
    <w:rsid w:val="00E22F61"/>
    <w:rsid w:val="00E27E7D"/>
    <w:rsid w:val="00E44DEF"/>
    <w:rsid w:val="00E52FE2"/>
    <w:rsid w:val="00E62884"/>
    <w:rsid w:val="00E669CF"/>
    <w:rsid w:val="00E852B9"/>
    <w:rsid w:val="00E91116"/>
    <w:rsid w:val="00EA508F"/>
    <w:rsid w:val="00ED6759"/>
    <w:rsid w:val="00ED7C9D"/>
    <w:rsid w:val="00EE4CE3"/>
    <w:rsid w:val="00EE69E9"/>
    <w:rsid w:val="00F17A9C"/>
    <w:rsid w:val="00F32EF9"/>
    <w:rsid w:val="00F40FB2"/>
    <w:rsid w:val="00F60BC4"/>
    <w:rsid w:val="00F763F8"/>
    <w:rsid w:val="00FB5CB9"/>
    <w:rsid w:val="00FC72D0"/>
    <w:rsid w:val="00FD0603"/>
    <w:rsid w:val="00FD42F5"/>
    <w:rsid w:val="00FF4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0C0A"/>
  <w15:chartTrackingRefBased/>
  <w15:docId w15:val="{54B17B80-4479-40E0-BABA-5C082F9D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954BA"/>
    <w:rPr>
      <w:sz w:val="16"/>
      <w:szCs w:val="16"/>
    </w:rPr>
  </w:style>
  <w:style w:type="paragraph" w:styleId="CommentText">
    <w:name w:val="annotation text"/>
    <w:basedOn w:val="Normal"/>
    <w:link w:val="CommentTextChar"/>
    <w:uiPriority w:val="99"/>
    <w:semiHidden/>
    <w:unhideWhenUsed/>
    <w:rsid w:val="003954BA"/>
    <w:pPr>
      <w:spacing w:line="240" w:lineRule="auto"/>
    </w:pPr>
    <w:rPr>
      <w:sz w:val="20"/>
      <w:szCs w:val="20"/>
    </w:rPr>
  </w:style>
  <w:style w:type="character" w:customStyle="1" w:styleId="CommentTextChar">
    <w:name w:val="Comment Text Char"/>
    <w:basedOn w:val="DefaultParagraphFont"/>
    <w:link w:val="CommentText"/>
    <w:uiPriority w:val="99"/>
    <w:semiHidden/>
    <w:rsid w:val="003954BA"/>
    <w:rPr>
      <w:sz w:val="20"/>
      <w:szCs w:val="20"/>
    </w:rPr>
  </w:style>
  <w:style w:type="paragraph" w:styleId="CommentSubject">
    <w:name w:val="annotation subject"/>
    <w:basedOn w:val="CommentText"/>
    <w:next w:val="CommentText"/>
    <w:link w:val="CommentSubjectChar"/>
    <w:uiPriority w:val="99"/>
    <w:semiHidden/>
    <w:unhideWhenUsed/>
    <w:rsid w:val="003954BA"/>
    <w:rPr>
      <w:b/>
      <w:bCs/>
    </w:rPr>
  </w:style>
  <w:style w:type="character" w:customStyle="1" w:styleId="CommentSubjectChar">
    <w:name w:val="Comment Subject Char"/>
    <w:basedOn w:val="CommentTextChar"/>
    <w:link w:val="CommentSubject"/>
    <w:uiPriority w:val="99"/>
    <w:semiHidden/>
    <w:rsid w:val="003954BA"/>
    <w:rPr>
      <w:b/>
      <w:bCs/>
      <w:sz w:val="20"/>
      <w:szCs w:val="20"/>
    </w:rPr>
  </w:style>
  <w:style w:type="paragraph" w:styleId="Revision">
    <w:name w:val="Revision"/>
    <w:hidden/>
    <w:uiPriority w:val="99"/>
    <w:semiHidden/>
    <w:rsid w:val="00E911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645213">
      <w:bodyDiv w:val="1"/>
      <w:marLeft w:val="0"/>
      <w:marRight w:val="0"/>
      <w:marTop w:val="0"/>
      <w:marBottom w:val="0"/>
      <w:divBdr>
        <w:top w:val="none" w:sz="0" w:space="0" w:color="auto"/>
        <w:left w:val="none" w:sz="0" w:space="0" w:color="auto"/>
        <w:bottom w:val="none" w:sz="0" w:space="0" w:color="auto"/>
        <w:right w:val="none" w:sz="0" w:space="0" w:color="auto"/>
      </w:divBdr>
    </w:div>
    <w:div w:id="140537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tiff"/><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tiff"/><Relationship Id="rId5" Type="http://schemas.microsoft.com/office/2011/relationships/commentsExtended" Target="commentsExtended.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12</Pages>
  <Words>2256</Words>
  <Characters>12862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257</cp:revision>
  <dcterms:created xsi:type="dcterms:W3CDTF">2022-05-19T21:36:00Z</dcterms:created>
  <dcterms:modified xsi:type="dcterms:W3CDTF">2022-07-28T14:02:00Z</dcterms:modified>
</cp:coreProperties>
</file>