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12000" cy="1209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20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i w:val="0"/>
          <w:color w:val="2F3A28"/>
          <w:sz w:val="32"/>
        </w:rPr>
        <w:t>Datasec MCP — Connector in Claude einrichten</w:t>
      </w:r>
    </w:p>
    <w:p>
      <w:r>
        <w:rPr>
          <w:rFonts w:ascii="Calibri" w:hAnsi="Calibri" w:eastAsia="Calibri"/>
          <w:b w:val="0"/>
          <w:i/>
          <w:color w:val="666666"/>
          <w:sz w:val="20"/>
        </w:rPr>
        <w:t>proHAUSplus · Intern · Stand 15.09.2026</w:t>
      </w:r>
    </w:p>
    <w:p>
      <w:pPr>
        <w:spacing w:before="280" w:after="120"/>
        <w:pBdr>
          <w:bottom w:val="single" w:sz="8" w:space="4" w:color="A8C73A"/>
        </w:pBdr>
      </w:pPr>
      <w:r>
        <w:rPr>
          <w:rFonts w:ascii="Calibri" w:hAnsi="Calibri" w:eastAsia="Calibri"/>
          <w:b/>
          <w:i w:val="0"/>
          <w:color w:val="2F3A28"/>
          <w:sz w:val="26"/>
        </w:rPr>
        <w:t>1. Was du brauchst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Claude Desktop oder claude.ai (Custom Connector)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Deinen persönlichen API-Key aus der Excel-Liste (Spalte API-Key)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VPN-Server mit laufendem Datasec-MCP + Tunnel (IT/John)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MCP-URL: https://arrived-virginia-spreading-freedom.trycloudflare.com/mcp</w:t>
      </w:r>
    </w:p>
    <w:p>
      <w:pPr>
        <w:spacing w:before="280" w:after="120"/>
        <w:pBdr>
          <w:bottom w:val="single" w:sz="8" w:space="4" w:color="A8C73A"/>
        </w:pBdr>
      </w:pPr>
      <w:r>
        <w:rPr>
          <w:rFonts w:ascii="Calibri" w:hAnsi="Calibri" w:eastAsia="Calibri"/>
          <w:b/>
          <w:i w:val="0"/>
          <w:color w:val="2F3A28"/>
          <w:sz w:val="26"/>
        </w:rPr>
        <w:t>2. Connector anlegen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333333"/>
          <w:sz w:val="22"/>
        </w:rPr>
        <w:t>In Claude: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Anpassen → Connectors → + → Benutzerdefinierten Connector hinzufügen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Name: z. B. Datasec MCP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URL: https://arrived-virginia-spreading-freedom.trycloudflare.com/mcp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Authentifizierung: Keine Anmeldung (nicht OAuth)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Request-Header → + Header hinzufügen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Name: x-api-key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Wert: dein API-Key aus der Excel (ohne Anführungszeichen)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Transport: Streamable HTTP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Speichern / Hinzufügen / Verbinden</w:t>
      </w:r>
    </w:p>
    <w:p>
      <w:pPr>
        <w:spacing w:before="280" w:after="120"/>
        <w:pBdr>
          <w:bottom w:val="single" w:sz="8" w:space="4" w:color="A8C73A"/>
        </w:pBdr>
      </w:pPr>
      <w:r>
        <w:rPr>
          <w:rFonts w:ascii="Calibri" w:hAnsi="Calibri" w:eastAsia="Calibri"/>
          <w:b/>
          <w:i w:val="0"/>
          <w:color w:val="2F3A28"/>
          <w:sz w:val="26"/>
        </w:rPr>
        <w:t>3. Im Chat aktivieren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Im Chat unten + → Connectors → Datasec MCP einschalten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Test: „Nutze datasec_status“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In der Antwort sollten Key-Name, Rolle und erlaubte Systeme stehen</w:t>
      </w:r>
    </w:p>
    <w:p>
      <w:pPr>
        <w:spacing w:before="280" w:after="120"/>
        <w:pBdr>
          <w:bottom w:val="single" w:sz="8" w:space="4" w:color="A8C73A"/>
        </w:pBdr>
      </w:pPr>
      <w:r>
        <w:rPr>
          <w:rFonts w:ascii="Calibri" w:hAnsi="Calibri" w:eastAsia="Calibri"/>
          <w:b/>
          <w:i w:val="0"/>
          <w:color w:val="2F3A28"/>
          <w:sz w:val="26"/>
        </w:rPr>
        <w:t>4. Test ↔ Produktiv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333333"/>
          <w:sz w:val="22"/>
        </w:rPr>
        <w:t>Wenn dein Key beide Systeme erlaubt: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„Nutze datasec_set_env mit env prod“ bzw. „env test“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333333"/>
          <w:sz w:val="22"/>
        </w:rPr>
        <w:t>Keys nur-Test oder nur-Prod werden vom Server automatisch auf die erlaubte Umgebung begrenzt.</w:t>
      </w:r>
    </w:p>
    <w:p>
      <w:pPr>
        <w:spacing w:before="280" w:after="120"/>
        <w:pBdr>
          <w:bottom w:val="single" w:sz="8" w:space="4" w:color="A8C73A"/>
        </w:pBdr>
      </w:pPr>
      <w:r>
        <w:rPr>
          <w:rFonts w:ascii="Calibri" w:hAnsi="Calibri" w:eastAsia="Calibri"/>
          <w:b/>
          <w:i w:val="0"/>
          <w:color w:val="2F3A28"/>
          <w:sz w:val="26"/>
        </w:rPr>
        <w:t>5. Schreiben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333333"/>
          <w:sz w:val="22"/>
        </w:rPr>
        <w:t>Schreibende Tools (Notiz, Status, Verknüpfung) brauchen confirm: true. Beispiel: „Setze Status CLOSED mit confirm true“.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333333"/>
          <w:sz w:val="22"/>
        </w:rPr>
        <w:t>Read-Keys können nicht schreiben.</w:t>
      </w:r>
    </w:p>
    <w:p>
      <w:pPr>
        <w:spacing w:before="280" w:after="120"/>
        <w:pBdr>
          <w:bottom w:val="single" w:sz="8" w:space="4" w:color="A8C73A"/>
        </w:pBdr>
      </w:pPr>
      <w:r>
        <w:rPr>
          <w:rFonts w:ascii="Calibri" w:hAnsi="Calibri" w:eastAsia="Calibri"/>
          <w:b/>
          <w:i w:val="0"/>
          <w:color w:val="2F3A28"/>
          <w:sz w:val="26"/>
        </w:rPr>
        <w:t>6. Sicherheit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Key nicht in Chats/Mails an Dritte ohne Bedarf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Nur den zugewiesenen Key nutzen — nicht den Admin-Key von John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Bei Verlust: John / Jarvis — Key sperren und neu vergeben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33333"/>
          <w:sz w:val="22"/>
        </w:rPr>
        <w:t>Quick-Tunnel-URL kann sich nach Server-Neustart ändern — dann neue URL eintragen</w:t>
      </w:r>
    </w:p>
    <w:p>
      <w:pPr>
        <w:spacing w:before="280" w:after="120"/>
        <w:pBdr>
          <w:bottom w:val="single" w:sz="8" w:space="4" w:color="A8C73A"/>
        </w:pBdr>
      </w:pPr>
      <w:r>
        <w:rPr>
          <w:rFonts w:ascii="Calibri" w:hAnsi="Calibri" w:eastAsia="Calibri"/>
          <w:b/>
          <w:i w:val="0"/>
          <w:color w:val="2F3A28"/>
          <w:sz w:val="26"/>
        </w:rPr>
        <w:t>7. Hilfe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333333"/>
          <w:sz w:val="22"/>
        </w:rPr>
        <w:t>Probleme mit Verbindung oder Rechten: John Bothe / Jarvis. Excel-Liste der Keys: proHAUSplus_Datasec_MCP_API-Keys.xlsx</w:t>
      </w:r>
    </w:p>
    <w:p>
      <w:pPr>
        <w:spacing w:before="360"/>
      </w:pPr>
      <w:r>
        <w:rPr>
          <w:rFonts w:ascii="Calibri" w:hAnsi="Calibri" w:eastAsia="Calibri"/>
          <w:b w:val="0"/>
          <w:i/>
          <w:color w:val="666666"/>
          <w:sz w:val="18"/>
        </w:rPr>
        <w:t>proHAUSplus · Vertraulich · Nur für autorisierte Nutzer</w:t>
      </w:r>
    </w:p>
    <w:sectPr w:rsidR="00FC693F" w:rsidRPr="0006063C" w:rsidSect="00034616">
      <w:pgSz w:w="12240" w:h="15840"/>
      <w:pgMar w:top="1020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