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44593" w14:textId="77777777" w:rsidR="00177915" w:rsidRPr="007D553D" w:rsidRDefault="00BA25B9" w:rsidP="007C3583">
      <w:pPr>
        <w:pStyle w:val="Heading1"/>
      </w:pPr>
      <w:r w:rsidRPr="007D553D">
        <w:t xml:space="preserve">CS 405 Project Two Script </w:t>
      </w:r>
      <w:r w:rsidRPr="007C3583">
        <w:t>Template</w:t>
      </w:r>
    </w:p>
    <w:p w14:paraId="19ADDBD7" w14:textId="77777777" w:rsidR="007D553D" w:rsidRDefault="007D553D" w:rsidP="007D553D">
      <w:pPr>
        <w:suppressAutoHyphens/>
        <w:spacing w:after="0" w:line="240" w:lineRule="auto"/>
        <w:jc w:val="center"/>
        <w:rPr>
          <w:b/>
        </w:rPr>
      </w:pPr>
    </w:p>
    <w:p w14:paraId="3DD78CDD" w14:textId="503584BE" w:rsidR="007D553D" w:rsidRPr="007D553D" w:rsidRDefault="00B73DC9" w:rsidP="007D553D">
      <w:pPr>
        <w:suppressAutoHyphens/>
        <w:spacing w:after="0" w:line="240" w:lineRule="auto"/>
        <w:rPr>
          <w:b/>
        </w:rPr>
      </w:pPr>
      <w:r>
        <w:rPr>
          <w:color w:val="000000"/>
        </w:rPr>
        <w:t xml:space="preserve">John Brungard | CS405 | Project Presentation | 10/15/2023 | Link: </w:t>
      </w:r>
      <w:r w:rsidRPr="00B73DC9">
        <w:rPr>
          <w:color w:val="000000"/>
        </w:rPr>
        <w:t>https://youtu.be/cCEOwQy1dE4</w:t>
      </w:r>
    </w:p>
    <w:p w14:paraId="1143D840"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35FE9B61" w14:textId="77777777" w:rsidTr="00DE776F">
        <w:trPr>
          <w:trHeight w:val="1373"/>
          <w:tblHeader/>
        </w:trPr>
        <w:tc>
          <w:tcPr>
            <w:tcW w:w="2115" w:type="dxa"/>
            <w:vAlign w:val="center"/>
          </w:tcPr>
          <w:p w14:paraId="72CBBA2E" w14:textId="77777777" w:rsidR="00177915" w:rsidRPr="007D553D" w:rsidRDefault="00BA25B9" w:rsidP="007D553D">
            <w:pPr>
              <w:suppressAutoHyphens/>
              <w:jc w:val="center"/>
              <w:rPr>
                <w:b/>
              </w:rPr>
            </w:pPr>
            <w:r w:rsidRPr="007D553D">
              <w:rPr>
                <w:b/>
              </w:rPr>
              <w:t>Slide Number</w:t>
            </w:r>
          </w:p>
        </w:tc>
        <w:tc>
          <w:tcPr>
            <w:tcW w:w="7455" w:type="dxa"/>
            <w:vAlign w:val="center"/>
          </w:tcPr>
          <w:p w14:paraId="0CB279FD" w14:textId="77777777" w:rsidR="00177915" w:rsidRPr="007D553D" w:rsidRDefault="00BA25B9" w:rsidP="007D553D">
            <w:pPr>
              <w:suppressAutoHyphens/>
              <w:jc w:val="center"/>
              <w:rPr>
                <w:b/>
              </w:rPr>
            </w:pPr>
            <w:r w:rsidRPr="007D553D">
              <w:rPr>
                <w:b/>
              </w:rPr>
              <w:t>Narrative</w:t>
            </w:r>
          </w:p>
        </w:tc>
      </w:tr>
      <w:tr w:rsidR="00177915" w:rsidRPr="007D553D" w14:paraId="1DE207DE" w14:textId="77777777" w:rsidTr="00DE776F">
        <w:trPr>
          <w:trHeight w:val="1296"/>
        </w:trPr>
        <w:tc>
          <w:tcPr>
            <w:tcW w:w="2115" w:type="dxa"/>
            <w:vAlign w:val="center"/>
          </w:tcPr>
          <w:p w14:paraId="039BA21F" w14:textId="77777777" w:rsidR="00177915" w:rsidRPr="007D553D" w:rsidRDefault="00BA25B9" w:rsidP="007D553D">
            <w:pPr>
              <w:suppressAutoHyphens/>
              <w:jc w:val="center"/>
              <w:rPr>
                <w:b/>
              </w:rPr>
            </w:pPr>
            <w:r w:rsidRPr="007D553D">
              <w:rPr>
                <w:b/>
              </w:rPr>
              <w:t>1</w:t>
            </w:r>
          </w:p>
        </w:tc>
        <w:tc>
          <w:tcPr>
            <w:tcW w:w="7455" w:type="dxa"/>
          </w:tcPr>
          <w:p w14:paraId="04A7367D" w14:textId="18399594" w:rsidR="00177915" w:rsidRPr="007D553D" w:rsidRDefault="00DC426B" w:rsidP="007D553D">
            <w:pPr>
              <w:suppressAutoHyphens/>
            </w:pPr>
            <w:r>
              <w:t xml:space="preserve">Hello, my name is John Brungard and I </w:t>
            </w:r>
            <w:r w:rsidRPr="00DC426B">
              <w:t>have been asked to present the Green Pace security policy guide and to provide implementation guidelines and recommendations for maintaining it in the future.</w:t>
            </w:r>
            <w:r>
              <w:t xml:space="preserve"> </w:t>
            </w:r>
            <w:r w:rsidRPr="00DC426B">
              <w:t>The developers have been employing best practices and, as the team grows, it’s critical that everyone remains in sync with principles and best practices.</w:t>
            </w:r>
            <w:r>
              <w:t xml:space="preserve"> Let’s jump right into it.</w:t>
            </w:r>
          </w:p>
        </w:tc>
      </w:tr>
      <w:tr w:rsidR="00177915" w:rsidRPr="007D553D" w14:paraId="6BC8D673" w14:textId="77777777" w:rsidTr="00DE776F">
        <w:trPr>
          <w:trHeight w:val="1373"/>
        </w:trPr>
        <w:tc>
          <w:tcPr>
            <w:tcW w:w="2115" w:type="dxa"/>
            <w:vAlign w:val="center"/>
          </w:tcPr>
          <w:p w14:paraId="03549ACE" w14:textId="77777777" w:rsidR="00177915" w:rsidRPr="007D553D" w:rsidRDefault="00BA25B9" w:rsidP="007D553D">
            <w:pPr>
              <w:suppressAutoHyphens/>
              <w:jc w:val="center"/>
              <w:rPr>
                <w:b/>
              </w:rPr>
            </w:pPr>
            <w:r w:rsidRPr="007D553D">
              <w:rPr>
                <w:b/>
              </w:rPr>
              <w:t>2</w:t>
            </w:r>
          </w:p>
        </w:tc>
        <w:tc>
          <w:tcPr>
            <w:tcW w:w="7455" w:type="dxa"/>
          </w:tcPr>
          <w:p w14:paraId="5FC38B6E" w14:textId="368E53A3" w:rsidR="00177915" w:rsidRPr="007D553D" w:rsidRDefault="00C128A6" w:rsidP="007D553D">
            <w:pPr>
              <w:suppressAutoHyphens/>
            </w:pPr>
            <w:r w:rsidRPr="00C128A6">
              <w:t>Defense in Depth involves adding multiple security layers to enhance the general security of your system. The logic is that if one layer of defense is insufficient for the threat that another layer can prevent an inadequacy in the security design from becoming an exploit.</w:t>
            </w:r>
          </w:p>
        </w:tc>
      </w:tr>
      <w:tr w:rsidR="00177915" w:rsidRPr="007D553D" w14:paraId="5F534C5E" w14:textId="77777777" w:rsidTr="00DE776F">
        <w:trPr>
          <w:trHeight w:val="1296"/>
        </w:trPr>
        <w:tc>
          <w:tcPr>
            <w:tcW w:w="2115" w:type="dxa"/>
            <w:vAlign w:val="center"/>
          </w:tcPr>
          <w:p w14:paraId="12D7E24E" w14:textId="77777777" w:rsidR="00177915" w:rsidRPr="007D553D" w:rsidRDefault="00BA25B9" w:rsidP="007D553D">
            <w:pPr>
              <w:suppressAutoHyphens/>
              <w:jc w:val="center"/>
              <w:rPr>
                <w:b/>
              </w:rPr>
            </w:pPr>
            <w:r w:rsidRPr="007D553D">
              <w:rPr>
                <w:b/>
              </w:rPr>
              <w:t>3</w:t>
            </w:r>
          </w:p>
        </w:tc>
        <w:tc>
          <w:tcPr>
            <w:tcW w:w="7455" w:type="dxa"/>
          </w:tcPr>
          <w:p w14:paraId="2729CEDE" w14:textId="6BC12F6E" w:rsidR="00C128A6" w:rsidRPr="00C128A6" w:rsidRDefault="00C128A6" w:rsidP="00C128A6">
            <w:pPr>
              <w:suppressAutoHyphens/>
            </w:pPr>
            <w:r w:rsidRPr="00C128A6">
              <w:t>The threats in th</w:t>
            </w:r>
            <w:r>
              <w:t>is</w:t>
            </w:r>
            <w:r w:rsidRPr="00C128A6">
              <w:t xml:space="preserve"> matrix range from priority levels of 1 (low) to 18 (high). Higher priority threats should be addressed more immediately than threats of low priority although they will also need to be addressed too.</w:t>
            </w:r>
          </w:p>
          <w:p w14:paraId="09F1D219" w14:textId="77777777" w:rsidR="00C128A6" w:rsidRPr="00C128A6" w:rsidRDefault="00C128A6" w:rsidP="00C128A6">
            <w:pPr>
              <w:suppressAutoHyphens/>
            </w:pPr>
          </w:p>
          <w:p w14:paraId="7F118CCB" w14:textId="1D15CC72" w:rsidR="00177915" w:rsidRPr="007D553D" w:rsidRDefault="00C128A6" w:rsidP="00C128A6">
            <w:pPr>
              <w:suppressAutoHyphens/>
            </w:pPr>
            <w:r w:rsidRPr="00C128A6">
              <w:t>Threats also are categorized as being likely or probable to happen as well as unlikely. Threats more likely to happen need to be monitored carefully and require a remediation plan that may be more intricate than threats that are unlikely.</w:t>
            </w:r>
          </w:p>
        </w:tc>
      </w:tr>
      <w:tr w:rsidR="00177915" w:rsidRPr="007D553D" w14:paraId="136FCB18" w14:textId="77777777" w:rsidTr="00DE776F">
        <w:trPr>
          <w:trHeight w:val="1373"/>
        </w:trPr>
        <w:tc>
          <w:tcPr>
            <w:tcW w:w="2115" w:type="dxa"/>
            <w:vAlign w:val="center"/>
          </w:tcPr>
          <w:p w14:paraId="19A59F79" w14:textId="77777777" w:rsidR="00177915" w:rsidRPr="007D553D" w:rsidRDefault="00BA25B9" w:rsidP="007D553D">
            <w:pPr>
              <w:suppressAutoHyphens/>
              <w:jc w:val="center"/>
              <w:rPr>
                <w:b/>
              </w:rPr>
            </w:pPr>
            <w:r w:rsidRPr="007D553D">
              <w:rPr>
                <w:b/>
              </w:rPr>
              <w:t>4</w:t>
            </w:r>
          </w:p>
        </w:tc>
        <w:tc>
          <w:tcPr>
            <w:tcW w:w="7455" w:type="dxa"/>
          </w:tcPr>
          <w:p w14:paraId="67C97DCD" w14:textId="2B194965" w:rsidR="00C128A6" w:rsidRDefault="00C128A6" w:rsidP="00C128A6">
            <w:pPr>
              <w:suppressAutoHyphens/>
            </w:pPr>
            <w:r>
              <w:t>Now we will look at the ten Principles of Security and how they align with our collected coding standards:</w:t>
            </w:r>
          </w:p>
          <w:p w14:paraId="11BB6F61" w14:textId="77777777" w:rsidR="00C128A6" w:rsidRDefault="00C128A6" w:rsidP="00C128A6">
            <w:pPr>
              <w:suppressAutoHyphens/>
            </w:pPr>
          </w:p>
          <w:p w14:paraId="4CFE4D0F" w14:textId="3C42BFEB" w:rsidR="00C128A6" w:rsidRDefault="00C128A6" w:rsidP="00C128A6">
            <w:pPr>
              <w:numPr>
                <w:ilvl w:val="0"/>
                <w:numId w:val="1"/>
              </w:numPr>
              <w:suppressAutoHyphens/>
            </w:pPr>
            <w:r w:rsidRPr="00C128A6">
              <w:t xml:space="preserve">Validate Input Data </w:t>
            </w:r>
            <w:r>
              <w:t>aligns with standard</w:t>
            </w:r>
            <w:r w:rsidRPr="00C128A6">
              <w:t xml:space="preserve"> IDS-000-J: Prevent SQL injection.</w:t>
            </w:r>
          </w:p>
          <w:p w14:paraId="45DA4A9D" w14:textId="77777777" w:rsidR="00C128A6" w:rsidRPr="00C128A6" w:rsidRDefault="00C128A6" w:rsidP="00C128A6">
            <w:pPr>
              <w:suppressAutoHyphens/>
            </w:pPr>
          </w:p>
          <w:p w14:paraId="14386239" w14:textId="74A28C1A" w:rsidR="00C128A6" w:rsidRDefault="00C128A6" w:rsidP="00C128A6">
            <w:pPr>
              <w:numPr>
                <w:ilvl w:val="0"/>
                <w:numId w:val="1"/>
              </w:numPr>
              <w:suppressAutoHyphens/>
            </w:pPr>
            <w:r w:rsidRPr="00C128A6">
              <w:t>Heed Compiler Warnings</w:t>
            </w:r>
            <w:r>
              <w:t xml:space="preserve"> aligns with standard</w:t>
            </w:r>
            <w:r w:rsidRPr="00C128A6">
              <w:t xml:space="preserve"> ERR-051-CPP: Handle all exceptions.</w:t>
            </w:r>
          </w:p>
          <w:p w14:paraId="7C90400C" w14:textId="77777777" w:rsidR="00C128A6" w:rsidRPr="00C128A6" w:rsidRDefault="00C128A6" w:rsidP="00C128A6">
            <w:pPr>
              <w:suppressAutoHyphens/>
            </w:pPr>
          </w:p>
          <w:p w14:paraId="516792B1" w14:textId="77777777" w:rsidR="00C128A6" w:rsidRDefault="00C128A6" w:rsidP="00C128A6">
            <w:pPr>
              <w:numPr>
                <w:ilvl w:val="0"/>
                <w:numId w:val="1"/>
              </w:numPr>
              <w:suppressAutoHyphens/>
            </w:pPr>
            <w:r w:rsidRPr="00C128A6">
              <w:t>Architect and Design for Security Policies</w:t>
            </w:r>
          </w:p>
          <w:p w14:paraId="22C4D7F9" w14:textId="77777777" w:rsidR="00C128A6" w:rsidRPr="00C128A6" w:rsidRDefault="00C128A6" w:rsidP="00C128A6">
            <w:pPr>
              <w:suppressAutoHyphens/>
            </w:pPr>
          </w:p>
          <w:p w14:paraId="0D737B87" w14:textId="477A5232" w:rsidR="00C128A6" w:rsidRDefault="00C128A6" w:rsidP="00C128A6">
            <w:pPr>
              <w:numPr>
                <w:ilvl w:val="0"/>
                <w:numId w:val="1"/>
              </w:numPr>
              <w:suppressAutoHyphens/>
            </w:pPr>
            <w:r w:rsidRPr="00C128A6">
              <w:t xml:space="preserve">Keep It Simple </w:t>
            </w:r>
            <w:r>
              <w:t>aligns with standard</w:t>
            </w:r>
            <w:r w:rsidRPr="00C128A6">
              <w:t xml:space="preserve"> MEM-050-CPP: Do not access freed memory</w:t>
            </w:r>
            <w:r>
              <w:t xml:space="preserve"> and standard</w:t>
            </w:r>
            <w:r w:rsidRPr="00C128A6">
              <w:t xml:space="preserve"> CTR-053-CPP: Use valid iterator ranges</w:t>
            </w:r>
          </w:p>
          <w:p w14:paraId="10B0E213" w14:textId="77777777" w:rsidR="00C128A6" w:rsidRPr="00C128A6" w:rsidRDefault="00C128A6" w:rsidP="00C128A6">
            <w:pPr>
              <w:suppressAutoHyphens/>
            </w:pPr>
          </w:p>
          <w:p w14:paraId="22569AC0" w14:textId="77777777" w:rsidR="00C128A6" w:rsidRDefault="00C128A6" w:rsidP="00C128A6">
            <w:pPr>
              <w:numPr>
                <w:ilvl w:val="0"/>
                <w:numId w:val="1"/>
              </w:numPr>
              <w:suppressAutoHyphens/>
            </w:pPr>
            <w:r w:rsidRPr="00C128A6">
              <w:t xml:space="preserve">Default Deny </w:t>
            </w:r>
          </w:p>
          <w:p w14:paraId="0A8626C3" w14:textId="77777777" w:rsidR="00C128A6" w:rsidRPr="00C128A6" w:rsidRDefault="00C128A6" w:rsidP="00C128A6">
            <w:pPr>
              <w:suppressAutoHyphens/>
            </w:pPr>
          </w:p>
          <w:p w14:paraId="52C98406" w14:textId="77777777" w:rsidR="00C128A6" w:rsidRDefault="00C128A6" w:rsidP="00C128A6">
            <w:pPr>
              <w:numPr>
                <w:ilvl w:val="0"/>
                <w:numId w:val="1"/>
              </w:numPr>
              <w:suppressAutoHyphens/>
            </w:pPr>
            <w:r w:rsidRPr="00C128A6">
              <w:t>Adhere to the Principle of Least Privilege</w:t>
            </w:r>
          </w:p>
          <w:p w14:paraId="6F7B6DC5" w14:textId="5B1F1730" w:rsidR="00C128A6" w:rsidRPr="00C128A6" w:rsidRDefault="00C128A6" w:rsidP="00C128A6">
            <w:pPr>
              <w:suppressAutoHyphens/>
            </w:pPr>
            <w:r w:rsidRPr="00C128A6">
              <w:t xml:space="preserve"> </w:t>
            </w:r>
          </w:p>
          <w:p w14:paraId="6D2F1D58" w14:textId="3163144A" w:rsidR="00C128A6" w:rsidRDefault="00C128A6" w:rsidP="00C128A6">
            <w:pPr>
              <w:numPr>
                <w:ilvl w:val="0"/>
                <w:numId w:val="1"/>
              </w:numPr>
              <w:suppressAutoHyphens/>
            </w:pPr>
            <w:r w:rsidRPr="00C128A6">
              <w:t>Sanitize Data sent to Other Systems aligns with standard STR-002-C: Sanitize data passed to complex subsystems.</w:t>
            </w:r>
          </w:p>
          <w:p w14:paraId="554C39F2" w14:textId="77777777" w:rsidR="00C128A6" w:rsidRPr="00C128A6" w:rsidRDefault="00C128A6" w:rsidP="00C128A6">
            <w:pPr>
              <w:suppressAutoHyphens/>
            </w:pPr>
          </w:p>
          <w:p w14:paraId="43859FB2" w14:textId="001F6A39" w:rsidR="00C128A6" w:rsidRDefault="00C128A6" w:rsidP="00C128A6">
            <w:pPr>
              <w:numPr>
                <w:ilvl w:val="0"/>
                <w:numId w:val="1"/>
              </w:numPr>
              <w:suppressAutoHyphens/>
            </w:pPr>
            <w:r w:rsidRPr="00C128A6">
              <w:t>Practice Defense In Depth aligns with standard MSC-011-C: Incorporate diagnostic tests using assertions.</w:t>
            </w:r>
          </w:p>
          <w:p w14:paraId="55E9B8F6" w14:textId="77777777" w:rsidR="00C128A6" w:rsidRPr="00C128A6" w:rsidRDefault="00C128A6" w:rsidP="00F4015B">
            <w:pPr>
              <w:suppressAutoHyphens/>
            </w:pPr>
          </w:p>
          <w:p w14:paraId="784C4AB3" w14:textId="4C5D26B6" w:rsidR="00C128A6" w:rsidRDefault="00C128A6" w:rsidP="00C128A6">
            <w:pPr>
              <w:numPr>
                <w:ilvl w:val="0"/>
                <w:numId w:val="1"/>
              </w:numPr>
              <w:suppressAutoHyphens/>
            </w:pPr>
            <w:r w:rsidRPr="00C128A6">
              <w:t>Use Effective Quality Assurance Techniques aligns with standard INT-030-C: Ensure that unsigned integer operations do not wrap</w:t>
            </w:r>
            <w:r>
              <w:t xml:space="preserve"> and standard</w:t>
            </w:r>
            <w:r w:rsidRPr="00C128A6">
              <w:t xml:space="preserve"> STR-031-C: Characters and Strings- Guarantee that storage for strings has sufficient space for character data and the null terminator</w:t>
            </w:r>
            <w:r>
              <w:t>.</w:t>
            </w:r>
          </w:p>
          <w:p w14:paraId="00D7A9F5" w14:textId="77777777" w:rsidR="00C128A6" w:rsidRPr="00C128A6" w:rsidRDefault="00C128A6" w:rsidP="00C128A6">
            <w:pPr>
              <w:suppressAutoHyphens/>
              <w:ind w:left="720"/>
            </w:pPr>
          </w:p>
          <w:p w14:paraId="21DAA978" w14:textId="76314221" w:rsidR="00C128A6" w:rsidRPr="00C128A6" w:rsidRDefault="00C128A6" w:rsidP="00C128A6">
            <w:pPr>
              <w:numPr>
                <w:ilvl w:val="0"/>
                <w:numId w:val="1"/>
              </w:numPr>
              <w:suppressAutoHyphens/>
            </w:pPr>
            <w:r w:rsidRPr="00C128A6">
              <w:t>Adopt a Secure Coding Standard aligns with standard INT-031-C: Ensure that integer conversions do not result in lost or misinterpreted data</w:t>
            </w:r>
            <w:r>
              <w:t xml:space="preserve"> and standard</w:t>
            </w:r>
            <w:r w:rsidRPr="00C128A6">
              <w:t xml:space="preserve"> EXP-000-J: Do not ignore values returned by methods.</w:t>
            </w:r>
          </w:p>
          <w:p w14:paraId="01E398F6" w14:textId="23534802" w:rsidR="00177915" w:rsidRPr="007D553D" w:rsidRDefault="00177915" w:rsidP="007D553D">
            <w:pPr>
              <w:suppressAutoHyphens/>
            </w:pPr>
          </w:p>
        </w:tc>
      </w:tr>
      <w:tr w:rsidR="00177915" w:rsidRPr="007D553D" w14:paraId="1CB0C634" w14:textId="77777777" w:rsidTr="00DE776F">
        <w:trPr>
          <w:trHeight w:val="1296"/>
        </w:trPr>
        <w:tc>
          <w:tcPr>
            <w:tcW w:w="2115" w:type="dxa"/>
            <w:vAlign w:val="center"/>
          </w:tcPr>
          <w:p w14:paraId="42CF1443" w14:textId="77777777" w:rsidR="00177915" w:rsidRPr="007D553D" w:rsidRDefault="00BA25B9" w:rsidP="007D553D">
            <w:pPr>
              <w:suppressAutoHyphens/>
              <w:jc w:val="center"/>
              <w:rPr>
                <w:b/>
              </w:rPr>
            </w:pPr>
            <w:r w:rsidRPr="007D553D">
              <w:rPr>
                <w:b/>
              </w:rPr>
              <w:lastRenderedPageBreak/>
              <w:t>5</w:t>
            </w:r>
          </w:p>
        </w:tc>
        <w:tc>
          <w:tcPr>
            <w:tcW w:w="7455" w:type="dxa"/>
          </w:tcPr>
          <w:p w14:paraId="49D43B7E" w14:textId="77777777" w:rsidR="00C128A6" w:rsidRDefault="00C128A6" w:rsidP="007D553D">
            <w:pPr>
              <w:suppressAutoHyphens/>
            </w:pPr>
            <w:r>
              <w:t>Here are the coding standards to be followed collectively:</w:t>
            </w:r>
          </w:p>
          <w:p w14:paraId="5696269B" w14:textId="77777777" w:rsidR="00C128A6" w:rsidRDefault="00C128A6" w:rsidP="007D553D">
            <w:pPr>
              <w:suppressAutoHyphens/>
            </w:pPr>
          </w:p>
          <w:p w14:paraId="171D246D" w14:textId="77777777" w:rsidR="00C128A6" w:rsidRDefault="00C128A6" w:rsidP="00C128A6">
            <w:pPr>
              <w:numPr>
                <w:ilvl w:val="0"/>
                <w:numId w:val="2"/>
              </w:numPr>
              <w:suppressAutoHyphens/>
            </w:pPr>
            <w:r w:rsidRPr="00C128A6">
              <w:t>Ensure that integer conversions do not result in lost or misinterpreted data.</w:t>
            </w:r>
          </w:p>
          <w:p w14:paraId="5068A542" w14:textId="77777777" w:rsidR="00C128A6" w:rsidRPr="00C128A6" w:rsidRDefault="00C128A6" w:rsidP="00C128A6">
            <w:pPr>
              <w:suppressAutoHyphens/>
              <w:ind w:left="720"/>
            </w:pPr>
          </w:p>
          <w:p w14:paraId="540B1A4D" w14:textId="77777777" w:rsidR="00C128A6" w:rsidRDefault="00C128A6" w:rsidP="00C128A6">
            <w:pPr>
              <w:numPr>
                <w:ilvl w:val="0"/>
                <w:numId w:val="2"/>
              </w:numPr>
              <w:suppressAutoHyphens/>
            </w:pPr>
            <w:r w:rsidRPr="00C128A6">
              <w:t>Ensure that unsigned integer operations do not wrap.</w:t>
            </w:r>
          </w:p>
          <w:p w14:paraId="54AD749C" w14:textId="76A1B9DB" w:rsidR="00C128A6" w:rsidRPr="00C128A6" w:rsidRDefault="00C128A6" w:rsidP="00C128A6">
            <w:pPr>
              <w:suppressAutoHyphens/>
            </w:pPr>
          </w:p>
          <w:p w14:paraId="48FCD85C" w14:textId="77777777" w:rsidR="00C128A6" w:rsidRDefault="00C128A6" w:rsidP="00C128A6">
            <w:pPr>
              <w:numPr>
                <w:ilvl w:val="0"/>
                <w:numId w:val="2"/>
              </w:numPr>
              <w:suppressAutoHyphens/>
            </w:pPr>
            <w:r w:rsidRPr="00C128A6">
              <w:t>Characters and Strings- Guarantee that storage for strings has sufficient space for character data and the null terminator.</w:t>
            </w:r>
          </w:p>
          <w:p w14:paraId="598C76C6" w14:textId="77777777" w:rsidR="00C128A6" w:rsidRPr="00C128A6" w:rsidRDefault="00C128A6" w:rsidP="00C128A6">
            <w:pPr>
              <w:suppressAutoHyphens/>
            </w:pPr>
          </w:p>
          <w:p w14:paraId="270519D7" w14:textId="77777777" w:rsidR="00C128A6" w:rsidRDefault="00C128A6" w:rsidP="00C128A6">
            <w:pPr>
              <w:numPr>
                <w:ilvl w:val="0"/>
                <w:numId w:val="2"/>
              </w:numPr>
              <w:suppressAutoHyphens/>
            </w:pPr>
            <w:r w:rsidRPr="00C128A6">
              <w:t>Prevent SQL injection.</w:t>
            </w:r>
          </w:p>
          <w:p w14:paraId="57AE6057" w14:textId="77777777" w:rsidR="00C128A6" w:rsidRPr="00C128A6" w:rsidRDefault="00C128A6" w:rsidP="00C128A6">
            <w:pPr>
              <w:suppressAutoHyphens/>
            </w:pPr>
          </w:p>
          <w:p w14:paraId="09BD0D79" w14:textId="77777777" w:rsidR="00C128A6" w:rsidRDefault="00C128A6" w:rsidP="00C128A6">
            <w:pPr>
              <w:numPr>
                <w:ilvl w:val="0"/>
                <w:numId w:val="2"/>
              </w:numPr>
              <w:suppressAutoHyphens/>
            </w:pPr>
            <w:r w:rsidRPr="00C128A6">
              <w:t>Do not access freed memory.</w:t>
            </w:r>
          </w:p>
          <w:p w14:paraId="4EF76DAF" w14:textId="77777777" w:rsidR="00C128A6" w:rsidRPr="00C128A6" w:rsidRDefault="00C128A6" w:rsidP="00C128A6">
            <w:pPr>
              <w:suppressAutoHyphens/>
            </w:pPr>
          </w:p>
          <w:p w14:paraId="34BA8F8F" w14:textId="77777777" w:rsidR="00C128A6" w:rsidRDefault="00C128A6" w:rsidP="00C128A6">
            <w:pPr>
              <w:numPr>
                <w:ilvl w:val="0"/>
                <w:numId w:val="2"/>
              </w:numPr>
              <w:suppressAutoHyphens/>
            </w:pPr>
            <w:r w:rsidRPr="00C128A6">
              <w:t>Incorporate diagnostic tests using assertions</w:t>
            </w:r>
          </w:p>
          <w:p w14:paraId="635460BF" w14:textId="77777777" w:rsidR="00C128A6" w:rsidRPr="00C128A6" w:rsidRDefault="00C128A6" w:rsidP="00C128A6">
            <w:pPr>
              <w:suppressAutoHyphens/>
            </w:pPr>
          </w:p>
          <w:p w14:paraId="7422280E" w14:textId="77777777" w:rsidR="00C128A6" w:rsidRDefault="00C128A6" w:rsidP="00C128A6">
            <w:pPr>
              <w:numPr>
                <w:ilvl w:val="0"/>
                <w:numId w:val="2"/>
              </w:numPr>
              <w:suppressAutoHyphens/>
            </w:pPr>
            <w:r w:rsidRPr="00C128A6">
              <w:t>Handle all exceptions</w:t>
            </w:r>
          </w:p>
          <w:p w14:paraId="4FF6A2F1" w14:textId="77777777" w:rsidR="00C128A6" w:rsidRPr="00C128A6" w:rsidRDefault="00C128A6" w:rsidP="00C128A6">
            <w:pPr>
              <w:suppressAutoHyphens/>
            </w:pPr>
          </w:p>
          <w:p w14:paraId="5D678962" w14:textId="77777777" w:rsidR="00C128A6" w:rsidRDefault="00C128A6" w:rsidP="00C128A6">
            <w:pPr>
              <w:numPr>
                <w:ilvl w:val="0"/>
                <w:numId w:val="2"/>
              </w:numPr>
              <w:suppressAutoHyphens/>
            </w:pPr>
            <w:r w:rsidRPr="00C128A6">
              <w:t>Sanitize data passed to complex subsystems.</w:t>
            </w:r>
          </w:p>
          <w:p w14:paraId="42D97F03" w14:textId="77777777" w:rsidR="00C128A6" w:rsidRPr="00C128A6" w:rsidRDefault="00C128A6" w:rsidP="00C128A6">
            <w:pPr>
              <w:suppressAutoHyphens/>
            </w:pPr>
          </w:p>
          <w:p w14:paraId="680E6ECF" w14:textId="77777777" w:rsidR="00C128A6" w:rsidRDefault="00C128A6" w:rsidP="00C128A6">
            <w:pPr>
              <w:numPr>
                <w:ilvl w:val="0"/>
                <w:numId w:val="2"/>
              </w:numPr>
              <w:suppressAutoHyphens/>
            </w:pPr>
            <w:r w:rsidRPr="00C128A6">
              <w:t>Do not ignore values returned by methods.</w:t>
            </w:r>
          </w:p>
          <w:p w14:paraId="12BC6932" w14:textId="77777777" w:rsidR="00C128A6" w:rsidRPr="00C128A6" w:rsidRDefault="00C128A6" w:rsidP="00C128A6">
            <w:pPr>
              <w:suppressAutoHyphens/>
            </w:pPr>
          </w:p>
          <w:p w14:paraId="0CBDDEDB" w14:textId="77777777" w:rsidR="00C128A6" w:rsidRPr="00C128A6" w:rsidRDefault="00C128A6" w:rsidP="00C128A6">
            <w:pPr>
              <w:numPr>
                <w:ilvl w:val="0"/>
                <w:numId w:val="2"/>
              </w:numPr>
              <w:suppressAutoHyphens/>
            </w:pPr>
            <w:r w:rsidRPr="00C128A6">
              <w:t>Use valid iterator ranges</w:t>
            </w:r>
          </w:p>
          <w:p w14:paraId="1D493631" w14:textId="175F00C7" w:rsidR="00C128A6" w:rsidRPr="007D553D" w:rsidRDefault="00C128A6" w:rsidP="007D553D">
            <w:pPr>
              <w:suppressAutoHyphens/>
            </w:pPr>
          </w:p>
        </w:tc>
      </w:tr>
      <w:tr w:rsidR="00177915" w:rsidRPr="007D553D" w14:paraId="3C75F041" w14:textId="77777777" w:rsidTr="00DE776F">
        <w:trPr>
          <w:trHeight w:val="1373"/>
        </w:trPr>
        <w:tc>
          <w:tcPr>
            <w:tcW w:w="2115" w:type="dxa"/>
            <w:vAlign w:val="center"/>
          </w:tcPr>
          <w:p w14:paraId="44B0688C" w14:textId="77777777" w:rsidR="00177915" w:rsidRPr="007D553D" w:rsidRDefault="00BA25B9" w:rsidP="007D553D">
            <w:pPr>
              <w:suppressAutoHyphens/>
              <w:jc w:val="center"/>
              <w:rPr>
                <w:b/>
              </w:rPr>
            </w:pPr>
            <w:r w:rsidRPr="007D553D">
              <w:rPr>
                <w:b/>
              </w:rPr>
              <w:t>6</w:t>
            </w:r>
          </w:p>
        </w:tc>
        <w:tc>
          <w:tcPr>
            <w:tcW w:w="7455" w:type="dxa"/>
          </w:tcPr>
          <w:p w14:paraId="6A325AF9" w14:textId="65518906" w:rsidR="00177915" w:rsidRDefault="00C128A6" w:rsidP="007D553D">
            <w:pPr>
              <w:suppressAutoHyphens/>
            </w:pPr>
            <w:r>
              <w:t>These are the three types</w:t>
            </w:r>
            <w:r w:rsidR="00405589">
              <w:t xml:space="preserve"> of encryption policies which include Encryption in rest, Encryption at flight, and Encryption in use.</w:t>
            </w:r>
          </w:p>
          <w:p w14:paraId="28170144" w14:textId="77777777" w:rsidR="00405589" w:rsidRDefault="00405589" w:rsidP="007D553D">
            <w:pPr>
              <w:suppressAutoHyphens/>
            </w:pPr>
          </w:p>
          <w:p w14:paraId="7B3400AE" w14:textId="3EA88C5E" w:rsidR="00405589" w:rsidRPr="00405589" w:rsidRDefault="00405589" w:rsidP="00405589">
            <w:pPr>
              <w:suppressAutoHyphens/>
            </w:pPr>
            <w:r w:rsidRPr="00405589">
              <w:t xml:space="preserve">Encryption in rest refers to encrypted data that is not being used. An example of this is passwords in a database or other sensitive information that may not </w:t>
            </w:r>
            <w:r w:rsidRPr="00405589">
              <w:lastRenderedPageBreak/>
              <w:t xml:space="preserve">always be in use or hard drives. </w:t>
            </w:r>
          </w:p>
          <w:p w14:paraId="150B1776" w14:textId="77777777" w:rsidR="00405589" w:rsidRPr="00405589" w:rsidRDefault="00405589" w:rsidP="00405589">
            <w:pPr>
              <w:suppressAutoHyphens/>
            </w:pPr>
          </w:p>
          <w:p w14:paraId="658FD445" w14:textId="631DBA9A" w:rsidR="00405589" w:rsidRPr="00405589" w:rsidRDefault="00405589" w:rsidP="00405589">
            <w:pPr>
              <w:suppressAutoHyphens/>
            </w:pPr>
            <w:r w:rsidRPr="00405589">
              <w:t xml:space="preserve">Encryption at flight is the process of encrypting data that is leaving or entering a specific part of the application. An example of this is sending a message that uses asymmetric encryption. </w:t>
            </w:r>
          </w:p>
          <w:p w14:paraId="59CF4311" w14:textId="77777777" w:rsidR="00405589" w:rsidRPr="00405589" w:rsidRDefault="00405589" w:rsidP="00405589">
            <w:pPr>
              <w:suppressAutoHyphens/>
            </w:pPr>
          </w:p>
          <w:p w14:paraId="3EA78A6B" w14:textId="068C9897" w:rsidR="00405589" w:rsidRPr="007D553D" w:rsidRDefault="00405589" w:rsidP="00405589">
            <w:pPr>
              <w:suppressAutoHyphens/>
            </w:pPr>
            <w:r w:rsidRPr="00405589">
              <w:t>Encryption in use is the encryption of security of data that is being used or accessed. An example of this is using a public key to decrypt a message.</w:t>
            </w:r>
          </w:p>
        </w:tc>
      </w:tr>
      <w:tr w:rsidR="00177915" w:rsidRPr="007D553D" w14:paraId="1DC9FBCD" w14:textId="77777777" w:rsidTr="00DE776F">
        <w:trPr>
          <w:trHeight w:val="1296"/>
        </w:trPr>
        <w:tc>
          <w:tcPr>
            <w:tcW w:w="2115" w:type="dxa"/>
            <w:vAlign w:val="center"/>
          </w:tcPr>
          <w:p w14:paraId="138ECF19" w14:textId="77777777" w:rsidR="00177915" w:rsidRPr="007D553D" w:rsidRDefault="00BA25B9" w:rsidP="007D553D">
            <w:pPr>
              <w:suppressAutoHyphens/>
              <w:jc w:val="center"/>
              <w:rPr>
                <w:b/>
              </w:rPr>
            </w:pPr>
            <w:r w:rsidRPr="007D553D">
              <w:rPr>
                <w:b/>
              </w:rPr>
              <w:lastRenderedPageBreak/>
              <w:t>7</w:t>
            </w:r>
          </w:p>
        </w:tc>
        <w:tc>
          <w:tcPr>
            <w:tcW w:w="7455" w:type="dxa"/>
          </w:tcPr>
          <w:p w14:paraId="6950A472" w14:textId="77777777" w:rsidR="00177915" w:rsidRDefault="00405589" w:rsidP="007D553D">
            <w:pPr>
              <w:suppressAutoHyphens/>
            </w:pPr>
            <w:r>
              <w:t>Next, we will review the Triple-A Framework that consists of Authentication, Authorization and Accounting:</w:t>
            </w:r>
          </w:p>
          <w:p w14:paraId="7EC084A8" w14:textId="77777777" w:rsidR="00405589" w:rsidRDefault="00405589" w:rsidP="007D553D">
            <w:pPr>
              <w:suppressAutoHyphens/>
            </w:pPr>
          </w:p>
          <w:p w14:paraId="475ACCAB" w14:textId="735E9CB6" w:rsidR="00405589" w:rsidRDefault="00405589" w:rsidP="00405589">
            <w:pPr>
              <w:suppressAutoHyphens/>
            </w:pPr>
            <w:r>
              <w:t xml:space="preserve">Authentication is the process of identifying the user trying to access the system. This can apply to user logins where a user supplies a username or password, and the system checks against those credentials. </w:t>
            </w:r>
          </w:p>
          <w:p w14:paraId="016AA5D9" w14:textId="77777777" w:rsidR="00405589" w:rsidRDefault="00405589" w:rsidP="00405589">
            <w:pPr>
              <w:suppressAutoHyphens/>
            </w:pPr>
          </w:p>
          <w:p w14:paraId="7369349E" w14:textId="547DE623" w:rsidR="00405589" w:rsidRDefault="00405589" w:rsidP="00405589">
            <w:pPr>
              <w:suppressAutoHyphens/>
            </w:pPr>
            <w:r>
              <w:t xml:space="preserve">Authorization is where the system determines the user’s level of access depending on their role within the system. An example of this are the available file access and privileges that an admin has on a website compared to a new user. </w:t>
            </w:r>
          </w:p>
          <w:p w14:paraId="261499D9" w14:textId="77777777" w:rsidR="00405589" w:rsidRDefault="00405589" w:rsidP="00405589">
            <w:pPr>
              <w:suppressAutoHyphens/>
            </w:pPr>
          </w:p>
          <w:p w14:paraId="68ABB19E" w14:textId="464AFD42" w:rsidR="00405589" w:rsidRPr="007D553D" w:rsidRDefault="00405589" w:rsidP="00405589">
            <w:pPr>
              <w:suppressAutoHyphens/>
            </w:pPr>
            <w:r>
              <w:t>Accounting is the process of keeping documentation and accountability for the system and its data. This can include changes to the database and the addition of new users.</w:t>
            </w:r>
          </w:p>
        </w:tc>
      </w:tr>
      <w:tr w:rsidR="00177915" w:rsidRPr="007D553D" w14:paraId="309A73DA" w14:textId="77777777" w:rsidTr="00DE776F">
        <w:trPr>
          <w:trHeight w:val="1296"/>
        </w:trPr>
        <w:tc>
          <w:tcPr>
            <w:tcW w:w="2115" w:type="dxa"/>
            <w:vAlign w:val="center"/>
          </w:tcPr>
          <w:p w14:paraId="68CDB58C" w14:textId="77777777" w:rsidR="00177915" w:rsidRPr="007D553D" w:rsidRDefault="00BA25B9" w:rsidP="007D553D">
            <w:pPr>
              <w:suppressAutoHyphens/>
              <w:jc w:val="center"/>
              <w:rPr>
                <w:b/>
              </w:rPr>
            </w:pPr>
            <w:r w:rsidRPr="007D553D">
              <w:rPr>
                <w:b/>
              </w:rPr>
              <w:t>8</w:t>
            </w:r>
          </w:p>
        </w:tc>
        <w:tc>
          <w:tcPr>
            <w:tcW w:w="7455" w:type="dxa"/>
          </w:tcPr>
          <w:p w14:paraId="66EBAB91" w14:textId="10B8BD1A" w:rsidR="00177915" w:rsidRDefault="00405589" w:rsidP="00405589">
            <w:pPr>
              <w:suppressAutoHyphens/>
            </w:pPr>
            <w:r>
              <w:t>Additionally, we will view the unit tests and how they can benefit exploring potential faults within our system.</w:t>
            </w:r>
          </w:p>
          <w:p w14:paraId="7C5AA4D1" w14:textId="77777777" w:rsidR="00405589" w:rsidRDefault="00405589" w:rsidP="00405589">
            <w:pPr>
              <w:suppressAutoHyphens/>
            </w:pPr>
          </w:p>
          <w:p w14:paraId="07A7D832" w14:textId="49147A10" w:rsidR="00405589" w:rsidRDefault="00405589" w:rsidP="00405589">
            <w:pPr>
              <w:suppressAutoHyphens/>
            </w:pPr>
            <w:r>
              <w:t>The first test is a negative: We explore the question “</w:t>
            </w:r>
            <w:r w:rsidRPr="00405589">
              <w:t xml:space="preserve">Is the collection size 10 even though </w:t>
            </w:r>
            <w:r w:rsidR="003B213E">
              <w:t>1</w:t>
            </w:r>
            <w:r w:rsidRPr="00405589">
              <w:t>5 values were added to the vector?</w:t>
            </w:r>
            <w:r>
              <w:t>”</w:t>
            </w:r>
            <w:r w:rsidRPr="00405589">
              <w:t xml:space="preserve"> </w:t>
            </w:r>
          </w:p>
          <w:p w14:paraId="0896EC82" w14:textId="77777777" w:rsidR="003B213E" w:rsidRDefault="003B213E" w:rsidP="00405589">
            <w:pPr>
              <w:suppressAutoHyphens/>
            </w:pPr>
          </w:p>
          <w:p w14:paraId="36BAA00A" w14:textId="5F3B3CB4" w:rsidR="003B213E" w:rsidRPr="007D553D" w:rsidRDefault="003B213E" w:rsidP="00405589">
            <w:pPr>
              <w:suppressAutoHyphens/>
            </w:pPr>
            <w:r>
              <w:t>We are specifically looking at the add_entries() function and push_back function for this example and checking that they can be used in combination.</w:t>
            </w:r>
          </w:p>
        </w:tc>
      </w:tr>
      <w:tr w:rsidR="00177915" w:rsidRPr="007D553D" w14:paraId="4B77A3C1" w14:textId="77777777" w:rsidTr="00DE776F">
        <w:trPr>
          <w:trHeight w:val="1296"/>
        </w:trPr>
        <w:tc>
          <w:tcPr>
            <w:tcW w:w="2115" w:type="dxa"/>
            <w:vAlign w:val="center"/>
          </w:tcPr>
          <w:p w14:paraId="305B5254" w14:textId="77777777" w:rsidR="00177915" w:rsidRPr="007D553D" w:rsidRDefault="00BA25B9" w:rsidP="007D553D">
            <w:pPr>
              <w:suppressAutoHyphens/>
              <w:jc w:val="center"/>
              <w:rPr>
                <w:b/>
              </w:rPr>
            </w:pPr>
            <w:r w:rsidRPr="007D553D">
              <w:rPr>
                <w:b/>
              </w:rPr>
              <w:t>9</w:t>
            </w:r>
          </w:p>
        </w:tc>
        <w:tc>
          <w:tcPr>
            <w:tcW w:w="7455" w:type="dxa"/>
          </w:tcPr>
          <w:p w14:paraId="64ECDF4B" w14:textId="77777777" w:rsidR="00177915" w:rsidRDefault="00C3125E" w:rsidP="007D553D">
            <w:pPr>
              <w:suppressAutoHyphens/>
            </w:pPr>
            <w:r>
              <w:t>The second test is negative as well and asks, “</w:t>
            </w:r>
            <w:r w:rsidRPr="00C3125E">
              <w:t>Does accessing an element past the bounds of a vector throw an exception?</w:t>
            </w:r>
            <w:r>
              <w:t>”</w:t>
            </w:r>
          </w:p>
          <w:p w14:paraId="088A70A1" w14:textId="77777777" w:rsidR="00C3125E" w:rsidRDefault="00C3125E" w:rsidP="007D553D">
            <w:pPr>
              <w:suppressAutoHyphens/>
            </w:pPr>
          </w:p>
          <w:p w14:paraId="3A723C14" w14:textId="2ACC5CA5" w:rsidR="00C3125E" w:rsidRPr="007D553D" w:rsidRDefault="00C3125E" w:rsidP="007D553D">
            <w:pPr>
              <w:suppressAutoHyphens/>
            </w:pPr>
            <w:r>
              <w:t>With this example we try to access the 10</w:t>
            </w:r>
            <w:r w:rsidRPr="00C3125E">
              <w:rPr>
                <w:vertAlign w:val="superscript"/>
              </w:rPr>
              <w:t>th</w:t>
            </w:r>
            <w:r>
              <w:t xml:space="preserve"> element of a vector containing 9 elements. This should </w:t>
            </w:r>
            <w:r w:rsidR="003B213E">
              <w:t>expect</w:t>
            </w:r>
            <w:r>
              <w:t xml:space="preserve"> to throw an exception.</w:t>
            </w:r>
          </w:p>
        </w:tc>
      </w:tr>
      <w:tr w:rsidR="00177915" w:rsidRPr="007D553D" w14:paraId="6663E97A" w14:textId="77777777" w:rsidTr="00DE776F">
        <w:trPr>
          <w:trHeight w:val="1296"/>
        </w:trPr>
        <w:tc>
          <w:tcPr>
            <w:tcW w:w="2115" w:type="dxa"/>
            <w:vAlign w:val="center"/>
          </w:tcPr>
          <w:p w14:paraId="47D210CF" w14:textId="77777777" w:rsidR="00177915" w:rsidRPr="007D553D" w:rsidRDefault="00BA25B9" w:rsidP="007D553D">
            <w:pPr>
              <w:suppressAutoHyphens/>
              <w:jc w:val="center"/>
              <w:rPr>
                <w:b/>
              </w:rPr>
            </w:pPr>
            <w:r w:rsidRPr="007D553D">
              <w:rPr>
                <w:b/>
              </w:rPr>
              <w:t>10</w:t>
            </w:r>
          </w:p>
        </w:tc>
        <w:tc>
          <w:tcPr>
            <w:tcW w:w="7455" w:type="dxa"/>
          </w:tcPr>
          <w:p w14:paraId="27854A0A" w14:textId="345961C3" w:rsidR="00177915" w:rsidRDefault="00C3125E" w:rsidP="007D553D">
            <w:pPr>
              <w:suppressAutoHyphens/>
            </w:pPr>
            <w:r>
              <w:t xml:space="preserve">We also explore the assign() function with the question: </w:t>
            </w:r>
            <w:r w:rsidRPr="00C3125E">
              <w:t>Does the assign() function successfully alter the vector’s size and values?</w:t>
            </w:r>
            <w:r w:rsidR="003B213E">
              <w:t xml:space="preserve"> This is a positive test.</w:t>
            </w:r>
          </w:p>
          <w:p w14:paraId="34E2ED7E" w14:textId="77777777" w:rsidR="003B213E" w:rsidRDefault="003B213E" w:rsidP="007D553D">
            <w:pPr>
              <w:suppressAutoHyphens/>
            </w:pPr>
          </w:p>
          <w:p w14:paraId="60DBAC0A" w14:textId="51DCA8C6" w:rsidR="003B213E" w:rsidRPr="007D553D" w:rsidRDefault="003B213E" w:rsidP="007D553D">
            <w:pPr>
              <w:suppressAutoHyphens/>
            </w:pPr>
            <w:r>
              <w:t>We assign the collection with an element containing 50 and our tests check both the size and the value after the assign() feature is used.</w:t>
            </w:r>
          </w:p>
        </w:tc>
      </w:tr>
      <w:tr w:rsidR="00177915" w:rsidRPr="007D553D" w14:paraId="6439951A" w14:textId="77777777" w:rsidTr="00DE776F">
        <w:trPr>
          <w:trHeight w:val="1296"/>
        </w:trPr>
        <w:tc>
          <w:tcPr>
            <w:tcW w:w="2115" w:type="dxa"/>
            <w:vAlign w:val="center"/>
          </w:tcPr>
          <w:p w14:paraId="2200D21A" w14:textId="77777777" w:rsidR="00177915" w:rsidRPr="007D553D" w:rsidRDefault="00BA25B9" w:rsidP="007D553D">
            <w:pPr>
              <w:suppressAutoHyphens/>
              <w:jc w:val="center"/>
              <w:rPr>
                <w:b/>
              </w:rPr>
            </w:pPr>
            <w:r w:rsidRPr="007D553D">
              <w:rPr>
                <w:b/>
              </w:rPr>
              <w:lastRenderedPageBreak/>
              <w:t>11</w:t>
            </w:r>
          </w:p>
        </w:tc>
        <w:tc>
          <w:tcPr>
            <w:tcW w:w="7455" w:type="dxa"/>
          </w:tcPr>
          <w:p w14:paraId="2C47AA82" w14:textId="77777777" w:rsidR="00177915" w:rsidRDefault="003B213E" w:rsidP="007D553D">
            <w:pPr>
              <w:suppressAutoHyphens/>
            </w:pPr>
            <w:r>
              <w:t>We look at Vector resizing with the question: “</w:t>
            </w:r>
            <w:r w:rsidRPr="003B213E">
              <w:t>Does the vector correctly resize after a decrease to its collection?</w:t>
            </w:r>
            <w:r>
              <w:t>” This is also a positive test.</w:t>
            </w:r>
          </w:p>
          <w:p w14:paraId="42139CCD" w14:textId="77777777" w:rsidR="003B213E" w:rsidRDefault="003B213E" w:rsidP="007D553D">
            <w:pPr>
              <w:suppressAutoHyphens/>
            </w:pPr>
          </w:p>
          <w:p w14:paraId="1488EEB0" w14:textId="7A6553A3" w:rsidR="003B213E" w:rsidRPr="007D553D" w:rsidRDefault="003B213E" w:rsidP="007D553D">
            <w:pPr>
              <w:suppressAutoHyphens/>
            </w:pPr>
            <w:r>
              <w:t xml:space="preserve">After adding entries, we resize the vector to 0 and test whether the size was adjusted accordingly. </w:t>
            </w:r>
          </w:p>
        </w:tc>
      </w:tr>
      <w:tr w:rsidR="00177915" w:rsidRPr="007D553D" w14:paraId="7B869A4C" w14:textId="77777777" w:rsidTr="00DE776F">
        <w:trPr>
          <w:trHeight w:val="1296"/>
        </w:trPr>
        <w:tc>
          <w:tcPr>
            <w:tcW w:w="2115" w:type="dxa"/>
            <w:vAlign w:val="center"/>
          </w:tcPr>
          <w:p w14:paraId="1019E502" w14:textId="77777777" w:rsidR="00177915" w:rsidRPr="007D553D" w:rsidRDefault="00BA25B9" w:rsidP="007D553D">
            <w:pPr>
              <w:suppressAutoHyphens/>
              <w:jc w:val="center"/>
              <w:rPr>
                <w:b/>
              </w:rPr>
            </w:pPr>
            <w:r w:rsidRPr="007D553D">
              <w:rPr>
                <w:b/>
              </w:rPr>
              <w:t>12</w:t>
            </w:r>
          </w:p>
        </w:tc>
        <w:tc>
          <w:tcPr>
            <w:tcW w:w="7455" w:type="dxa"/>
          </w:tcPr>
          <w:p w14:paraId="7D7E51E8" w14:textId="77777777" w:rsidR="00177915" w:rsidRDefault="003B213E" w:rsidP="007D553D">
            <w:pPr>
              <w:suppressAutoHyphens/>
            </w:pPr>
            <w:r>
              <w:t>The next unit test is much like the last but this time with a resize increase and the question “</w:t>
            </w:r>
            <w:r w:rsidRPr="003B213E">
              <w:t>Does the vector correctly resize after an increase to its collection?</w:t>
            </w:r>
            <w:r>
              <w:t>”</w:t>
            </w:r>
          </w:p>
          <w:p w14:paraId="4A80DFE5" w14:textId="77777777" w:rsidR="003B213E" w:rsidRDefault="003B213E" w:rsidP="007D553D">
            <w:pPr>
              <w:suppressAutoHyphens/>
            </w:pPr>
          </w:p>
          <w:p w14:paraId="4C733A0B" w14:textId="746BDAE3" w:rsidR="003B213E" w:rsidRPr="007D553D" w:rsidRDefault="003B213E" w:rsidP="007D553D">
            <w:pPr>
              <w:suppressAutoHyphens/>
            </w:pPr>
            <w:r>
              <w:t>We use a placeholder variable in initialSize after adding an entry then we resize the vector to 2 and test that it is greater than the placeholder variable.</w:t>
            </w:r>
          </w:p>
        </w:tc>
      </w:tr>
      <w:tr w:rsidR="00177915" w:rsidRPr="007D553D" w14:paraId="11D18BA4" w14:textId="77777777" w:rsidTr="00DE776F">
        <w:trPr>
          <w:trHeight w:val="1296"/>
        </w:trPr>
        <w:tc>
          <w:tcPr>
            <w:tcW w:w="2115" w:type="dxa"/>
            <w:vAlign w:val="center"/>
          </w:tcPr>
          <w:p w14:paraId="75DA61CC" w14:textId="77777777" w:rsidR="00177915" w:rsidRPr="007D553D" w:rsidRDefault="00BA25B9" w:rsidP="007D553D">
            <w:pPr>
              <w:suppressAutoHyphens/>
              <w:jc w:val="center"/>
              <w:rPr>
                <w:b/>
              </w:rPr>
            </w:pPr>
            <w:r w:rsidRPr="007D553D">
              <w:rPr>
                <w:b/>
              </w:rPr>
              <w:t>13</w:t>
            </w:r>
          </w:p>
        </w:tc>
        <w:tc>
          <w:tcPr>
            <w:tcW w:w="7455" w:type="dxa"/>
          </w:tcPr>
          <w:p w14:paraId="3BB8E628" w14:textId="21630B04" w:rsidR="00177915" w:rsidRDefault="00DD7795" w:rsidP="007D553D">
            <w:pPr>
              <w:suppressAutoHyphens/>
            </w:pPr>
            <w:r>
              <w:t>The last unit test pertains to capacity with the question “</w:t>
            </w:r>
            <w:r w:rsidRPr="00DD7795">
              <w:t>Does adding entries to the collection affect the capacity?</w:t>
            </w:r>
            <w:r>
              <w:t>”</w:t>
            </w:r>
          </w:p>
          <w:p w14:paraId="3CCA5E83" w14:textId="77777777" w:rsidR="00DD7795" w:rsidRDefault="00DD7795" w:rsidP="007D553D">
            <w:pPr>
              <w:suppressAutoHyphens/>
            </w:pPr>
          </w:p>
          <w:p w14:paraId="55E6C99E" w14:textId="756BC165" w:rsidR="00DD7795" w:rsidRPr="007D553D" w:rsidRDefault="00DD7795" w:rsidP="007D553D">
            <w:pPr>
              <w:suppressAutoHyphens/>
            </w:pPr>
            <w:r>
              <w:t>Here we add 15 entries and recognize whether the capacity is greater than 0, 1, 5, and 10.</w:t>
            </w:r>
          </w:p>
        </w:tc>
      </w:tr>
      <w:tr w:rsidR="00177915" w:rsidRPr="007D553D" w14:paraId="3CB91F2C" w14:textId="77777777" w:rsidTr="00DE776F">
        <w:trPr>
          <w:trHeight w:val="1296"/>
        </w:trPr>
        <w:tc>
          <w:tcPr>
            <w:tcW w:w="2115" w:type="dxa"/>
            <w:vAlign w:val="center"/>
          </w:tcPr>
          <w:p w14:paraId="2EE6D2DE" w14:textId="77777777" w:rsidR="00177915" w:rsidRPr="007D553D" w:rsidRDefault="00BA25B9" w:rsidP="007D553D">
            <w:pPr>
              <w:suppressAutoHyphens/>
              <w:jc w:val="center"/>
              <w:rPr>
                <w:b/>
              </w:rPr>
            </w:pPr>
            <w:r w:rsidRPr="007D553D">
              <w:rPr>
                <w:b/>
              </w:rPr>
              <w:t>14</w:t>
            </w:r>
          </w:p>
        </w:tc>
        <w:tc>
          <w:tcPr>
            <w:tcW w:w="7455" w:type="dxa"/>
          </w:tcPr>
          <w:p w14:paraId="683462A4" w14:textId="46A05D47" w:rsidR="00177915" w:rsidRPr="007D553D" w:rsidRDefault="00A10BA1" w:rsidP="007D553D">
            <w:pPr>
              <w:suppressAutoHyphens/>
            </w:pPr>
            <w:r>
              <w:t>This slide verifies the unit tests we have just covered as well as a few others which all ran successfully.</w:t>
            </w:r>
          </w:p>
        </w:tc>
      </w:tr>
      <w:tr w:rsidR="003B213E" w:rsidRPr="007D553D" w14:paraId="6244485D" w14:textId="77777777" w:rsidTr="00DE776F">
        <w:trPr>
          <w:trHeight w:val="1296"/>
        </w:trPr>
        <w:tc>
          <w:tcPr>
            <w:tcW w:w="2115" w:type="dxa"/>
            <w:vAlign w:val="center"/>
          </w:tcPr>
          <w:p w14:paraId="72F432BA" w14:textId="3BA1BD70" w:rsidR="003B213E" w:rsidRPr="007D553D" w:rsidRDefault="003B213E" w:rsidP="007D553D">
            <w:pPr>
              <w:suppressAutoHyphens/>
              <w:jc w:val="center"/>
              <w:rPr>
                <w:b/>
              </w:rPr>
            </w:pPr>
            <w:r>
              <w:rPr>
                <w:b/>
              </w:rPr>
              <w:t>15</w:t>
            </w:r>
          </w:p>
        </w:tc>
        <w:tc>
          <w:tcPr>
            <w:tcW w:w="7455" w:type="dxa"/>
          </w:tcPr>
          <w:p w14:paraId="4482E412" w14:textId="2B5EBB38" w:rsidR="003B213E" w:rsidRDefault="00A10BA1" w:rsidP="007D553D">
            <w:pPr>
              <w:suppressAutoHyphens/>
            </w:pPr>
            <w:r>
              <w:t>This slide portrays the DevSecOps pipeline. Please take a minute to review each of the phases in both pre- and post-production stages.</w:t>
            </w:r>
          </w:p>
          <w:p w14:paraId="44FEB94D" w14:textId="77777777" w:rsidR="00A10BA1" w:rsidRDefault="00A10BA1" w:rsidP="007D553D">
            <w:pPr>
              <w:suppressAutoHyphens/>
            </w:pPr>
          </w:p>
          <w:p w14:paraId="34F37C9A" w14:textId="7236D13B" w:rsidR="00A10BA1" w:rsidRDefault="00A10BA1" w:rsidP="007D553D">
            <w:pPr>
              <w:suppressAutoHyphens/>
            </w:pPr>
            <w:r w:rsidRPr="00A10BA1">
              <w:t xml:space="preserve">An automation factor can be established in the verify and test phase. We can implement powerful unit testing tools such as Junit5 or something </w:t>
            </w:r>
            <w:r w:rsidR="00D62028" w:rsidRPr="00A10BA1">
              <w:t>like</w:t>
            </w:r>
            <w:r w:rsidRPr="00A10BA1">
              <w:t xml:space="preserve"> this such as QUnit.</w:t>
            </w:r>
          </w:p>
          <w:p w14:paraId="2777562D" w14:textId="77777777" w:rsidR="00A10BA1" w:rsidRDefault="00A10BA1" w:rsidP="007D553D">
            <w:pPr>
              <w:suppressAutoHyphens/>
            </w:pPr>
          </w:p>
          <w:p w14:paraId="5F33B3C1" w14:textId="560BCE8E" w:rsidR="00A10BA1" w:rsidRDefault="00A10BA1" w:rsidP="007D553D">
            <w:pPr>
              <w:suppressAutoHyphens/>
            </w:pPr>
            <w:r w:rsidRPr="00A10BA1">
              <w:t>Furthermore, we can identify the dependencies that will be used in the application using static testing</w:t>
            </w:r>
            <w:r>
              <w:t xml:space="preserve"> </w:t>
            </w:r>
            <w:r w:rsidRPr="00A10BA1">
              <w:t>and update our list of dependency vulnerabilities to reduce potential risks.</w:t>
            </w:r>
          </w:p>
          <w:p w14:paraId="26E14137" w14:textId="77777777" w:rsidR="00A10BA1" w:rsidRDefault="00A10BA1" w:rsidP="007D553D">
            <w:pPr>
              <w:suppressAutoHyphens/>
            </w:pPr>
          </w:p>
          <w:p w14:paraId="1D4B067A" w14:textId="52859B30" w:rsidR="00A10BA1" w:rsidRDefault="00A10BA1" w:rsidP="007D553D">
            <w:pPr>
              <w:suppressAutoHyphens/>
            </w:pPr>
            <w:r w:rsidRPr="00A10BA1">
              <w:t>Moving onto the production phase, we may automate our penetration tests. In specifically the domain of monitoring and detection, we can introduce log notifications and document them for future reference.</w:t>
            </w:r>
          </w:p>
        </w:tc>
      </w:tr>
      <w:tr w:rsidR="00A10BA1" w:rsidRPr="007D553D" w14:paraId="3CB1ADCE" w14:textId="77777777" w:rsidTr="00DE776F">
        <w:trPr>
          <w:trHeight w:val="1296"/>
        </w:trPr>
        <w:tc>
          <w:tcPr>
            <w:tcW w:w="2115" w:type="dxa"/>
            <w:vAlign w:val="center"/>
          </w:tcPr>
          <w:p w14:paraId="5E7E0713" w14:textId="5BC6ABB8" w:rsidR="00A10BA1" w:rsidRDefault="00A10BA1" w:rsidP="007D553D">
            <w:pPr>
              <w:suppressAutoHyphens/>
              <w:jc w:val="center"/>
              <w:rPr>
                <w:b/>
              </w:rPr>
            </w:pPr>
            <w:r>
              <w:rPr>
                <w:b/>
              </w:rPr>
              <w:t>16</w:t>
            </w:r>
          </w:p>
        </w:tc>
        <w:tc>
          <w:tcPr>
            <w:tcW w:w="7455" w:type="dxa"/>
          </w:tcPr>
          <w:p w14:paraId="0854DDCF" w14:textId="1A4060D7" w:rsidR="00A10BA1" w:rsidRDefault="00A10BA1" w:rsidP="007D553D">
            <w:pPr>
              <w:suppressAutoHyphens/>
            </w:pPr>
            <w:r w:rsidRPr="00A10BA1">
              <w:t xml:space="preserve">Instead of tacking security on to the end of projects with point-in-time audits and penetration tests after code is deployed, DevSecOps bakes security in at every step of the process. This includes building, testing, and deploying software where security was often an </w:t>
            </w:r>
            <w:r w:rsidR="00D62028" w:rsidRPr="00A10BA1">
              <w:t>afterthought</w:t>
            </w:r>
            <w:r w:rsidRPr="00A10BA1">
              <w:t>.</w:t>
            </w:r>
          </w:p>
          <w:p w14:paraId="0B5CC472" w14:textId="77777777" w:rsidR="00A10BA1" w:rsidRDefault="00A10BA1" w:rsidP="007D553D">
            <w:pPr>
              <w:suppressAutoHyphens/>
            </w:pPr>
          </w:p>
          <w:p w14:paraId="1552C376" w14:textId="77777777" w:rsidR="00A10BA1" w:rsidRDefault="00A10BA1" w:rsidP="007D553D">
            <w:pPr>
              <w:suppressAutoHyphens/>
            </w:pPr>
            <w:r>
              <w:t>Here are some tools that assist in DevSecOps:</w:t>
            </w:r>
          </w:p>
          <w:p w14:paraId="146BE425" w14:textId="77777777" w:rsidR="00D62028" w:rsidRDefault="00D62028" w:rsidP="007D553D">
            <w:pPr>
              <w:suppressAutoHyphens/>
            </w:pPr>
          </w:p>
          <w:p w14:paraId="35B658BB" w14:textId="77777777" w:rsidR="00A10BA1" w:rsidRPr="00A10BA1" w:rsidRDefault="00A10BA1" w:rsidP="00A10BA1">
            <w:pPr>
              <w:suppressAutoHyphens/>
            </w:pPr>
            <w:r w:rsidRPr="00A10BA1">
              <w:lastRenderedPageBreak/>
              <w:t>Parasoft C/C++ Test: An automated testing suite (DAST &amp; SAST). Used in the verify &amp; test stage in pre-production. Used during the transition and health check as well as the maintain and stabilize stage in post-production. (https://www.parasoft.com/)</w:t>
            </w:r>
          </w:p>
          <w:p w14:paraId="2F76D00E" w14:textId="77777777" w:rsidR="00A10BA1" w:rsidRPr="00A10BA1" w:rsidRDefault="00A10BA1" w:rsidP="00A10BA1">
            <w:pPr>
              <w:suppressAutoHyphens/>
            </w:pPr>
          </w:p>
          <w:p w14:paraId="7C1885EB" w14:textId="5C4D1B58" w:rsidR="00A10BA1" w:rsidRPr="00A10BA1" w:rsidRDefault="00A10BA1" w:rsidP="00A10BA1">
            <w:pPr>
              <w:suppressAutoHyphens/>
            </w:pPr>
            <w:r w:rsidRPr="00A10BA1">
              <w:t>Astrée is a static code analyzer that proves the absence of run­time errors and invalid con­current behavior in safety-critical software written or gen</w:t>
            </w:r>
            <w:r>
              <w:t>er</w:t>
            </w:r>
            <w:r w:rsidRPr="00A10BA1">
              <w:t xml:space="preserve">ated in C or C++. Being a static code analyzer, it is used in the design stage in pre-production and the monitor &amp; check in post-production. </w:t>
            </w:r>
          </w:p>
          <w:p w14:paraId="53D68A98" w14:textId="77777777" w:rsidR="00A10BA1" w:rsidRPr="00A10BA1" w:rsidRDefault="00A10BA1" w:rsidP="00A10BA1">
            <w:pPr>
              <w:suppressAutoHyphens/>
            </w:pPr>
          </w:p>
          <w:p w14:paraId="688FDDBB" w14:textId="2C355249" w:rsidR="00A10BA1" w:rsidRPr="00A10BA1" w:rsidRDefault="00A10BA1" w:rsidP="00A10BA1">
            <w:pPr>
              <w:suppressAutoHyphens/>
            </w:pPr>
            <w:r w:rsidRPr="00A10BA1">
              <w:t>Jit is a continuous security platform that provides security-plan-as-code (SaC) for your DevOps pipeline. It acts as an orchestration layer that makes installing, viewing, and managing all open-source security tools for your software easier</w:t>
            </w:r>
            <w:r>
              <w:t xml:space="preserve">. </w:t>
            </w:r>
            <w:r w:rsidRPr="00A10BA1">
              <w:t xml:space="preserve">Would be used in the build section in pre-production, and the respond section in post-production. </w:t>
            </w:r>
          </w:p>
          <w:p w14:paraId="723A3A14" w14:textId="77777777" w:rsidR="00A10BA1" w:rsidRPr="00A10BA1" w:rsidRDefault="00A10BA1" w:rsidP="00A10BA1">
            <w:pPr>
              <w:suppressAutoHyphens/>
            </w:pPr>
          </w:p>
          <w:p w14:paraId="23E253B3" w14:textId="20F5E62B" w:rsidR="00A10BA1" w:rsidRDefault="00A10BA1" w:rsidP="00A10BA1">
            <w:pPr>
              <w:suppressAutoHyphens/>
            </w:pPr>
            <w:r w:rsidRPr="00A10BA1">
              <w:t>Craft.io is an innovative and user-friendly product backlog tool designed to streamline the product development process and enhance collaboration among teams. With Craft.io, product managers and development teams can efficiently manage their product roadmap, prioritize features, and track progress in a centralized platform</w:t>
            </w:r>
            <w:r>
              <w:t xml:space="preserve">. </w:t>
            </w:r>
            <w:r w:rsidRPr="00A10BA1">
              <w:t xml:space="preserve">Used during the assessment and planning stage in pre-production. </w:t>
            </w:r>
          </w:p>
        </w:tc>
      </w:tr>
      <w:tr w:rsidR="00F4015B" w:rsidRPr="007D553D" w14:paraId="32674515" w14:textId="77777777" w:rsidTr="00DE776F">
        <w:trPr>
          <w:trHeight w:val="1296"/>
        </w:trPr>
        <w:tc>
          <w:tcPr>
            <w:tcW w:w="2115" w:type="dxa"/>
            <w:vAlign w:val="center"/>
          </w:tcPr>
          <w:p w14:paraId="66281B27" w14:textId="1B10E5CE" w:rsidR="00F4015B" w:rsidRDefault="00F4015B" w:rsidP="007D553D">
            <w:pPr>
              <w:suppressAutoHyphens/>
              <w:jc w:val="center"/>
              <w:rPr>
                <w:b/>
              </w:rPr>
            </w:pPr>
            <w:r>
              <w:rPr>
                <w:b/>
              </w:rPr>
              <w:lastRenderedPageBreak/>
              <w:t>17</w:t>
            </w:r>
          </w:p>
        </w:tc>
        <w:tc>
          <w:tcPr>
            <w:tcW w:w="7455" w:type="dxa"/>
          </w:tcPr>
          <w:p w14:paraId="22911EA6" w14:textId="256B212B" w:rsidR="00F4015B" w:rsidRDefault="00F4015B" w:rsidP="007D553D">
            <w:pPr>
              <w:suppressAutoHyphens/>
            </w:pPr>
            <w:r>
              <w:t>We now look at the consequences of waiting to apply security at the end versus acting now and applying it during the</w:t>
            </w:r>
            <w:r w:rsidR="00965119">
              <w:t xml:space="preserve"> earlier stages of the</w:t>
            </w:r>
            <w:r>
              <w:t xml:space="preserve"> SDLC.</w:t>
            </w:r>
          </w:p>
          <w:p w14:paraId="38F28EB4" w14:textId="77777777" w:rsidR="00F4015B" w:rsidRDefault="00F4015B" w:rsidP="007D553D">
            <w:pPr>
              <w:suppressAutoHyphens/>
            </w:pPr>
          </w:p>
          <w:p w14:paraId="0140C8A7" w14:textId="77777777" w:rsidR="00F4015B" w:rsidRDefault="00F4015B" w:rsidP="007D553D">
            <w:pPr>
              <w:suppressAutoHyphens/>
            </w:pPr>
            <w:r>
              <w:t>When we wait, it:</w:t>
            </w:r>
          </w:p>
          <w:p w14:paraId="1877DC29" w14:textId="77777777" w:rsidR="00F4015B" w:rsidRDefault="00F4015B" w:rsidP="007D553D">
            <w:pPr>
              <w:suppressAutoHyphens/>
            </w:pPr>
          </w:p>
          <w:p w14:paraId="6141A4DA" w14:textId="77777777" w:rsidR="00F4015B" w:rsidRPr="00F4015B" w:rsidRDefault="00F4015B" w:rsidP="00F4015B">
            <w:pPr>
              <w:pStyle w:val="ListParagraph"/>
              <w:numPr>
                <w:ilvl w:val="0"/>
                <w:numId w:val="3"/>
              </w:numPr>
              <w:suppressAutoHyphens/>
            </w:pPr>
            <w:r w:rsidRPr="00F4015B">
              <w:t>Can create a sense of distrust amongst clients due to loss or invasion of privacy.</w:t>
            </w:r>
          </w:p>
          <w:p w14:paraId="2E5E29EF" w14:textId="77777777" w:rsidR="00F4015B" w:rsidRPr="00F4015B" w:rsidRDefault="00F4015B" w:rsidP="00F4015B">
            <w:pPr>
              <w:suppressAutoHyphens/>
            </w:pPr>
          </w:p>
          <w:p w14:paraId="6D7B72D0" w14:textId="77777777" w:rsidR="00F4015B" w:rsidRPr="00F4015B" w:rsidRDefault="00F4015B" w:rsidP="00F4015B">
            <w:pPr>
              <w:pStyle w:val="ListParagraph"/>
              <w:numPr>
                <w:ilvl w:val="0"/>
                <w:numId w:val="3"/>
              </w:numPr>
              <w:suppressAutoHyphens/>
            </w:pPr>
            <w:r w:rsidRPr="00F4015B">
              <w:t>May allow time for attackers to manipulate, steal, or delete important data.</w:t>
            </w:r>
          </w:p>
          <w:p w14:paraId="33F09039" w14:textId="77777777" w:rsidR="00F4015B" w:rsidRPr="00F4015B" w:rsidRDefault="00F4015B" w:rsidP="00F4015B">
            <w:pPr>
              <w:suppressAutoHyphens/>
            </w:pPr>
          </w:p>
          <w:p w14:paraId="721114AC" w14:textId="77777777" w:rsidR="00F4015B" w:rsidRDefault="00F4015B" w:rsidP="00F4015B">
            <w:pPr>
              <w:pStyle w:val="ListParagraph"/>
              <w:numPr>
                <w:ilvl w:val="0"/>
                <w:numId w:val="3"/>
              </w:numPr>
              <w:suppressAutoHyphens/>
            </w:pPr>
            <w:r w:rsidRPr="00F4015B">
              <w:t>Could create more cost in the repair of an attacked system.</w:t>
            </w:r>
          </w:p>
          <w:p w14:paraId="14530C1D" w14:textId="77777777" w:rsidR="00F4015B" w:rsidRDefault="00F4015B" w:rsidP="00F4015B">
            <w:pPr>
              <w:pStyle w:val="ListParagraph"/>
            </w:pPr>
          </w:p>
          <w:p w14:paraId="7948D7EE" w14:textId="77777777" w:rsidR="00F4015B" w:rsidRDefault="00F4015B" w:rsidP="00F4015B">
            <w:pPr>
              <w:suppressAutoHyphens/>
            </w:pPr>
            <w:r>
              <w:t>When we act, it:</w:t>
            </w:r>
          </w:p>
          <w:p w14:paraId="1EF61CC4" w14:textId="77777777" w:rsidR="00F4015B" w:rsidRDefault="00F4015B" w:rsidP="00F4015B">
            <w:pPr>
              <w:suppressAutoHyphens/>
            </w:pPr>
          </w:p>
          <w:p w14:paraId="2FAEC274" w14:textId="77777777" w:rsidR="00F4015B" w:rsidRPr="00F4015B" w:rsidRDefault="00F4015B" w:rsidP="00F4015B">
            <w:pPr>
              <w:pStyle w:val="ListParagraph"/>
              <w:numPr>
                <w:ilvl w:val="0"/>
                <w:numId w:val="4"/>
              </w:numPr>
              <w:suppressAutoHyphens/>
            </w:pPr>
            <w:r w:rsidRPr="00F4015B">
              <w:t>May prevent emerging or further damage of reputation involving your organization.</w:t>
            </w:r>
          </w:p>
          <w:p w14:paraId="5E66BBD3" w14:textId="77777777" w:rsidR="00F4015B" w:rsidRPr="00F4015B" w:rsidRDefault="00F4015B" w:rsidP="00F4015B">
            <w:pPr>
              <w:pStyle w:val="ListParagraph"/>
              <w:numPr>
                <w:ilvl w:val="0"/>
                <w:numId w:val="4"/>
              </w:numPr>
              <w:suppressAutoHyphens/>
            </w:pPr>
            <w:r w:rsidRPr="00F4015B">
              <w:t>Mitigates any possible or future damage to the system.</w:t>
            </w:r>
          </w:p>
          <w:p w14:paraId="264065C5" w14:textId="77777777" w:rsidR="00F4015B" w:rsidRPr="00F4015B" w:rsidRDefault="00F4015B" w:rsidP="00F4015B">
            <w:pPr>
              <w:pStyle w:val="ListParagraph"/>
              <w:numPr>
                <w:ilvl w:val="0"/>
                <w:numId w:val="4"/>
              </w:numPr>
              <w:suppressAutoHyphens/>
            </w:pPr>
            <w:r w:rsidRPr="00F4015B">
              <w:t>Can save costs by testing and procedures compared to repairs.</w:t>
            </w:r>
          </w:p>
          <w:p w14:paraId="48BDEDE5" w14:textId="77777777" w:rsidR="00F4015B" w:rsidRDefault="00F4015B" w:rsidP="00F4015B">
            <w:pPr>
              <w:suppressAutoHyphens/>
            </w:pPr>
            <w:r>
              <w:t xml:space="preserve"> </w:t>
            </w:r>
          </w:p>
          <w:p w14:paraId="2CB0A6B0" w14:textId="77777777" w:rsidR="00F4015B" w:rsidRDefault="00F4015B" w:rsidP="00F4015B">
            <w:pPr>
              <w:suppressAutoHyphens/>
            </w:pPr>
            <w:r>
              <w:lastRenderedPageBreak/>
              <w:t>An example I will share of a consequence of not being thorough with acting now on security is the Toyota vs. Zveare case:</w:t>
            </w:r>
          </w:p>
          <w:p w14:paraId="2648ED28" w14:textId="77777777" w:rsidR="00F4015B" w:rsidRDefault="00F4015B" w:rsidP="00F4015B">
            <w:pPr>
              <w:suppressAutoHyphens/>
            </w:pPr>
          </w:p>
          <w:p w14:paraId="189D2055" w14:textId="77777777" w:rsidR="00F4015B" w:rsidRPr="00F4015B" w:rsidRDefault="00F4015B" w:rsidP="00F4015B">
            <w:pPr>
              <w:pStyle w:val="ListParagraph"/>
              <w:numPr>
                <w:ilvl w:val="0"/>
                <w:numId w:val="5"/>
              </w:numPr>
              <w:suppressAutoHyphens/>
            </w:pPr>
            <w:r w:rsidRPr="00F4015B">
              <w:t>Toyota recently learned of an issue with its supplier portal, through which a hacker could access email accounts, documents and other confidential information. (Teague, 2023).</w:t>
            </w:r>
          </w:p>
          <w:p w14:paraId="5EEE1094" w14:textId="77777777" w:rsidR="00F4015B" w:rsidRPr="00F4015B" w:rsidRDefault="00F4015B" w:rsidP="00F4015B">
            <w:pPr>
              <w:suppressAutoHyphens/>
            </w:pPr>
          </w:p>
          <w:p w14:paraId="6DFEE457" w14:textId="77777777" w:rsidR="00F4015B" w:rsidRPr="00F4015B" w:rsidRDefault="00F4015B" w:rsidP="00F4015B">
            <w:pPr>
              <w:pStyle w:val="ListParagraph"/>
              <w:numPr>
                <w:ilvl w:val="0"/>
                <w:numId w:val="5"/>
              </w:numPr>
              <w:suppressAutoHyphens/>
            </w:pPr>
            <w:r w:rsidRPr="00F4015B">
              <w:t>The hacker generated a web token in the portal using a Toyota email address in which the system gave them authentication without use of a password.</w:t>
            </w:r>
          </w:p>
          <w:p w14:paraId="668AD0FE" w14:textId="77777777" w:rsidR="00F4015B" w:rsidRPr="00F4015B" w:rsidRDefault="00F4015B" w:rsidP="00F4015B">
            <w:pPr>
              <w:suppressAutoHyphens/>
            </w:pPr>
          </w:p>
          <w:p w14:paraId="2BA6A07A" w14:textId="768095FC" w:rsidR="00F4015B" w:rsidRPr="00A10BA1" w:rsidRDefault="00F4015B" w:rsidP="00F4015B">
            <w:pPr>
              <w:pStyle w:val="ListParagraph"/>
              <w:numPr>
                <w:ilvl w:val="0"/>
                <w:numId w:val="5"/>
              </w:numPr>
              <w:suppressAutoHyphens/>
            </w:pPr>
            <w:r w:rsidRPr="00F4015B">
              <w:t>The hacker notified Toyota of the vulnerability in November of 2022.</w:t>
            </w:r>
          </w:p>
        </w:tc>
      </w:tr>
      <w:tr w:rsidR="00F4015B" w:rsidRPr="007D553D" w14:paraId="10AC96CE" w14:textId="77777777" w:rsidTr="00DE776F">
        <w:trPr>
          <w:trHeight w:val="1296"/>
        </w:trPr>
        <w:tc>
          <w:tcPr>
            <w:tcW w:w="2115" w:type="dxa"/>
            <w:vAlign w:val="center"/>
          </w:tcPr>
          <w:p w14:paraId="0E9B2F5F" w14:textId="604582CC" w:rsidR="00F4015B" w:rsidRDefault="00F4015B" w:rsidP="007D553D">
            <w:pPr>
              <w:suppressAutoHyphens/>
              <w:jc w:val="center"/>
              <w:rPr>
                <w:b/>
              </w:rPr>
            </w:pPr>
            <w:r>
              <w:rPr>
                <w:b/>
              </w:rPr>
              <w:lastRenderedPageBreak/>
              <w:t>18</w:t>
            </w:r>
          </w:p>
        </w:tc>
        <w:tc>
          <w:tcPr>
            <w:tcW w:w="7455" w:type="dxa"/>
          </w:tcPr>
          <w:p w14:paraId="1FABE334" w14:textId="77777777" w:rsidR="00F4015B" w:rsidRDefault="00F4015B" w:rsidP="007D553D">
            <w:pPr>
              <w:suppressAutoHyphens/>
            </w:pPr>
            <w:r>
              <w:t>Based on what has been reviewed so far, here are some recommendations to address potential gaps in the security policy:</w:t>
            </w:r>
          </w:p>
          <w:p w14:paraId="1F7C156C" w14:textId="77777777" w:rsidR="00F4015B" w:rsidRDefault="00F4015B" w:rsidP="007D553D">
            <w:pPr>
              <w:suppressAutoHyphens/>
            </w:pPr>
          </w:p>
          <w:p w14:paraId="6C086180" w14:textId="77777777" w:rsidR="00F4015B" w:rsidRPr="00F4015B" w:rsidRDefault="00F4015B" w:rsidP="00F4015B">
            <w:pPr>
              <w:pStyle w:val="ListParagraph"/>
              <w:numPr>
                <w:ilvl w:val="0"/>
                <w:numId w:val="6"/>
              </w:numPr>
              <w:suppressAutoHyphens/>
            </w:pPr>
            <w:r w:rsidRPr="00F4015B">
              <w:t>Consider addressing the most probable threats that contain the highest priority levels first. Explore remediation options and costs during pre-production.</w:t>
            </w:r>
          </w:p>
          <w:p w14:paraId="189162A4" w14:textId="77777777" w:rsidR="00F4015B" w:rsidRPr="00F4015B" w:rsidRDefault="00F4015B" w:rsidP="00F4015B">
            <w:pPr>
              <w:suppressAutoHyphens/>
            </w:pPr>
          </w:p>
          <w:p w14:paraId="1C81D9DD" w14:textId="3EA508A4" w:rsidR="00F4015B" w:rsidRPr="00F4015B" w:rsidRDefault="00F4015B" w:rsidP="00F4015B">
            <w:pPr>
              <w:pStyle w:val="ListParagraph"/>
              <w:numPr>
                <w:ilvl w:val="0"/>
                <w:numId w:val="6"/>
              </w:numPr>
              <w:suppressAutoHyphens/>
            </w:pPr>
            <w:r w:rsidRPr="00F4015B">
              <w:t>Further investigate standards that will align with principles not yet addressed such as Default Deny having more examples of compliant and non-compliant code for the development process.</w:t>
            </w:r>
          </w:p>
          <w:p w14:paraId="3C8FB42C" w14:textId="77777777" w:rsidR="00F4015B" w:rsidRPr="00F4015B" w:rsidRDefault="00F4015B" w:rsidP="00F4015B">
            <w:pPr>
              <w:suppressAutoHyphens/>
            </w:pPr>
          </w:p>
          <w:p w14:paraId="6FFFE15C" w14:textId="77777777" w:rsidR="00F4015B" w:rsidRPr="00F4015B" w:rsidRDefault="00F4015B" w:rsidP="00F4015B">
            <w:pPr>
              <w:pStyle w:val="ListParagraph"/>
              <w:numPr>
                <w:ilvl w:val="0"/>
                <w:numId w:val="6"/>
              </w:numPr>
              <w:suppressAutoHyphens/>
            </w:pPr>
            <w:r w:rsidRPr="00F4015B">
              <w:t>Conduct more unit tests outside of vectors operations for finding faults within code such as function verification.</w:t>
            </w:r>
          </w:p>
          <w:p w14:paraId="46757D68" w14:textId="77777777" w:rsidR="00F4015B" w:rsidRPr="00F4015B" w:rsidRDefault="00F4015B" w:rsidP="00F4015B">
            <w:pPr>
              <w:suppressAutoHyphens/>
            </w:pPr>
          </w:p>
          <w:p w14:paraId="2458E9B5" w14:textId="77777777" w:rsidR="00F4015B" w:rsidRPr="00F4015B" w:rsidRDefault="00F4015B" w:rsidP="00F4015B">
            <w:pPr>
              <w:pStyle w:val="ListParagraph"/>
              <w:numPr>
                <w:ilvl w:val="0"/>
                <w:numId w:val="6"/>
              </w:numPr>
              <w:suppressAutoHyphens/>
            </w:pPr>
            <w:r w:rsidRPr="00F4015B">
              <w:t>Conduct a risk assessment that is well-documented and outlines a plan during the SDLC.</w:t>
            </w:r>
          </w:p>
          <w:p w14:paraId="020A7FF4" w14:textId="77777777" w:rsidR="00F4015B" w:rsidRPr="00F4015B" w:rsidRDefault="00F4015B" w:rsidP="00F4015B">
            <w:pPr>
              <w:suppressAutoHyphens/>
            </w:pPr>
          </w:p>
          <w:p w14:paraId="727514D1" w14:textId="04087F6D" w:rsidR="00F4015B" w:rsidRDefault="00F4015B" w:rsidP="00F4015B">
            <w:pPr>
              <w:pStyle w:val="ListParagraph"/>
              <w:numPr>
                <w:ilvl w:val="0"/>
                <w:numId w:val="6"/>
              </w:numPr>
              <w:suppressAutoHyphens/>
            </w:pPr>
            <w:r w:rsidRPr="00F4015B">
              <w:t>Identify areas in both pre and postproduction where Encryption and Triple A policies would be best applied.</w:t>
            </w:r>
          </w:p>
        </w:tc>
      </w:tr>
      <w:tr w:rsidR="00F4015B" w:rsidRPr="007D553D" w14:paraId="445BCBB5" w14:textId="77777777" w:rsidTr="00DE776F">
        <w:trPr>
          <w:trHeight w:val="1296"/>
        </w:trPr>
        <w:tc>
          <w:tcPr>
            <w:tcW w:w="2115" w:type="dxa"/>
            <w:vAlign w:val="center"/>
          </w:tcPr>
          <w:p w14:paraId="00C17E86" w14:textId="5018A3C4" w:rsidR="00F4015B" w:rsidRDefault="00F4015B" w:rsidP="007D553D">
            <w:pPr>
              <w:suppressAutoHyphens/>
              <w:jc w:val="center"/>
              <w:rPr>
                <w:b/>
              </w:rPr>
            </w:pPr>
            <w:r>
              <w:rPr>
                <w:b/>
              </w:rPr>
              <w:t>19</w:t>
            </w:r>
          </w:p>
        </w:tc>
        <w:tc>
          <w:tcPr>
            <w:tcW w:w="7455" w:type="dxa"/>
          </w:tcPr>
          <w:p w14:paraId="46F02905" w14:textId="77777777" w:rsidR="00F4015B" w:rsidRDefault="00A913BD" w:rsidP="007D553D">
            <w:pPr>
              <w:suppressAutoHyphens/>
            </w:pPr>
            <w:r>
              <w:t>We will conclude this presentation with a few key points of what needs done pertaining to security in the future:</w:t>
            </w:r>
          </w:p>
          <w:p w14:paraId="211F24A5" w14:textId="77777777" w:rsidR="00A913BD" w:rsidRDefault="00A913BD" w:rsidP="007D553D">
            <w:pPr>
              <w:suppressAutoHyphens/>
            </w:pPr>
          </w:p>
          <w:p w14:paraId="28825C99" w14:textId="77777777" w:rsidR="00A913BD" w:rsidRPr="00A913BD" w:rsidRDefault="00A913BD" w:rsidP="00A913BD">
            <w:pPr>
              <w:pStyle w:val="ListParagraph"/>
              <w:numPr>
                <w:ilvl w:val="0"/>
                <w:numId w:val="7"/>
              </w:numPr>
              <w:suppressAutoHyphens/>
            </w:pPr>
            <w:r w:rsidRPr="00A913BD">
              <w:t>Validate user input, which may include checking the length of Strings.</w:t>
            </w:r>
          </w:p>
          <w:p w14:paraId="2C272629" w14:textId="77777777" w:rsidR="00A913BD" w:rsidRPr="00A913BD" w:rsidRDefault="00A913BD" w:rsidP="00A913BD">
            <w:pPr>
              <w:suppressAutoHyphens/>
            </w:pPr>
          </w:p>
          <w:p w14:paraId="74EFBECB" w14:textId="77777777" w:rsidR="00A913BD" w:rsidRPr="00A913BD" w:rsidRDefault="00A913BD" w:rsidP="00A913BD">
            <w:pPr>
              <w:pStyle w:val="ListParagraph"/>
              <w:numPr>
                <w:ilvl w:val="0"/>
                <w:numId w:val="7"/>
              </w:numPr>
              <w:suppressAutoHyphens/>
            </w:pPr>
            <w:r w:rsidRPr="00A913BD">
              <w:t>Heed all compiler warnings and consider enabling the highest warning level.</w:t>
            </w:r>
          </w:p>
          <w:p w14:paraId="2C777206" w14:textId="77777777" w:rsidR="00A913BD" w:rsidRPr="00A913BD" w:rsidRDefault="00A913BD" w:rsidP="00A913BD">
            <w:pPr>
              <w:suppressAutoHyphens/>
            </w:pPr>
          </w:p>
          <w:p w14:paraId="7D5E28D1" w14:textId="77777777" w:rsidR="00A913BD" w:rsidRPr="00A913BD" w:rsidRDefault="00A913BD" w:rsidP="00A913BD">
            <w:pPr>
              <w:pStyle w:val="ListParagraph"/>
              <w:numPr>
                <w:ilvl w:val="0"/>
                <w:numId w:val="7"/>
              </w:numPr>
              <w:suppressAutoHyphens/>
            </w:pPr>
            <w:r w:rsidRPr="00A913BD">
              <w:t>Keep it simple in your coding to increase readability and maintenance.</w:t>
            </w:r>
          </w:p>
          <w:p w14:paraId="2050D58F" w14:textId="77777777" w:rsidR="00A913BD" w:rsidRPr="00A913BD" w:rsidRDefault="00A913BD" w:rsidP="00A913BD">
            <w:pPr>
              <w:suppressAutoHyphens/>
            </w:pPr>
          </w:p>
          <w:p w14:paraId="581D9DB3" w14:textId="77777777" w:rsidR="00A913BD" w:rsidRPr="00A913BD" w:rsidRDefault="00A913BD" w:rsidP="00A913BD">
            <w:pPr>
              <w:pStyle w:val="ListParagraph"/>
              <w:numPr>
                <w:ilvl w:val="0"/>
                <w:numId w:val="7"/>
              </w:numPr>
              <w:suppressAutoHyphens/>
            </w:pPr>
            <w:r w:rsidRPr="00A913BD">
              <w:lastRenderedPageBreak/>
              <w:t>Deny access by default and allow only authorized users and events.</w:t>
            </w:r>
          </w:p>
          <w:p w14:paraId="0337B233" w14:textId="77777777" w:rsidR="00A913BD" w:rsidRPr="00A913BD" w:rsidRDefault="00A913BD" w:rsidP="00A913BD">
            <w:pPr>
              <w:suppressAutoHyphens/>
            </w:pPr>
          </w:p>
          <w:p w14:paraId="0ABBFDA9" w14:textId="6B9F4D16" w:rsidR="00A913BD" w:rsidRPr="00A913BD" w:rsidRDefault="00A913BD" w:rsidP="00A913BD">
            <w:pPr>
              <w:pStyle w:val="ListParagraph"/>
              <w:numPr>
                <w:ilvl w:val="0"/>
                <w:numId w:val="7"/>
              </w:numPr>
              <w:suppressAutoHyphens/>
            </w:pPr>
            <w:r w:rsidRPr="00A913BD">
              <w:t>Give each user’s role in your system the least amount of privilege they need to perform their job successfully.</w:t>
            </w:r>
          </w:p>
          <w:p w14:paraId="68FEF989" w14:textId="77777777" w:rsidR="00A913BD" w:rsidRPr="00A913BD" w:rsidRDefault="00A913BD" w:rsidP="00A913BD">
            <w:pPr>
              <w:suppressAutoHyphens/>
            </w:pPr>
          </w:p>
          <w:p w14:paraId="18B7F5FF" w14:textId="77777777" w:rsidR="00A913BD" w:rsidRPr="00A913BD" w:rsidRDefault="00A913BD" w:rsidP="00A913BD">
            <w:pPr>
              <w:pStyle w:val="ListParagraph"/>
              <w:numPr>
                <w:ilvl w:val="0"/>
                <w:numId w:val="7"/>
              </w:numPr>
              <w:suppressAutoHyphens/>
            </w:pPr>
            <w:r w:rsidRPr="00A913BD">
              <w:t>Ensure that your system has multiple layers of security for a decreased risk of a breach.</w:t>
            </w:r>
          </w:p>
          <w:p w14:paraId="6464FE24" w14:textId="77777777" w:rsidR="00A913BD" w:rsidRPr="00A913BD" w:rsidRDefault="00A913BD" w:rsidP="00A913BD">
            <w:pPr>
              <w:suppressAutoHyphens/>
            </w:pPr>
          </w:p>
          <w:p w14:paraId="58B4E6CE" w14:textId="77777777" w:rsidR="00A913BD" w:rsidRDefault="00A913BD" w:rsidP="00A913BD">
            <w:pPr>
              <w:pStyle w:val="ListParagraph"/>
              <w:numPr>
                <w:ilvl w:val="0"/>
                <w:numId w:val="7"/>
              </w:numPr>
              <w:suppressAutoHyphens/>
            </w:pPr>
            <w:r w:rsidRPr="00A913BD">
              <w:t>Explore other quality assurance techniques such as hiring a QA Analyst or purchasing/getting more automation tools.</w:t>
            </w:r>
          </w:p>
          <w:p w14:paraId="2F074E9E" w14:textId="77777777" w:rsidR="00DC426B" w:rsidRDefault="00DC426B" w:rsidP="00DC426B">
            <w:pPr>
              <w:pStyle w:val="ListParagraph"/>
            </w:pPr>
          </w:p>
          <w:p w14:paraId="0B846FFC" w14:textId="77777777" w:rsidR="00DC426B" w:rsidRDefault="00DC426B" w:rsidP="00DC426B">
            <w:pPr>
              <w:suppressAutoHyphens/>
            </w:pPr>
          </w:p>
          <w:p w14:paraId="1A1F786E" w14:textId="7EE2FFA2" w:rsidR="00DC426B" w:rsidRDefault="00DC426B" w:rsidP="00DC426B">
            <w:pPr>
              <w:suppressAutoHyphens/>
            </w:pPr>
            <w:r>
              <w:t>Questions or concerns will be available after the presentation. Thank you and have a great day!</w:t>
            </w:r>
          </w:p>
        </w:tc>
      </w:tr>
    </w:tbl>
    <w:p w14:paraId="24ED9C8C" w14:textId="77777777" w:rsidR="00177915" w:rsidRPr="007D553D" w:rsidRDefault="00177915" w:rsidP="007D553D">
      <w:pPr>
        <w:suppressAutoHyphens/>
        <w:spacing w:after="0" w:line="240" w:lineRule="auto"/>
        <w:rPr>
          <w:b/>
        </w:rPr>
      </w:pPr>
    </w:p>
    <w:sectPr w:rsidR="00177915" w:rsidRPr="007D553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11E7C" w14:textId="77777777" w:rsidR="00F71546" w:rsidRDefault="00F71546" w:rsidP="007D553D">
      <w:pPr>
        <w:spacing w:after="0" w:line="240" w:lineRule="auto"/>
      </w:pPr>
      <w:r>
        <w:separator/>
      </w:r>
    </w:p>
  </w:endnote>
  <w:endnote w:type="continuationSeparator" w:id="0">
    <w:p w14:paraId="2F2CBF96" w14:textId="77777777" w:rsidR="00F71546" w:rsidRDefault="00F71546"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FD48D"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4FFC9"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C1FA8"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B16A7" w14:textId="77777777" w:rsidR="00F71546" w:rsidRDefault="00F71546" w:rsidP="007D553D">
      <w:pPr>
        <w:spacing w:after="0" w:line="240" w:lineRule="auto"/>
      </w:pPr>
      <w:r>
        <w:separator/>
      </w:r>
    </w:p>
  </w:footnote>
  <w:footnote w:type="continuationSeparator" w:id="0">
    <w:p w14:paraId="29D78C4E" w14:textId="77777777" w:rsidR="00F71546" w:rsidRDefault="00F71546"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58790"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F5B6B" w14:textId="77777777" w:rsidR="007D553D" w:rsidRDefault="007D553D" w:rsidP="007D553D">
    <w:pPr>
      <w:pStyle w:val="Header"/>
      <w:suppressAutoHyphens/>
      <w:spacing w:after="200"/>
      <w:jc w:val="center"/>
    </w:pPr>
    <w:r>
      <w:rPr>
        <w:noProof/>
      </w:rPr>
      <w:drawing>
        <wp:inline distT="0" distB="0" distL="0" distR="0" wp14:anchorId="6BE8DFC6" wp14:editId="5FDD9FF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ADE9A" w14:textId="77777777" w:rsidR="007C3583" w:rsidRDefault="007C35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04963"/>
    <w:multiLevelType w:val="hybridMultilevel"/>
    <w:tmpl w:val="36E8B032"/>
    <w:lvl w:ilvl="0" w:tplc="21ECE37C">
      <w:start w:val="1"/>
      <w:numFmt w:val="bullet"/>
      <w:lvlText w:val="•"/>
      <w:lvlJc w:val="left"/>
      <w:pPr>
        <w:tabs>
          <w:tab w:val="num" w:pos="720"/>
        </w:tabs>
        <w:ind w:left="720" w:hanging="360"/>
      </w:pPr>
      <w:rPr>
        <w:rFonts w:ascii="Arial" w:hAnsi="Arial" w:hint="default"/>
      </w:rPr>
    </w:lvl>
    <w:lvl w:ilvl="1" w:tplc="96247C70" w:tentative="1">
      <w:start w:val="1"/>
      <w:numFmt w:val="bullet"/>
      <w:lvlText w:val="•"/>
      <w:lvlJc w:val="left"/>
      <w:pPr>
        <w:tabs>
          <w:tab w:val="num" w:pos="1440"/>
        </w:tabs>
        <w:ind w:left="1440" w:hanging="360"/>
      </w:pPr>
      <w:rPr>
        <w:rFonts w:ascii="Arial" w:hAnsi="Arial" w:hint="default"/>
      </w:rPr>
    </w:lvl>
    <w:lvl w:ilvl="2" w:tplc="67328032" w:tentative="1">
      <w:start w:val="1"/>
      <w:numFmt w:val="bullet"/>
      <w:lvlText w:val="•"/>
      <w:lvlJc w:val="left"/>
      <w:pPr>
        <w:tabs>
          <w:tab w:val="num" w:pos="2160"/>
        </w:tabs>
        <w:ind w:left="2160" w:hanging="360"/>
      </w:pPr>
      <w:rPr>
        <w:rFonts w:ascii="Arial" w:hAnsi="Arial" w:hint="default"/>
      </w:rPr>
    </w:lvl>
    <w:lvl w:ilvl="3" w:tplc="A62A129E" w:tentative="1">
      <w:start w:val="1"/>
      <w:numFmt w:val="bullet"/>
      <w:lvlText w:val="•"/>
      <w:lvlJc w:val="left"/>
      <w:pPr>
        <w:tabs>
          <w:tab w:val="num" w:pos="2880"/>
        </w:tabs>
        <w:ind w:left="2880" w:hanging="360"/>
      </w:pPr>
      <w:rPr>
        <w:rFonts w:ascii="Arial" w:hAnsi="Arial" w:hint="default"/>
      </w:rPr>
    </w:lvl>
    <w:lvl w:ilvl="4" w:tplc="A25C3F8E" w:tentative="1">
      <w:start w:val="1"/>
      <w:numFmt w:val="bullet"/>
      <w:lvlText w:val="•"/>
      <w:lvlJc w:val="left"/>
      <w:pPr>
        <w:tabs>
          <w:tab w:val="num" w:pos="3600"/>
        </w:tabs>
        <w:ind w:left="3600" w:hanging="360"/>
      </w:pPr>
      <w:rPr>
        <w:rFonts w:ascii="Arial" w:hAnsi="Arial" w:hint="default"/>
      </w:rPr>
    </w:lvl>
    <w:lvl w:ilvl="5" w:tplc="A2868EE0" w:tentative="1">
      <w:start w:val="1"/>
      <w:numFmt w:val="bullet"/>
      <w:lvlText w:val="•"/>
      <w:lvlJc w:val="left"/>
      <w:pPr>
        <w:tabs>
          <w:tab w:val="num" w:pos="4320"/>
        </w:tabs>
        <w:ind w:left="4320" w:hanging="360"/>
      </w:pPr>
      <w:rPr>
        <w:rFonts w:ascii="Arial" w:hAnsi="Arial" w:hint="default"/>
      </w:rPr>
    </w:lvl>
    <w:lvl w:ilvl="6" w:tplc="8E7813FA" w:tentative="1">
      <w:start w:val="1"/>
      <w:numFmt w:val="bullet"/>
      <w:lvlText w:val="•"/>
      <w:lvlJc w:val="left"/>
      <w:pPr>
        <w:tabs>
          <w:tab w:val="num" w:pos="5040"/>
        </w:tabs>
        <w:ind w:left="5040" w:hanging="360"/>
      </w:pPr>
      <w:rPr>
        <w:rFonts w:ascii="Arial" w:hAnsi="Arial" w:hint="default"/>
      </w:rPr>
    </w:lvl>
    <w:lvl w:ilvl="7" w:tplc="AB566F6A" w:tentative="1">
      <w:start w:val="1"/>
      <w:numFmt w:val="bullet"/>
      <w:lvlText w:val="•"/>
      <w:lvlJc w:val="left"/>
      <w:pPr>
        <w:tabs>
          <w:tab w:val="num" w:pos="5760"/>
        </w:tabs>
        <w:ind w:left="5760" w:hanging="360"/>
      </w:pPr>
      <w:rPr>
        <w:rFonts w:ascii="Arial" w:hAnsi="Arial" w:hint="default"/>
      </w:rPr>
    </w:lvl>
    <w:lvl w:ilvl="8" w:tplc="8D709C5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15A6505"/>
    <w:multiLevelType w:val="hybridMultilevel"/>
    <w:tmpl w:val="64520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3C00CD"/>
    <w:multiLevelType w:val="hybridMultilevel"/>
    <w:tmpl w:val="C22C9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B04D29"/>
    <w:multiLevelType w:val="hybridMultilevel"/>
    <w:tmpl w:val="B5E8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520E4E"/>
    <w:multiLevelType w:val="hybridMultilevel"/>
    <w:tmpl w:val="1568A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E469DC"/>
    <w:multiLevelType w:val="hybridMultilevel"/>
    <w:tmpl w:val="CB867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BB0D57"/>
    <w:multiLevelType w:val="hybridMultilevel"/>
    <w:tmpl w:val="DC24EACA"/>
    <w:lvl w:ilvl="0" w:tplc="DC96F57C">
      <w:start w:val="1"/>
      <w:numFmt w:val="decimal"/>
      <w:lvlText w:val="%1."/>
      <w:lvlJc w:val="left"/>
      <w:pPr>
        <w:tabs>
          <w:tab w:val="num" w:pos="720"/>
        </w:tabs>
        <w:ind w:left="720" w:hanging="360"/>
      </w:pPr>
    </w:lvl>
    <w:lvl w:ilvl="1" w:tplc="1E6C8F6E" w:tentative="1">
      <w:start w:val="1"/>
      <w:numFmt w:val="decimal"/>
      <w:lvlText w:val="%2."/>
      <w:lvlJc w:val="left"/>
      <w:pPr>
        <w:tabs>
          <w:tab w:val="num" w:pos="1440"/>
        </w:tabs>
        <w:ind w:left="1440" w:hanging="360"/>
      </w:pPr>
    </w:lvl>
    <w:lvl w:ilvl="2" w:tplc="D4FA1190" w:tentative="1">
      <w:start w:val="1"/>
      <w:numFmt w:val="decimal"/>
      <w:lvlText w:val="%3."/>
      <w:lvlJc w:val="left"/>
      <w:pPr>
        <w:tabs>
          <w:tab w:val="num" w:pos="2160"/>
        </w:tabs>
        <w:ind w:left="2160" w:hanging="360"/>
      </w:pPr>
    </w:lvl>
    <w:lvl w:ilvl="3" w:tplc="46C8C44A" w:tentative="1">
      <w:start w:val="1"/>
      <w:numFmt w:val="decimal"/>
      <w:lvlText w:val="%4."/>
      <w:lvlJc w:val="left"/>
      <w:pPr>
        <w:tabs>
          <w:tab w:val="num" w:pos="2880"/>
        </w:tabs>
        <w:ind w:left="2880" w:hanging="360"/>
      </w:pPr>
    </w:lvl>
    <w:lvl w:ilvl="4" w:tplc="DDF8F4BC" w:tentative="1">
      <w:start w:val="1"/>
      <w:numFmt w:val="decimal"/>
      <w:lvlText w:val="%5."/>
      <w:lvlJc w:val="left"/>
      <w:pPr>
        <w:tabs>
          <w:tab w:val="num" w:pos="3600"/>
        </w:tabs>
        <w:ind w:left="3600" w:hanging="360"/>
      </w:pPr>
    </w:lvl>
    <w:lvl w:ilvl="5" w:tplc="8C0E617A" w:tentative="1">
      <w:start w:val="1"/>
      <w:numFmt w:val="decimal"/>
      <w:lvlText w:val="%6."/>
      <w:lvlJc w:val="left"/>
      <w:pPr>
        <w:tabs>
          <w:tab w:val="num" w:pos="4320"/>
        </w:tabs>
        <w:ind w:left="4320" w:hanging="360"/>
      </w:pPr>
    </w:lvl>
    <w:lvl w:ilvl="6" w:tplc="203A92F6" w:tentative="1">
      <w:start w:val="1"/>
      <w:numFmt w:val="decimal"/>
      <w:lvlText w:val="%7."/>
      <w:lvlJc w:val="left"/>
      <w:pPr>
        <w:tabs>
          <w:tab w:val="num" w:pos="5040"/>
        </w:tabs>
        <w:ind w:left="5040" w:hanging="360"/>
      </w:pPr>
    </w:lvl>
    <w:lvl w:ilvl="7" w:tplc="79EA62F2" w:tentative="1">
      <w:start w:val="1"/>
      <w:numFmt w:val="decimal"/>
      <w:lvlText w:val="%8."/>
      <w:lvlJc w:val="left"/>
      <w:pPr>
        <w:tabs>
          <w:tab w:val="num" w:pos="5760"/>
        </w:tabs>
        <w:ind w:left="5760" w:hanging="360"/>
      </w:pPr>
    </w:lvl>
    <w:lvl w:ilvl="8" w:tplc="6D20E27E" w:tentative="1">
      <w:start w:val="1"/>
      <w:numFmt w:val="decimal"/>
      <w:lvlText w:val="%9."/>
      <w:lvlJc w:val="left"/>
      <w:pPr>
        <w:tabs>
          <w:tab w:val="num" w:pos="6480"/>
        </w:tabs>
        <w:ind w:left="6480" w:hanging="360"/>
      </w:pPr>
    </w:lvl>
  </w:abstractNum>
  <w:num w:numId="1" w16cid:durableId="1062867722">
    <w:abstractNumId w:val="0"/>
  </w:num>
  <w:num w:numId="2" w16cid:durableId="1171867614">
    <w:abstractNumId w:val="6"/>
  </w:num>
  <w:num w:numId="3" w16cid:durableId="1501654204">
    <w:abstractNumId w:val="3"/>
  </w:num>
  <w:num w:numId="4" w16cid:durableId="730035394">
    <w:abstractNumId w:val="1"/>
  </w:num>
  <w:num w:numId="5" w16cid:durableId="1323192013">
    <w:abstractNumId w:val="4"/>
  </w:num>
  <w:num w:numId="6" w16cid:durableId="1535194968">
    <w:abstractNumId w:val="5"/>
  </w:num>
  <w:num w:numId="7" w16cid:durableId="6103619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7915"/>
    <w:rsid w:val="00177915"/>
    <w:rsid w:val="001F7B28"/>
    <w:rsid w:val="003B213E"/>
    <w:rsid w:val="003D27FA"/>
    <w:rsid w:val="00405589"/>
    <w:rsid w:val="005969D0"/>
    <w:rsid w:val="00651437"/>
    <w:rsid w:val="00702C2F"/>
    <w:rsid w:val="007C3583"/>
    <w:rsid w:val="007D553D"/>
    <w:rsid w:val="00965119"/>
    <w:rsid w:val="00A10BA1"/>
    <w:rsid w:val="00A913BD"/>
    <w:rsid w:val="00B73DC9"/>
    <w:rsid w:val="00BA25B9"/>
    <w:rsid w:val="00BE3E48"/>
    <w:rsid w:val="00BE7B67"/>
    <w:rsid w:val="00C128A6"/>
    <w:rsid w:val="00C3125E"/>
    <w:rsid w:val="00C73662"/>
    <w:rsid w:val="00D62028"/>
    <w:rsid w:val="00DC426B"/>
    <w:rsid w:val="00DD7795"/>
    <w:rsid w:val="00DE776F"/>
    <w:rsid w:val="00F25B0D"/>
    <w:rsid w:val="00F32E79"/>
    <w:rsid w:val="00F4015B"/>
    <w:rsid w:val="00F71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07A87"/>
  <w15:docId w15:val="{41D1F689-DCB3-4872-844C-B60BE0EFA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 w:type="paragraph" w:styleId="ListParagraph">
    <w:name w:val="List Paragraph"/>
    <w:basedOn w:val="Normal"/>
    <w:uiPriority w:val="34"/>
    <w:qFormat/>
    <w:rsid w:val="00C128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9850">
      <w:bodyDiv w:val="1"/>
      <w:marLeft w:val="0"/>
      <w:marRight w:val="0"/>
      <w:marTop w:val="0"/>
      <w:marBottom w:val="0"/>
      <w:divBdr>
        <w:top w:val="none" w:sz="0" w:space="0" w:color="auto"/>
        <w:left w:val="none" w:sz="0" w:space="0" w:color="auto"/>
        <w:bottom w:val="none" w:sz="0" w:space="0" w:color="auto"/>
        <w:right w:val="none" w:sz="0" w:space="0" w:color="auto"/>
      </w:divBdr>
      <w:divsChild>
        <w:div w:id="1288899512">
          <w:marLeft w:val="720"/>
          <w:marRight w:val="0"/>
          <w:marTop w:val="0"/>
          <w:marBottom w:val="0"/>
          <w:divBdr>
            <w:top w:val="none" w:sz="0" w:space="0" w:color="auto"/>
            <w:left w:val="none" w:sz="0" w:space="0" w:color="auto"/>
            <w:bottom w:val="none" w:sz="0" w:space="0" w:color="auto"/>
            <w:right w:val="none" w:sz="0" w:space="0" w:color="auto"/>
          </w:divBdr>
        </w:div>
        <w:div w:id="1206327892">
          <w:marLeft w:val="720"/>
          <w:marRight w:val="0"/>
          <w:marTop w:val="0"/>
          <w:marBottom w:val="0"/>
          <w:divBdr>
            <w:top w:val="none" w:sz="0" w:space="0" w:color="auto"/>
            <w:left w:val="none" w:sz="0" w:space="0" w:color="auto"/>
            <w:bottom w:val="none" w:sz="0" w:space="0" w:color="auto"/>
            <w:right w:val="none" w:sz="0" w:space="0" w:color="auto"/>
          </w:divBdr>
        </w:div>
        <w:div w:id="1140418596">
          <w:marLeft w:val="720"/>
          <w:marRight w:val="0"/>
          <w:marTop w:val="0"/>
          <w:marBottom w:val="0"/>
          <w:divBdr>
            <w:top w:val="none" w:sz="0" w:space="0" w:color="auto"/>
            <w:left w:val="none" w:sz="0" w:space="0" w:color="auto"/>
            <w:bottom w:val="none" w:sz="0" w:space="0" w:color="auto"/>
            <w:right w:val="none" w:sz="0" w:space="0" w:color="auto"/>
          </w:divBdr>
        </w:div>
        <w:div w:id="640962196">
          <w:marLeft w:val="720"/>
          <w:marRight w:val="0"/>
          <w:marTop w:val="0"/>
          <w:marBottom w:val="0"/>
          <w:divBdr>
            <w:top w:val="none" w:sz="0" w:space="0" w:color="auto"/>
            <w:left w:val="none" w:sz="0" w:space="0" w:color="auto"/>
            <w:bottom w:val="none" w:sz="0" w:space="0" w:color="auto"/>
            <w:right w:val="none" w:sz="0" w:space="0" w:color="auto"/>
          </w:divBdr>
        </w:div>
        <w:div w:id="1917938885">
          <w:marLeft w:val="720"/>
          <w:marRight w:val="0"/>
          <w:marTop w:val="0"/>
          <w:marBottom w:val="0"/>
          <w:divBdr>
            <w:top w:val="none" w:sz="0" w:space="0" w:color="auto"/>
            <w:left w:val="none" w:sz="0" w:space="0" w:color="auto"/>
            <w:bottom w:val="none" w:sz="0" w:space="0" w:color="auto"/>
            <w:right w:val="none" w:sz="0" w:space="0" w:color="auto"/>
          </w:divBdr>
        </w:div>
        <w:div w:id="316308086">
          <w:marLeft w:val="720"/>
          <w:marRight w:val="0"/>
          <w:marTop w:val="0"/>
          <w:marBottom w:val="0"/>
          <w:divBdr>
            <w:top w:val="none" w:sz="0" w:space="0" w:color="auto"/>
            <w:left w:val="none" w:sz="0" w:space="0" w:color="auto"/>
            <w:bottom w:val="none" w:sz="0" w:space="0" w:color="auto"/>
            <w:right w:val="none" w:sz="0" w:space="0" w:color="auto"/>
          </w:divBdr>
        </w:div>
        <w:div w:id="1746032801">
          <w:marLeft w:val="720"/>
          <w:marRight w:val="0"/>
          <w:marTop w:val="0"/>
          <w:marBottom w:val="0"/>
          <w:divBdr>
            <w:top w:val="none" w:sz="0" w:space="0" w:color="auto"/>
            <w:left w:val="none" w:sz="0" w:space="0" w:color="auto"/>
            <w:bottom w:val="none" w:sz="0" w:space="0" w:color="auto"/>
            <w:right w:val="none" w:sz="0" w:space="0" w:color="auto"/>
          </w:divBdr>
        </w:div>
        <w:div w:id="694381204">
          <w:marLeft w:val="720"/>
          <w:marRight w:val="0"/>
          <w:marTop w:val="0"/>
          <w:marBottom w:val="0"/>
          <w:divBdr>
            <w:top w:val="none" w:sz="0" w:space="0" w:color="auto"/>
            <w:left w:val="none" w:sz="0" w:space="0" w:color="auto"/>
            <w:bottom w:val="none" w:sz="0" w:space="0" w:color="auto"/>
            <w:right w:val="none" w:sz="0" w:space="0" w:color="auto"/>
          </w:divBdr>
        </w:div>
        <w:div w:id="2090298838">
          <w:marLeft w:val="720"/>
          <w:marRight w:val="0"/>
          <w:marTop w:val="0"/>
          <w:marBottom w:val="0"/>
          <w:divBdr>
            <w:top w:val="none" w:sz="0" w:space="0" w:color="auto"/>
            <w:left w:val="none" w:sz="0" w:space="0" w:color="auto"/>
            <w:bottom w:val="none" w:sz="0" w:space="0" w:color="auto"/>
            <w:right w:val="none" w:sz="0" w:space="0" w:color="auto"/>
          </w:divBdr>
        </w:div>
        <w:div w:id="1374620749">
          <w:marLeft w:val="720"/>
          <w:marRight w:val="0"/>
          <w:marTop w:val="0"/>
          <w:marBottom w:val="0"/>
          <w:divBdr>
            <w:top w:val="none" w:sz="0" w:space="0" w:color="auto"/>
            <w:left w:val="none" w:sz="0" w:space="0" w:color="auto"/>
            <w:bottom w:val="none" w:sz="0" w:space="0" w:color="auto"/>
            <w:right w:val="none" w:sz="0" w:space="0" w:color="auto"/>
          </w:divBdr>
        </w:div>
      </w:divsChild>
    </w:div>
    <w:div w:id="1318921017">
      <w:bodyDiv w:val="1"/>
      <w:marLeft w:val="0"/>
      <w:marRight w:val="0"/>
      <w:marTop w:val="0"/>
      <w:marBottom w:val="0"/>
      <w:divBdr>
        <w:top w:val="none" w:sz="0" w:space="0" w:color="auto"/>
        <w:left w:val="none" w:sz="0" w:space="0" w:color="auto"/>
        <w:bottom w:val="none" w:sz="0" w:space="0" w:color="auto"/>
        <w:right w:val="none" w:sz="0" w:space="0" w:color="auto"/>
      </w:divBdr>
    </w:div>
    <w:div w:id="1467577131">
      <w:bodyDiv w:val="1"/>
      <w:marLeft w:val="0"/>
      <w:marRight w:val="0"/>
      <w:marTop w:val="0"/>
      <w:marBottom w:val="0"/>
      <w:divBdr>
        <w:top w:val="none" w:sz="0" w:space="0" w:color="auto"/>
        <w:left w:val="none" w:sz="0" w:space="0" w:color="auto"/>
        <w:bottom w:val="none" w:sz="0" w:space="0" w:color="auto"/>
        <w:right w:val="none" w:sz="0" w:space="0" w:color="auto"/>
      </w:divBdr>
      <w:divsChild>
        <w:div w:id="1860729643">
          <w:marLeft w:val="360"/>
          <w:marRight w:val="0"/>
          <w:marTop w:val="0"/>
          <w:marBottom w:val="0"/>
          <w:divBdr>
            <w:top w:val="none" w:sz="0" w:space="0" w:color="auto"/>
            <w:left w:val="none" w:sz="0" w:space="0" w:color="auto"/>
            <w:bottom w:val="none" w:sz="0" w:space="0" w:color="auto"/>
            <w:right w:val="none" w:sz="0" w:space="0" w:color="auto"/>
          </w:divBdr>
        </w:div>
        <w:div w:id="2087679794">
          <w:marLeft w:val="360"/>
          <w:marRight w:val="0"/>
          <w:marTop w:val="0"/>
          <w:marBottom w:val="0"/>
          <w:divBdr>
            <w:top w:val="none" w:sz="0" w:space="0" w:color="auto"/>
            <w:left w:val="none" w:sz="0" w:space="0" w:color="auto"/>
            <w:bottom w:val="none" w:sz="0" w:space="0" w:color="auto"/>
            <w:right w:val="none" w:sz="0" w:space="0" w:color="auto"/>
          </w:divBdr>
        </w:div>
        <w:div w:id="1266618548">
          <w:marLeft w:val="360"/>
          <w:marRight w:val="0"/>
          <w:marTop w:val="0"/>
          <w:marBottom w:val="0"/>
          <w:divBdr>
            <w:top w:val="none" w:sz="0" w:space="0" w:color="auto"/>
            <w:left w:val="none" w:sz="0" w:space="0" w:color="auto"/>
            <w:bottom w:val="none" w:sz="0" w:space="0" w:color="auto"/>
            <w:right w:val="none" w:sz="0" w:space="0" w:color="auto"/>
          </w:divBdr>
        </w:div>
        <w:div w:id="626548373">
          <w:marLeft w:val="360"/>
          <w:marRight w:val="0"/>
          <w:marTop w:val="0"/>
          <w:marBottom w:val="0"/>
          <w:divBdr>
            <w:top w:val="none" w:sz="0" w:space="0" w:color="auto"/>
            <w:left w:val="none" w:sz="0" w:space="0" w:color="auto"/>
            <w:bottom w:val="none" w:sz="0" w:space="0" w:color="auto"/>
            <w:right w:val="none" w:sz="0" w:space="0" w:color="auto"/>
          </w:divBdr>
        </w:div>
        <w:div w:id="1851527206">
          <w:marLeft w:val="360"/>
          <w:marRight w:val="0"/>
          <w:marTop w:val="0"/>
          <w:marBottom w:val="0"/>
          <w:divBdr>
            <w:top w:val="none" w:sz="0" w:space="0" w:color="auto"/>
            <w:left w:val="none" w:sz="0" w:space="0" w:color="auto"/>
            <w:bottom w:val="none" w:sz="0" w:space="0" w:color="auto"/>
            <w:right w:val="none" w:sz="0" w:space="0" w:color="auto"/>
          </w:divBdr>
        </w:div>
        <w:div w:id="595015795">
          <w:marLeft w:val="360"/>
          <w:marRight w:val="0"/>
          <w:marTop w:val="0"/>
          <w:marBottom w:val="0"/>
          <w:divBdr>
            <w:top w:val="none" w:sz="0" w:space="0" w:color="auto"/>
            <w:left w:val="none" w:sz="0" w:space="0" w:color="auto"/>
            <w:bottom w:val="none" w:sz="0" w:space="0" w:color="auto"/>
            <w:right w:val="none" w:sz="0" w:space="0" w:color="auto"/>
          </w:divBdr>
        </w:div>
        <w:div w:id="216665106">
          <w:marLeft w:val="360"/>
          <w:marRight w:val="0"/>
          <w:marTop w:val="0"/>
          <w:marBottom w:val="0"/>
          <w:divBdr>
            <w:top w:val="none" w:sz="0" w:space="0" w:color="auto"/>
            <w:left w:val="none" w:sz="0" w:space="0" w:color="auto"/>
            <w:bottom w:val="none" w:sz="0" w:space="0" w:color="auto"/>
            <w:right w:val="none" w:sz="0" w:space="0" w:color="auto"/>
          </w:divBdr>
        </w:div>
        <w:div w:id="1225872940">
          <w:marLeft w:val="360"/>
          <w:marRight w:val="0"/>
          <w:marTop w:val="0"/>
          <w:marBottom w:val="0"/>
          <w:divBdr>
            <w:top w:val="none" w:sz="0" w:space="0" w:color="auto"/>
            <w:left w:val="none" w:sz="0" w:space="0" w:color="auto"/>
            <w:bottom w:val="none" w:sz="0" w:space="0" w:color="auto"/>
            <w:right w:val="none" w:sz="0" w:space="0" w:color="auto"/>
          </w:divBdr>
        </w:div>
        <w:div w:id="837159592">
          <w:marLeft w:val="360"/>
          <w:marRight w:val="0"/>
          <w:marTop w:val="0"/>
          <w:marBottom w:val="0"/>
          <w:divBdr>
            <w:top w:val="none" w:sz="0" w:space="0" w:color="auto"/>
            <w:left w:val="none" w:sz="0" w:space="0" w:color="auto"/>
            <w:bottom w:val="none" w:sz="0" w:space="0" w:color="auto"/>
            <w:right w:val="none" w:sz="0" w:space="0" w:color="auto"/>
          </w:divBdr>
        </w:div>
        <w:div w:id="1240099166">
          <w:marLeft w:val="36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Props1.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3.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7</Pages>
  <Words>1693</Words>
  <Characters>9653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CS 405 Project Two Script Template</vt:lpstr>
    </vt:vector>
  </TitlesOfParts>
  <Company>SNHU</Company>
  <LinksUpToDate>false</LinksUpToDate>
  <CharactersWithSpaces>11324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Brungard, John</cp:lastModifiedBy>
  <cp:revision>18</cp:revision>
  <dcterms:created xsi:type="dcterms:W3CDTF">2020-11-16T16:36:00Z</dcterms:created>
  <dcterms:modified xsi:type="dcterms:W3CDTF">2023-10-17T08:16:00Z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