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F4AC44" w14:textId="77777777" w:rsidR="00E54F48" w:rsidRDefault="00E54F48" w:rsidP="00CA4392">
      <w:pPr>
        <w:pStyle w:val="Author"/>
        <w:spacing w:before="100" w:beforeAutospacing="1" w:after="100" w:afterAutospacing="1" w:line="120" w:lineRule="auto"/>
        <w:rPr>
          <w:rFonts w:eastAsia="MS Mincho"/>
          <w:sz w:val="48"/>
          <w:szCs w:val="48"/>
        </w:rPr>
      </w:pPr>
      <w:r w:rsidRPr="00E54F48">
        <w:rPr>
          <w:rFonts w:eastAsia="MS Mincho"/>
          <w:sz w:val="48"/>
          <w:szCs w:val="48"/>
        </w:rPr>
        <w:t>Augmented Reality-Based Business Cards on</w:t>
      </w:r>
    </w:p>
    <w:p w14:paraId="3B8194A2" w14:textId="77777777" w:rsidR="00E54F48" w:rsidRDefault="00E54F48" w:rsidP="00CA4392">
      <w:pPr>
        <w:pStyle w:val="Author"/>
        <w:spacing w:before="100" w:beforeAutospacing="1" w:after="100" w:afterAutospacing="1" w:line="120" w:lineRule="auto"/>
        <w:rPr>
          <w:rFonts w:eastAsia="MS Mincho"/>
          <w:sz w:val="48"/>
          <w:szCs w:val="48"/>
        </w:rPr>
      </w:pPr>
      <w:r w:rsidRPr="00E54F48">
        <w:rPr>
          <w:rFonts w:eastAsia="MS Mincho"/>
          <w:sz w:val="48"/>
          <w:szCs w:val="48"/>
        </w:rPr>
        <w:t>Android Devices for LPU-Cavite with Optimized</w:t>
      </w:r>
    </w:p>
    <w:p w14:paraId="752FD2DB" w14:textId="77777777" w:rsidR="00E54F48" w:rsidRDefault="00E54F48" w:rsidP="00CA4392">
      <w:pPr>
        <w:pStyle w:val="Author"/>
        <w:spacing w:before="100" w:beforeAutospacing="1" w:after="100" w:afterAutospacing="1" w:line="120" w:lineRule="auto"/>
        <w:rPr>
          <w:rFonts w:eastAsia="MS Mincho"/>
          <w:sz w:val="48"/>
          <w:szCs w:val="48"/>
        </w:rPr>
      </w:pPr>
      <w:r w:rsidRPr="00E54F48">
        <w:rPr>
          <w:rFonts w:eastAsia="MS Mincho"/>
          <w:sz w:val="48"/>
          <w:szCs w:val="48"/>
        </w:rPr>
        <w:t xml:space="preserve"> Tracking using Kalman Filter Algorithm</w:t>
      </w:r>
    </w:p>
    <w:p w14:paraId="46B90AC1" w14:textId="77777777" w:rsidR="00D7522C" w:rsidRDefault="00D7522C" w:rsidP="00E54F48">
      <w:pPr>
        <w:pStyle w:val="Author"/>
        <w:spacing w:before="100" w:beforeAutospacing="1" w:after="100" w:afterAutospacing="1" w:line="120" w:lineRule="auto"/>
        <w:jc w:val="both"/>
        <w:rPr>
          <w:sz w:val="16"/>
          <w:szCs w:val="16"/>
        </w:rPr>
      </w:pPr>
    </w:p>
    <w:p w14:paraId="43DE56DE"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11"/>
          <w:pgSz w:w="11906" w:h="16838" w:code="9"/>
          <w:pgMar w:top="540" w:right="893" w:bottom="1440" w:left="893" w:header="720" w:footer="720" w:gutter="0"/>
          <w:cols w:space="720"/>
          <w:titlePg/>
          <w:docGrid w:linePitch="360"/>
        </w:sectPr>
      </w:pPr>
    </w:p>
    <w:p w14:paraId="43B76ACD" w14:textId="77777777" w:rsidR="00BD670B" w:rsidRDefault="00E54F48" w:rsidP="00BD670B">
      <w:pPr>
        <w:pStyle w:val="Author"/>
        <w:spacing w:before="100" w:beforeAutospacing="1"/>
        <w:rPr>
          <w:sz w:val="18"/>
          <w:szCs w:val="18"/>
        </w:rPr>
      </w:pPr>
      <w:r>
        <w:rPr>
          <w:sz w:val="18"/>
          <w:szCs w:val="18"/>
        </w:rPr>
        <w:t>Carlos Enrico Caporal</w:t>
      </w:r>
      <w:r w:rsidR="001A3B3D" w:rsidRPr="00F847A6">
        <w:rPr>
          <w:sz w:val="18"/>
          <w:szCs w:val="18"/>
        </w:rPr>
        <w:br/>
      </w:r>
      <w:r w:rsidRPr="00E54F48">
        <w:rPr>
          <w:sz w:val="18"/>
          <w:szCs w:val="18"/>
        </w:rPr>
        <w:t>College of Engineering, Computer Studies, and Architecture</w:t>
      </w:r>
      <w:r w:rsidR="00D72D06" w:rsidRPr="00F847A6">
        <w:rPr>
          <w:sz w:val="18"/>
          <w:szCs w:val="18"/>
        </w:rPr>
        <w:br/>
      </w:r>
      <w:r w:rsidRPr="00E54F48">
        <w:rPr>
          <w:sz w:val="18"/>
          <w:szCs w:val="18"/>
        </w:rPr>
        <w:t>Lyceum of the Philippines University - Cavite</w:t>
      </w:r>
      <w:r w:rsidR="001A3B3D" w:rsidRPr="00F847A6">
        <w:rPr>
          <w:i/>
          <w:sz w:val="18"/>
          <w:szCs w:val="18"/>
        </w:rPr>
        <w:br/>
      </w:r>
      <w:r w:rsidRPr="00E54F48">
        <w:rPr>
          <w:sz w:val="18"/>
          <w:szCs w:val="18"/>
        </w:rPr>
        <w:t>General Trias City, Cavite</w:t>
      </w:r>
      <w:r w:rsidR="001A3B3D" w:rsidRPr="00F847A6">
        <w:rPr>
          <w:sz w:val="18"/>
          <w:szCs w:val="18"/>
        </w:rPr>
        <w:br/>
      </w:r>
      <w:r>
        <w:rPr>
          <w:sz w:val="18"/>
          <w:szCs w:val="18"/>
        </w:rPr>
        <w:t>carlos.caporal@lpunetwork.edu.ph</w:t>
      </w:r>
      <w:r w:rsidR="001A3B3D" w:rsidRPr="00F847A6">
        <w:rPr>
          <w:sz w:val="18"/>
          <w:szCs w:val="18"/>
        </w:rPr>
        <w:t xml:space="preserve"> </w:t>
      </w:r>
    </w:p>
    <w:p w14:paraId="45AF513F" w14:textId="77777777" w:rsidR="00DA33FD" w:rsidRDefault="00DA33FD" w:rsidP="00DA33FD">
      <w:pPr>
        <w:pStyle w:val="Author"/>
        <w:spacing w:before="100" w:beforeAutospacing="1"/>
        <w:rPr>
          <w:sz w:val="18"/>
          <w:szCs w:val="18"/>
        </w:rPr>
      </w:pPr>
      <w:r>
        <w:rPr>
          <w:sz w:val="18"/>
          <w:szCs w:val="18"/>
        </w:rPr>
        <w:t>John Carlo Sabenorio</w:t>
      </w:r>
      <w:r w:rsidRPr="00F847A6">
        <w:rPr>
          <w:sz w:val="18"/>
          <w:szCs w:val="18"/>
        </w:rPr>
        <w:br/>
      </w:r>
      <w:r w:rsidRPr="00E54F48">
        <w:rPr>
          <w:sz w:val="18"/>
          <w:szCs w:val="18"/>
        </w:rPr>
        <w:t>College of Engineering, Computer Studies, and Architecture</w:t>
      </w:r>
      <w:r w:rsidRPr="00F847A6">
        <w:rPr>
          <w:sz w:val="18"/>
          <w:szCs w:val="18"/>
        </w:rPr>
        <w:br/>
      </w:r>
      <w:r w:rsidRPr="00E54F48">
        <w:rPr>
          <w:sz w:val="18"/>
          <w:szCs w:val="18"/>
        </w:rPr>
        <w:t>Lyceum of the Philippines University - Cavite</w:t>
      </w:r>
      <w:r w:rsidRPr="00F847A6">
        <w:rPr>
          <w:i/>
          <w:sz w:val="18"/>
          <w:szCs w:val="18"/>
        </w:rPr>
        <w:br/>
      </w:r>
      <w:r w:rsidRPr="00E54F48">
        <w:rPr>
          <w:sz w:val="18"/>
          <w:szCs w:val="18"/>
        </w:rPr>
        <w:t>General Trias City, Cavite</w:t>
      </w:r>
      <w:r w:rsidRPr="00F847A6">
        <w:rPr>
          <w:sz w:val="18"/>
          <w:szCs w:val="18"/>
        </w:rPr>
        <w:br/>
      </w:r>
      <w:r>
        <w:rPr>
          <w:sz w:val="18"/>
          <w:szCs w:val="18"/>
        </w:rPr>
        <w:t>johncarlo.sabenorio@lpunetwork.edu.ph</w:t>
      </w:r>
      <w:r w:rsidRPr="00F847A6">
        <w:rPr>
          <w:sz w:val="18"/>
          <w:szCs w:val="18"/>
        </w:rPr>
        <w:t xml:space="preserve"> </w:t>
      </w:r>
    </w:p>
    <w:p w14:paraId="6E890061" w14:textId="77777777" w:rsidR="001A3B3D" w:rsidRPr="00F847A6" w:rsidRDefault="00BD670B" w:rsidP="00E54F48">
      <w:pPr>
        <w:pStyle w:val="Author"/>
        <w:spacing w:before="100" w:beforeAutospacing="1"/>
        <w:rPr>
          <w:sz w:val="18"/>
          <w:szCs w:val="18"/>
        </w:rPr>
      </w:pPr>
      <w:r>
        <w:rPr>
          <w:sz w:val="18"/>
          <w:szCs w:val="18"/>
        </w:rPr>
        <w:br w:type="column"/>
      </w:r>
      <w:r w:rsidR="00E54F48">
        <w:rPr>
          <w:sz w:val="18"/>
          <w:szCs w:val="18"/>
        </w:rPr>
        <w:t xml:space="preserve"> </w:t>
      </w:r>
      <w:r w:rsidR="00455401">
        <w:rPr>
          <w:sz w:val="18"/>
          <w:szCs w:val="18"/>
        </w:rPr>
        <w:t>Tyrone Joshua Jaco</w:t>
      </w:r>
      <w:r w:rsidR="00E54F48" w:rsidRPr="00F847A6">
        <w:rPr>
          <w:sz w:val="18"/>
          <w:szCs w:val="18"/>
        </w:rPr>
        <w:br/>
      </w:r>
      <w:r w:rsidR="00E54F48" w:rsidRPr="00E54F48">
        <w:rPr>
          <w:sz w:val="18"/>
          <w:szCs w:val="18"/>
        </w:rPr>
        <w:t>College of Engineering, Computer Studies, and Architecture</w:t>
      </w:r>
      <w:r w:rsidR="00E54F48" w:rsidRPr="00F847A6">
        <w:rPr>
          <w:sz w:val="18"/>
          <w:szCs w:val="18"/>
        </w:rPr>
        <w:br/>
      </w:r>
      <w:r w:rsidR="00E54F48" w:rsidRPr="00E54F48">
        <w:rPr>
          <w:sz w:val="18"/>
          <w:szCs w:val="18"/>
        </w:rPr>
        <w:t>Lyceum of the Philippines University - Cavite</w:t>
      </w:r>
      <w:r w:rsidR="00E54F48" w:rsidRPr="00F847A6">
        <w:rPr>
          <w:i/>
          <w:sz w:val="18"/>
          <w:szCs w:val="18"/>
        </w:rPr>
        <w:br/>
      </w:r>
      <w:r w:rsidR="00E54F48" w:rsidRPr="00E54F48">
        <w:rPr>
          <w:sz w:val="18"/>
          <w:szCs w:val="18"/>
        </w:rPr>
        <w:t>General Trias City, Cavite</w:t>
      </w:r>
      <w:r w:rsidR="00E54F48" w:rsidRPr="00F847A6">
        <w:rPr>
          <w:sz w:val="18"/>
          <w:szCs w:val="18"/>
        </w:rPr>
        <w:br/>
      </w:r>
      <w:r w:rsidR="00E54F48">
        <w:rPr>
          <w:sz w:val="18"/>
          <w:szCs w:val="18"/>
        </w:rPr>
        <w:t>tyrone.jaco@lpunetwork.edu.ph</w:t>
      </w:r>
    </w:p>
    <w:p w14:paraId="18E07523" w14:textId="3A7E1754" w:rsidR="00E54F48" w:rsidRDefault="00DA33FD" w:rsidP="00E54F48">
      <w:pPr>
        <w:pStyle w:val="Author"/>
        <w:spacing w:before="100" w:beforeAutospacing="1"/>
        <w:rPr>
          <w:sz w:val="18"/>
          <w:szCs w:val="18"/>
        </w:rPr>
      </w:pPr>
      <w:r>
        <w:rPr>
          <w:sz w:val="18"/>
          <w:szCs w:val="18"/>
        </w:rPr>
        <w:t>Elmer C. Matel</w:t>
      </w:r>
      <w:r w:rsidR="00E54F48" w:rsidRPr="00F847A6">
        <w:rPr>
          <w:sz w:val="18"/>
          <w:szCs w:val="18"/>
        </w:rPr>
        <w:br/>
      </w:r>
      <w:r w:rsidR="00E54F48" w:rsidRPr="00E54F48">
        <w:rPr>
          <w:sz w:val="18"/>
          <w:szCs w:val="18"/>
        </w:rPr>
        <w:t>College of Engineering, Computer Studies, and Architecture</w:t>
      </w:r>
      <w:r w:rsidR="00E54F48" w:rsidRPr="00F847A6">
        <w:rPr>
          <w:sz w:val="18"/>
          <w:szCs w:val="18"/>
        </w:rPr>
        <w:br/>
      </w:r>
      <w:r w:rsidR="00E54F48" w:rsidRPr="00E54F48">
        <w:rPr>
          <w:sz w:val="18"/>
          <w:szCs w:val="18"/>
        </w:rPr>
        <w:t>Lyceum of the Philippines University - Cavite</w:t>
      </w:r>
      <w:r w:rsidR="00E54F48" w:rsidRPr="00F847A6">
        <w:rPr>
          <w:i/>
          <w:sz w:val="18"/>
          <w:szCs w:val="18"/>
        </w:rPr>
        <w:br/>
      </w:r>
      <w:r w:rsidR="00E54F48" w:rsidRPr="00E54F48">
        <w:rPr>
          <w:sz w:val="18"/>
          <w:szCs w:val="18"/>
        </w:rPr>
        <w:t>General Trias City, Cavite</w:t>
      </w:r>
      <w:r w:rsidR="00E54F48" w:rsidRPr="00F847A6">
        <w:rPr>
          <w:sz w:val="18"/>
          <w:szCs w:val="18"/>
        </w:rPr>
        <w:br/>
      </w:r>
      <w:r w:rsidR="00EA5B60">
        <w:rPr>
          <w:sz w:val="18"/>
          <w:szCs w:val="18"/>
        </w:rPr>
        <w:t>elmer.matel@lpu.edu.ph</w:t>
      </w:r>
    </w:p>
    <w:p w14:paraId="32DBED4A" w14:textId="2C0B39A6" w:rsidR="00DA33FD" w:rsidRDefault="00BD670B" w:rsidP="00DA33FD">
      <w:pPr>
        <w:pStyle w:val="Author"/>
        <w:spacing w:before="100" w:beforeAutospacing="1"/>
        <w:rPr>
          <w:sz w:val="18"/>
          <w:szCs w:val="18"/>
        </w:rPr>
      </w:pPr>
      <w:r>
        <w:rPr>
          <w:sz w:val="18"/>
          <w:szCs w:val="18"/>
        </w:rPr>
        <w:br w:type="column"/>
      </w:r>
      <w:r w:rsidR="00455401">
        <w:rPr>
          <w:sz w:val="18"/>
          <w:szCs w:val="18"/>
        </w:rPr>
        <w:t>Sywin Eugene Malinay</w:t>
      </w:r>
      <w:r w:rsidR="00455401" w:rsidRPr="00F847A6">
        <w:rPr>
          <w:sz w:val="18"/>
          <w:szCs w:val="18"/>
        </w:rPr>
        <w:t xml:space="preserve"> </w:t>
      </w:r>
      <w:r w:rsidR="00455401" w:rsidRPr="00F847A6">
        <w:rPr>
          <w:sz w:val="18"/>
          <w:szCs w:val="18"/>
        </w:rPr>
        <w:br/>
      </w:r>
      <w:r w:rsidR="00455401" w:rsidRPr="00E54F48">
        <w:rPr>
          <w:sz w:val="18"/>
          <w:szCs w:val="18"/>
        </w:rPr>
        <w:t>College of Engineering, Computer Studies, and Architecture</w:t>
      </w:r>
      <w:r w:rsidR="00455401" w:rsidRPr="00F847A6">
        <w:rPr>
          <w:sz w:val="18"/>
          <w:szCs w:val="18"/>
        </w:rPr>
        <w:br/>
      </w:r>
      <w:r w:rsidR="00455401" w:rsidRPr="00E54F48">
        <w:rPr>
          <w:sz w:val="18"/>
          <w:szCs w:val="18"/>
        </w:rPr>
        <w:t>Lyceum of the Philippines University - Cavite</w:t>
      </w:r>
      <w:r w:rsidR="00455401" w:rsidRPr="00F847A6">
        <w:rPr>
          <w:i/>
          <w:sz w:val="18"/>
          <w:szCs w:val="18"/>
        </w:rPr>
        <w:br/>
      </w:r>
      <w:r w:rsidR="00455401" w:rsidRPr="00E54F48">
        <w:rPr>
          <w:sz w:val="18"/>
          <w:szCs w:val="18"/>
        </w:rPr>
        <w:t>General Trias City, Cavite</w:t>
      </w:r>
      <w:r w:rsidR="00455401" w:rsidRPr="00F847A6">
        <w:rPr>
          <w:sz w:val="18"/>
          <w:szCs w:val="18"/>
        </w:rPr>
        <w:br/>
      </w:r>
      <w:r w:rsidR="00455401">
        <w:rPr>
          <w:sz w:val="18"/>
          <w:szCs w:val="18"/>
        </w:rPr>
        <w:t>sywin.malinay@lpunetwork.edu.ph</w:t>
      </w:r>
    </w:p>
    <w:p w14:paraId="3F0C8501" w14:textId="6A5F6451" w:rsidR="00DA33FD" w:rsidRDefault="00DA33FD" w:rsidP="00DA33FD">
      <w:pPr>
        <w:pStyle w:val="Author"/>
        <w:spacing w:before="100" w:beforeAutospacing="1"/>
        <w:rPr>
          <w:sz w:val="18"/>
          <w:szCs w:val="18"/>
        </w:rPr>
      </w:pPr>
      <w:r>
        <w:rPr>
          <w:sz w:val="18"/>
          <w:szCs w:val="18"/>
        </w:rPr>
        <w:t>Jerian</w:t>
      </w:r>
      <w:r w:rsidR="002B25A4">
        <w:rPr>
          <w:sz w:val="18"/>
          <w:szCs w:val="18"/>
        </w:rPr>
        <w:t xml:space="preserve"> R.</w:t>
      </w:r>
      <w:r>
        <w:rPr>
          <w:sz w:val="18"/>
          <w:szCs w:val="18"/>
        </w:rPr>
        <w:t xml:space="preserve"> Peren</w:t>
      </w:r>
      <w:r w:rsidRPr="00F847A6">
        <w:rPr>
          <w:sz w:val="18"/>
          <w:szCs w:val="18"/>
        </w:rPr>
        <w:br/>
      </w:r>
      <w:r w:rsidRPr="00E54F48">
        <w:rPr>
          <w:sz w:val="18"/>
          <w:szCs w:val="18"/>
        </w:rPr>
        <w:t>College of Engineering, Computer Studies, and Architecture</w:t>
      </w:r>
      <w:r w:rsidRPr="00F847A6">
        <w:rPr>
          <w:sz w:val="18"/>
          <w:szCs w:val="18"/>
        </w:rPr>
        <w:br/>
      </w:r>
      <w:r w:rsidRPr="00E54F48">
        <w:rPr>
          <w:sz w:val="18"/>
          <w:szCs w:val="18"/>
        </w:rPr>
        <w:t>Lyceum of the Philippines University - Cavite</w:t>
      </w:r>
      <w:r w:rsidRPr="00F847A6">
        <w:rPr>
          <w:i/>
          <w:sz w:val="18"/>
          <w:szCs w:val="18"/>
        </w:rPr>
        <w:br/>
      </w:r>
      <w:r w:rsidRPr="00E54F48">
        <w:rPr>
          <w:sz w:val="18"/>
          <w:szCs w:val="18"/>
        </w:rPr>
        <w:t>General Trias City, Cavite</w:t>
      </w:r>
      <w:r w:rsidRPr="00F847A6">
        <w:rPr>
          <w:sz w:val="18"/>
          <w:szCs w:val="18"/>
        </w:rPr>
        <w:br/>
      </w:r>
      <w:r w:rsidR="00FA1D3D">
        <w:rPr>
          <w:sz w:val="18"/>
          <w:szCs w:val="18"/>
        </w:rPr>
        <w:t>jerian.peren@lpu.edu.ph</w:t>
      </w:r>
    </w:p>
    <w:p w14:paraId="75FA88C4" w14:textId="77777777" w:rsidR="00DA33FD" w:rsidRDefault="00DA33FD" w:rsidP="00DA33FD">
      <w:pPr>
        <w:pStyle w:val="Author"/>
        <w:spacing w:before="100" w:beforeAutospacing="1"/>
        <w:jc w:val="both"/>
        <w:sectPr w:rsidR="00DA33FD" w:rsidSect="003B4E04">
          <w:type w:val="continuous"/>
          <w:pgSz w:w="11906" w:h="16838" w:code="9"/>
          <w:pgMar w:top="450" w:right="893" w:bottom="1440" w:left="893" w:header="720" w:footer="720" w:gutter="0"/>
          <w:cols w:num="3" w:space="720"/>
          <w:docGrid w:linePitch="360"/>
        </w:sectPr>
      </w:pPr>
    </w:p>
    <w:p w14:paraId="275DCB3B"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544A4C02" w14:textId="77777777" w:rsidR="004D72B5" w:rsidRDefault="009303D9" w:rsidP="00972203">
      <w:pPr>
        <w:pStyle w:val="Abstract"/>
        <w:rPr>
          <w:i/>
          <w:iCs/>
        </w:rPr>
      </w:pPr>
      <w:r>
        <w:rPr>
          <w:i/>
          <w:iCs/>
        </w:rPr>
        <w:t>Abstract</w:t>
      </w:r>
      <w:r>
        <w:t>—</w:t>
      </w:r>
      <w:r w:rsidR="00B9268A" w:rsidRPr="00B9268A">
        <w:t xml:space="preserve"> This study introduces </w:t>
      </w:r>
      <w:proofErr w:type="spellStart"/>
      <w:r w:rsidR="00B9268A" w:rsidRPr="00B9268A">
        <w:t>PartnAR</w:t>
      </w:r>
      <w:proofErr w:type="spellEnd"/>
      <w:r w:rsidR="00B9268A" w:rsidRPr="00B9268A">
        <w:t>, an Augmented Reality-based business card application designed to help employees connect more effectively with potential partners, collaborators, or clients through engaging business card presentation by optimizing AR tracking using Kalman Filter Algorithm. The system allows dynamic updates of employee and university information through a content management system, maintaining relevance and enhancing professional credibility. With an RMSE of 0.05, tracking jitter of 0.07, detection rate of 88.56%, and processing time of 0.000134 seconds per frame, the evaluation showed that the standard Kalman Filter algorithm produced the best performance. These findings imply that the Kalman Filter performs well in real-time augmented reality applications while successfully maximizing tracking and noise reduction. The functionality and compatibility testing yielded a result of 100% pass rate across 135 test cases, wherein the CMS and mobile application received a rating of “Highly Acceptable” based on the ISO/IEC 25010 model (grand mean: 3.52) and MARS (grand mean: 3.59) respectively. The final evaluation, which involved different roles such as employees, administrators, IT Experts, and HR personnel from external companies showed a strong support to the usefulness, aesthetic appeal, and potential of the system for enhancing professional networking. The recommendations include allowing user-uploaded models through the CMS, improving text recognition accuracy, adding iOS support, and storing 3D models in the cloud.</w:t>
      </w:r>
    </w:p>
    <w:p w14:paraId="4152BDB2" w14:textId="77777777" w:rsidR="009303D9" w:rsidRPr="004D72B5" w:rsidRDefault="004D72B5" w:rsidP="00972203">
      <w:pPr>
        <w:pStyle w:val="Keywords"/>
      </w:pPr>
      <w:r w:rsidRPr="004D72B5">
        <w:t>Keywords—</w:t>
      </w:r>
      <w:r w:rsidR="00B9268A" w:rsidRPr="00B9268A">
        <w:t>AR Business Card Application, Augmented Reality, Content Management System, Kalman Filter Algorithm, User Engagement and Interaction.</w:t>
      </w:r>
    </w:p>
    <w:p w14:paraId="1E442EC2" w14:textId="77777777" w:rsidR="009303D9" w:rsidRPr="00D632BE" w:rsidRDefault="009303D9" w:rsidP="006B6B66">
      <w:pPr>
        <w:pStyle w:val="Heading1"/>
      </w:pPr>
      <w:r w:rsidRPr="00D632BE">
        <w:t>Introduction</w:t>
      </w:r>
      <w:r w:rsidR="005B0344" w:rsidRPr="00EA506F">
        <w:rPr>
          <w:rFonts w:eastAsia="MS Mincho"/>
          <w:i/>
        </w:rPr>
        <w:t xml:space="preserve"> </w:t>
      </w:r>
    </w:p>
    <w:p w14:paraId="38C27AD4" w14:textId="7D5C69C8" w:rsidR="009303D9" w:rsidRDefault="00F648C2" w:rsidP="00E7596C">
      <w:pPr>
        <w:pStyle w:val="BodyText"/>
      </w:pPr>
      <w:r w:rsidRPr="7F3ADF07">
        <w:rPr>
          <w:lang w:val="en-US"/>
        </w:rPr>
        <w:t>Augmented Reality is one of the technologies that continue to revolutionize many industries by connecting the physical and digital world. AR continues to be adopted in various fields such as education, marketing, and networking. Augmented Reality serves as a tool for developing an engaging and interactive experience to draw the attention of potential patrons</w:t>
      </w:r>
      <w:r w:rsidR="008D07D8" w:rsidRPr="7F3ADF07">
        <w:rPr>
          <w:lang w:val="en-US"/>
        </w:rPr>
        <w:t xml:space="preserve"> [1]</w:t>
      </w:r>
      <w:r w:rsidRPr="7F3ADF07">
        <w:rPr>
          <w:lang w:val="en-US"/>
        </w:rPr>
        <w:t>. Moreover,</w:t>
      </w:r>
      <w:r w:rsidR="008D07D8" w:rsidRPr="7F3ADF07">
        <w:rPr>
          <w:lang w:val="en-US"/>
        </w:rPr>
        <w:t xml:space="preserve"> </w:t>
      </w:r>
      <w:r w:rsidRPr="7F3ADF07">
        <w:rPr>
          <w:lang w:val="en-US"/>
        </w:rPr>
        <w:t>AR contributes to brand awareness and customer interaction by overlaying digital versions of products and services in the physical world</w:t>
      </w:r>
      <w:r w:rsidR="008D07D8" w:rsidRPr="7F3ADF07">
        <w:rPr>
          <w:lang w:val="en-US"/>
        </w:rPr>
        <w:t xml:space="preserve"> [2]</w:t>
      </w:r>
      <w:r w:rsidRPr="7F3ADF07">
        <w:rPr>
          <w:lang w:val="en-US"/>
        </w:rPr>
        <w:t xml:space="preserve">. AR has become a valuable </w:t>
      </w:r>
      <w:proofErr w:type="gramStart"/>
      <w:r w:rsidRPr="7F3ADF07">
        <w:rPr>
          <w:lang w:val="en-US"/>
        </w:rPr>
        <w:t>medium</w:t>
      </w:r>
      <w:proofErr w:type="gramEnd"/>
      <w:r w:rsidRPr="7F3ADF07">
        <w:rPr>
          <w:lang w:val="en-US"/>
        </w:rPr>
        <w:t xml:space="preserve"> has provided several </w:t>
      </w:r>
      <w:r w:rsidRPr="7F3ADF07">
        <w:rPr>
          <w:lang w:val="en-US"/>
        </w:rPr>
        <w:t xml:space="preserve">solutions for engagement and communication, which gives </w:t>
      </w:r>
      <w:proofErr w:type="gramStart"/>
      <w:r w:rsidRPr="7F3ADF07">
        <w:rPr>
          <w:lang w:val="en-US"/>
        </w:rPr>
        <w:t>advantage</w:t>
      </w:r>
      <w:proofErr w:type="gramEnd"/>
      <w:r w:rsidRPr="7F3ADF07">
        <w:rPr>
          <w:lang w:val="en-US"/>
        </w:rPr>
        <w:t xml:space="preserve"> to universities and </w:t>
      </w:r>
      <w:proofErr w:type="gramStart"/>
      <w:r w:rsidRPr="7F3ADF07">
        <w:rPr>
          <w:lang w:val="en-US"/>
        </w:rPr>
        <w:t>its</w:t>
      </w:r>
      <w:proofErr w:type="gramEnd"/>
      <w:r w:rsidRPr="7F3ADF07">
        <w:rPr>
          <w:lang w:val="en-US"/>
        </w:rPr>
        <w:t xml:space="preserve"> employees by providing an interactive approach for conveying information</w:t>
      </w:r>
      <w:r w:rsidR="008D07D8" w:rsidRPr="7F3ADF07">
        <w:rPr>
          <w:lang w:val="en-US"/>
        </w:rPr>
        <w:t xml:space="preserve"> [3]</w:t>
      </w:r>
      <w:r w:rsidRPr="7F3ADF07">
        <w:rPr>
          <w:lang w:val="en-US"/>
        </w:rPr>
        <w:t>.</w:t>
      </w:r>
    </w:p>
    <w:p w14:paraId="7C5561AB" w14:textId="3D174868" w:rsidR="008D14B9" w:rsidRPr="008D14B9" w:rsidRDefault="008D14B9" w:rsidP="008D14B9">
      <w:pPr>
        <w:pStyle w:val="BodyText"/>
        <w:rPr>
          <w:lang w:val="en-PH"/>
        </w:rPr>
      </w:pPr>
      <w:r w:rsidRPr="008D14B9">
        <w:rPr>
          <w:lang w:val="en-PH"/>
        </w:rPr>
        <w:t>Business cards have long served as an affordable yet powerful marketing tool, enabling small businesses and freelancers to enhance visibility and forge new connections in face</w:t>
      </w:r>
      <w:r w:rsidRPr="008D14B9">
        <w:rPr>
          <w:lang w:val="en-PH"/>
        </w:rPr>
        <w:noBreakHyphen/>
        <w:t>to</w:t>
      </w:r>
      <w:r w:rsidRPr="008D14B9">
        <w:rPr>
          <w:lang w:val="en-PH"/>
        </w:rPr>
        <w:noBreakHyphen/>
        <w:t xml:space="preserve">face environments. </w:t>
      </w:r>
      <w:r w:rsidR="0069435B">
        <w:rPr>
          <w:lang w:val="en-PH"/>
        </w:rPr>
        <w:t xml:space="preserve">A study from Ponomarenko and </w:t>
      </w:r>
      <w:proofErr w:type="spellStart"/>
      <w:r w:rsidR="0069435B">
        <w:rPr>
          <w:lang w:val="en-PH"/>
        </w:rPr>
        <w:t>Uhnivenko</w:t>
      </w:r>
      <w:proofErr w:type="spellEnd"/>
      <w:r w:rsidR="0069435B">
        <w:rPr>
          <w:lang w:val="en-PH"/>
        </w:rPr>
        <w:t xml:space="preserve"> highlight</w:t>
      </w:r>
      <w:r w:rsidRPr="008D14B9">
        <w:rPr>
          <w:lang w:val="en-PH"/>
        </w:rPr>
        <w:t xml:space="preserve"> how thoughtfully designed branding elements on business cards not only distinguish a company’s identity but also act as a catalyst for interpersonal engagement and trust building. By exchanging cards, individuals extend their professional networks and maintain a tangible reminder of each interaction</w:t>
      </w:r>
      <w:r>
        <w:rPr>
          <w:lang w:val="en-PH"/>
        </w:rPr>
        <w:t xml:space="preserve"> </w:t>
      </w:r>
      <w:r w:rsidRPr="008D14B9">
        <w:rPr>
          <w:lang w:val="en-PH"/>
        </w:rPr>
        <w:t>an essential first step in cultivating long</w:t>
      </w:r>
      <w:r w:rsidRPr="008D14B9">
        <w:rPr>
          <w:lang w:val="en-PH"/>
        </w:rPr>
        <w:noBreakHyphen/>
        <w:t>term relationships and opening channels for future collaboration</w:t>
      </w:r>
      <w:r w:rsidR="0069435B">
        <w:rPr>
          <w:lang w:val="en-PH"/>
        </w:rPr>
        <w:t xml:space="preserve"> [12].</w:t>
      </w:r>
    </w:p>
    <w:p w14:paraId="264D408A" w14:textId="1E929608" w:rsidR="008D14B9" w:rsidRPr="00340A53" w:rsidRDefault="008D14B9" w:rsidP="00E7596C">
      <w:pPr>
        <w:pStyle w:val="BodyText"/>
        <w:rPr>
          <w:lang w:val="en-PH"/>
        </w:rPr>
      </w:pPr>
      <w:r w:rsidRPr="008D14B9">
        <w:rPr>
          <w:lang w:val="en-PH"/>
        </w:rPr>
        <w:t>Building on this foundation of personal outreach, modern institutions have begun to view all stakeholders</w:t>
      </w:r>
      <w:r>
        <w:rPr>
          <w:lang w:val="en-PH"/>
        </w:rPr>
        <w:t xml:space="preserve"> </w:t>
      </w:r>
      <w:r w:rsidRPr="008D14B9">
        <w:rPr>
          <w:lang w:val="en-PH"/>
        </w:rPr>
        <w:t>both external clients and internal staff</w:t>
      </w:r>
      <w:r>
        <w:rPr>
          <w:lang w:val="en-PH"/>
        </w:rPr>
        <w:t xml:space="preserve"> </w:t>
      </w:r>
      <w:r w:rsidRPr="008D14B9">
        <w:rPr>
          <w:lang w:val="en-PH"/>
        </w:rPr>
        <w:t xml:space="preserve">through a unified lens of relationship management. </w:t>
      </w:r>
      <w:proofErr w:type="spellStart"/>
      <w:r w:rsidRPr="008D14B9">
        <w:rPr>
          <w:lang w:val="en-PH"/>
        </w:rPr>
        <w:t>Cortiñas</w:t>
      </w:r>
      <w:proofErr w:type="spellEnd"/>
      <w:r w:rsidRPr="008D14B9">
        <w:rPr>
          <w:lang w:val="en-PH"/>
        </w:rPr>
        <w:t xml:space="preserve"> (2020) argues that treating faculty and staff as “internal customers” and engaging them through participative leadership approaches fosters a culture of ownership and commitment, which, in turn, elevates service quality and institutional brand value</w:t>
      </w:r>
      <w:r w:rsidR="00C50363">
        <w:rPr>
          <w:lang w:val="en-PH"/>
        </w:rPr>
        <w:t xml:space="preserve"> [14]</w:t>
      </w:r>
      <w:r w:rsidRPr="008D14B9">
        <w:rPr>
          <w:lang w:val="en-PH"/>
        </w:rPr>
        <w:t>. In parallel, the integration of augmented reality (AR) into media art and marketing contexts promises to further enhance these connections by superimposing dynamic digital content onto the physical world</w:t>
      </w:r>
      <w:r w:rsidR="003E17D0">
        <w:rPr>
          <w:lang w:val="en-PH"/>
        </w:rPr>
        <w:t xml:space="preserve"> [13]</w:t>
      </w:r>
      <w:r w:rsidRPr="008D14B9">
        <w:rPr>
          <w:lang w:val="en-PH"/>
        </w:rPr>
        <w:t xml:space="preserve">. However, seamless virtual–real fusion demands precise tracking and stability: the Kalman filter algorithm is instrumental here, filtering out noise to deliver accurate, stable overlays that enrich user experience and strengthen the bridge between collaborators, audiences, and institutional stakeholders </w:t>
      </w:r>
      <w:r w:rsidR="003E17D0">
        <w:rPr>
          <w:lang w:val="en-PH"/>
        </w:rPr>
        <w:t>[15]</w:t>
      </w:r>
      <w:r w:rsidRPr="008D14B9">
        <w:rPr>
          <w:lang w:val="en-PH"/>
        </w:rPr>
        <w:t>.</w:t>
      </w:r>
      <w:r w:rsidR="003541A0">
        <w:rPr>
          <w:lang w:val="en-PH"/>
        </w:rPr>
        <w:t xml:space="preserve"> </w:t>
      </w:r>
      <w:r w:rsidR="001B54F3">
        <w:rPr>
          <w:lang w:val="en-PH"/>
        </w:rPr>
        <w:t>AR applications with high marker tracking and accuracy are important to provide smooth experience to potential users</w:t>
      </w:r>
      <w:r w:rsidR="00485CBE">
        <w:rPr>
          <w:lang w:val="en-PH"/>
        </w:rPr>
        <w:t xml:space="preserve"> </w:t>
      </w:r>
      <w:r w:rsidR="0083332B">
        <w:rPr>
          <w:lang w:val="en-PH"/>
        </w:rPr>
        <w:t>[16]</w:t>
      </w:r>
      <w:r w:rsidR="001B54F3">
        <w:rPr>
          <w:lang w:val="en-PH"/>
        </w:rPr>
        <w:t>.</w:t>
      </w:r>
    </w:p>
    <w:p w14:paraId="27382633" w14:textId="4FA1E722" w:rsidR="00F648C2" w:rsidRDefault="00F648C2" w:rsidP="00F648C2">
      <w:pPr>
        <w:pStyle w:val="BodyText"/>
        <w:rPr>
          <w:lang w:val="en-US"/>
        </w:rPr>
      </w:pPr>
      <w:r w:rsidRPr="7F3ADF07">
        <w:rPr>
          <w:lang w:val="en-US"/>
        </w:rPr>
        <w:t xml:space="preserve">Traditional business cards are used for conveying static information to clients and customers. However, this poses a significant disadvantage as it lacks a dynamic approach for updating information, thus resulting in high costs and inefficiency. </w:t>
      </w:r>
      <w:r w:rsidR="008D07D8" w:rsidRPr="7F3ADF07">
        <w:rPr>
          <w:lang w:val="en-US"/>
        </w:rPr>
        <w:t>P</w:t>
      </w:r>
      <w:r w:rsidRPr="7F3ADF07">
        <w:rPr>
          <w:lang w:val="en-US"/>
        </w:rPr>
        <w:t xml:space="preserve">rinting costs serve as one of the significant issues in physical cards since changing designs and </w:t>
      </w:r>
      <w:r w:rsidRPr="7F3ADF07">
        <w:rPr>
          <w:lang w:val="en-US"/>
        </w:rPr>
        <w:lastRenderedPageBreak/>
        <w:t>information can lead to increased expenses</w:t>
      </w:r>
      <w:r w:rsidR="008D07D8" w:rsidRPr="7F3ADF07">
        <w:rPr>
          <w:lang w:val="en-US"/>
        </w:rPr>
        <w:t xml:space="preserve"> [4]</w:t>
      </w:r>
      <w:r w:rsidRPr="7F3ADF07">
        <w:rPr>
          <w:lang w:val="en-US"/>
        </w:rPr>
        <w:t>.</w:t>
      </w:r>
      <w:r w:rsidR="00415FF7">
        <w:rPr>
          <w:lang w:val="en-US"/>
        </w:rPr>
        <w:t xml:space="preserve"> Scalability play an important role to make content management </w:t>
      </w:r>
      <w:r w:rsidR="00A212E8">
        <w:rPr>
          <w:lang w:val="en-US"/>
        </w:rPr>
        <w:t>simpler for users across different platforms [17].</w:t>
      </w:r>
    </w:p>
    <w:p w14:paraId="7434ABE9" w14:textId="2356628A" w:rsidR="00BD7D5D" w:rsidRDefault="00A12D80" w:rsidP="00E30CF8">
      <w:pPr>
        <w:pStyle w:val="BodyText"/>
        <w:rPr>
          <w:lang w:val="en-US"/>
        </w:rPr>
      </w:pPr>
      <w:r>
        <w:rPr>
          <w:lang w:val="en-US"/>
        </w:rPr>
        <w:t>The use of AR is influential</w:t>
      </w:r>
      <w:r w:rsidR="00404E0E">
        <w:rPr>
          <w:lang w:val="en-US"/>
        </w:rPr>
        <w:t xml:space="preserve"> in various fields. As such, it is appropriate to be applied in multimedia as it will</w:t>
      </w:r>
      <w:r w:rsidR="002958B8">
        <w:rPr>
          <w:lang w:val="en-US"/>
        </w:rPr>
        <w:t xml:space="preserve"> enhance </w:t>
      </w:r>
      <w:r w:rsidR="00404E0E">
        <w:rPr>
          <w:lang w:val="en-US"/>
        </w:rPr>
        <w:t>the engagement and effectiveness in conveying information</w:t>
      </w:r>
      <w:r w:rsidR="0081162F">
        <w:rPr>
          <w:lang w:val="en-US"/>
        </w:rPr>
        <w:t xml:space="preserve"> [18].</w:t>
      </w:r>
      <w:r w:rsidR="00E30CF8">
        <w:rPr>
          <w:lang w:val="en-US"/>
        </w:rPr>
        <w:t xml:space="preserve"> </w:t>
      </w:r>
      <w:r w:rsidR="00AC57EF">
        <w:rPr>
          <w:lang w:val="en-US"/>
        </w:rPr>
        <w:t>Digital transformation can offer a new way of sharing information</w:t>
      </w:r>
      <w:r w:rsidR="00352BA6">
        <w:rPr>
          <w:lang w:val="en-US"/>
        </w:rPr>
        <w:t xml:space="preserve"> in a more interactive </w:t>
      </w:r>
      <w:r w:rsidR="00B0262B">
        <w:rPr>
          <w:lang w:val="en-US"/>
        </w:rPr>
        <w:t>format [</w:t>
      </w:r>
      <w:r w:rsidR="007E7F37">
        <w:rPr>
          <w:lang w:val="en-US"/>
        </w:rPr>
        <w:t>19</w:t>
      </w:r>
      <w:r w:rsidR="00BD7D5D">
        <w:rPr>
          <w:lang w:val="en-US"/>
        </w:rPr>
        <w:t>]</w:t>
      </w:r>
      <w:r w:rsidR="00DA331C">
        <w:rPr>
          <w:lang w:val="en-US"/>
        </w:rPr>
        <w:t>.</w:t>
      </w:r>
    </w:p>
    <w:p w14:paraId="44F6CF18" w14:textId="3791ECC2" w:rsidR="00F648C2" w:rsidRDefault="00F648C2" w:rsidP="00F648C2">
      <w:pPr>
        <w:pStyle w:val="BodyText"/>
      </w:pPr>
      <w:r w:rsidRPr="7F3ADF07">
        <w:rPr>
          <w:lang w:val="en-US"/>
        </w:rPr>
        <w:t>The researchers conducted a survey among 39 employees</w:t>
      </w:r>
      <w:r w:rsidR="00117BFF" w:rsidRPr="7F3ADF07">
        <w:rPr>
          <w:lang w:val="en-US"/>
        </w:rPr>
        <w:t xml:space="preserve"> of LPU-Cavite</w:t>
      </w:r>
      <w:r w:rsidRPr="7F3ADF07">
        <w:rPr>
          <w:lang w:val="en-US"/>
        </w:rPr>
        <w:t>. The result showed that 94.87% gave a strong support in having AR business cards, and 82.05% agreed that traditional business cards</w:t>
      </w:r>
      <w:r w:rsidR="00C57344" w:rsidRPr="7F3ADF07">
        <w:rPr>
          <w:lang w:val="en-US"/>
        </w:rPr>
        <w:t xml:space="preserve"> </w:t>
      </w:r>
      <w:r w:rsidRPr="7F3ADF07">
        <w:rPr>
          <w:lang w:val="en-US"/>
        </w:rPr>
        <w:t>need modernization through AR technology.</w:t>
      </w:r>
      <w:r w:rsidR="00C57344" w:rsidRPr="7F3ADF07">
        <w:rPr>
          <w:lang w:val="en-US"/>
        </w:rPr>
        <w:t xml:space="preserve"> </w:t>
      </w:r>
      <w:r w:rsidRPr="7F3ADF07">
        <w:rPr>
          <w:lang w:val="en-US"/>
        </w:rPr>
        <w:t>97.43% believed that</w:t>
      </w:r>
      <w:r w:rsidR="00C57344" w:rsidRPr="7F3ADF07">
        <w:rPr>
          <w:lang w:val="en-US"/>
        </w:rPr>
        <w:t xml:space="preserve"> </w:t>
      </w:r>
      <w:r w:rsidRPr="7F3ADF07">
        <w:rPr>
          <w:lang w:val="en-US"/>
        </w:rPr>
        <w:t>professional networking can be enhanced using AR, and 94.87% said that using AR business cards can help LPU-Cavite be presented as a technologically advanced institution.</w:t>
      </w:r>
    </w:p>
    <w:p w14:paraId="3249FA4D" w14:textId="343C3D81" w:rsidR="00F648C2" w:rsidRPr="005B520E" w:rsidRDefault="00F648C2" w:rsidP="00DA07F4">
      <w:pPr>
        <w:pStyle w:val="BodyText"/>
      </w:pPr>
      <w:r w:rsidRPr="7F3ADF07">
        <w:rPr>
          <w:lang w:val="en-US"/>
        </w:rPr>
        <w:t xml:space="preserve">To address the issues mentioned and the needs identified in the survey, the research aims to combine AR and traditional business cards </w:t>
      </w:r>
      <w:proofErr w:type="gramStart"/>
      <w:r w:rsidRPr="7F3ADF07">
        <w:rPr>
          <w:lang w:val="en-US"/>
        </w:rPr>
        <w:t>to</w:t>
      </w:r>
      <w:proofErr w:type="gramEnd"/>
      <w:r w:rsidRPr="7F3ADF07">
        <w:rPr>
          <w:lang w:val="en-US"/>
        </w:rPr>
        <w:t xml:space="preserve"> dynamically updated information and enhance engagement and interaction in networking.</w:t>
      </w:r>
      <w:r w:rsidR="000A3393" w:rsidRPr="7F3ADF07">
        <w:rPr>
          <w:lang w:val="en-US"/>
        </w:rPr>
        <w:t xml:space="preserve"> </w:t>
      </w:r>
      <w:r w:rsidRPr="7F3ADF07">
        <w:rPr>
          <w:lang w:val="en-US"/>
        </w:rPr>
        <w:t>The project will utilize the Kalman Filter algorithm to enhance AR tracking accuracy and stability by reducing jitters, thereby improving the overall AR experience</w:t>
      </w:r>
      <w:r w:rsidR="00DA07F4" w:rsidRPr="7F3ADF07">
        <w:rPr>
          <w:lang w:val="en-US"/>
        </w:rPr>
        <w:t xml:space="preserve"> [5], [6]</w:t>
      </w:r>
      <w:r w:rsidRPr="7F3ADF07">
        <w:rPr>
          <w:lang w:val="en-US"/>
        </w:rPr>
        <w:t xml:space="preserve">. </w:t>
      </w:r>
    </w:p>
    <w:p w14:paraId="5B1420C1" w14:textId="77777777" w:rsidR="009303D9" w:rsidRPr="006B6B66" w:rsidRDefault="00C2609C" w:rsidP="006B6B66">
      <w:pPr>
        <w:pStyle w:val="Heading1"/>
      </w:pPr>
      <w:r>
        <w:t>Related work</w:t>
      </w:r>
    </w:p>
    <w:p w14:paraId="2E398294" w14:textId="0EBCA58C" w:rsidR="009303D9" w:rsidRDefault="00857B31" w:rsidP="00ED0149">
      <w:pPr>
        <w:pStyle w:val="Heading2"/>
      </w:pPr>
      <w:r>
        <w:t>Business Cards in Modern</w:t>
      </w:r>
      <w:r w:rsidR="00162715">
        <w:t xml:space="preserve"> Marketing</w:t>
      </w:r>
    </w:p>
    <w:p w14:paraId="76F38159" w14:textId="2263275C" w:rsidR="00723630" w:rsidRPr="00723630" w:rsidRDefault="00723630" w:rsidP="00C2452D">
      <w:pPr>
        <w:ind w:firstLine="288"/>
        <w:jc w:val="both"/>
      </w:pPr>
      <w:r>
        <w:t>Business Cards are critical in professional branding</w:t>
      </w:r>
      <w:r w:rsidR="00C2452D">
        <w:t>, contributing to the image and identity for individuals and businesses [7].</w:t>
      </w:r>
    </w:p>
    <w:p w14:paraId="78EE86E5" w14:textId="6490D2BB" w:rsidR="009303D9" w:rsidRDefault="00145B9E" w:rsidP="00E7596C">
      <w:pPr>
        <w:pStyle w:val="Heading2"/>
      </w:pPr>
      <w:r>
        <w:t xml:space="preserve">Limitations of </w:t>
      </w:r>
      <w:r w:rsidR="0099250C">
        <w:t>Traditional</w:t>
      </w:r>
      <w:r w:rsidR="002B3E81">
        <w:t xml:space="preserve"> Business Cards</w:t>
      </w:r>
    </w:p>
    <w:p w14:paraId="6598538C" w14:textId="4F7A6421" w:rsidR="3AA42B11" w:rsidRDefault="0759E738" w:rsidP="00720C76">
      <w:pPr>
        <w:ind w:firstLine="288"/>
        <w:jc w:val="both"/>
      </w:pPr>
      <w:r>
        <w:t>Traditional business cards are often limited due to their static content. After it is printed, its contents, such as name, address, and contact information it contains cannot be updated dynamically. This serves as a problem for people and businesses that frequently change their contact information. Updating the business card would be costly and require re-prints, which can be time-</w:t>
      </w:r>
      <w:r w:rsidR="00720C76">
        <w:t>consuming because</w:t>
      </w:r>
      <w:r>
        <w:t xml:space="preserve"> its static nature would diminish the usefulness of business cards in a constantly changing industry</w:t>
      </w:r>
      <w:r w:rsidR="16E93052">
        <w:t xml:space="preserve"> [4]</w:t>
      </w:r>
    </w:p>
    <w:p w14:paraId="7F3FF0FE" w14:textId="2457795B" w:rsidR="00016517" w:rsidRPr="00016517" w:rsidRDefault="1AB1FDC7" w:rsidP="00016517">
      <w:pPr>
        <w:pStyle w:val="Heading2"/>
        <w:rPr>
          <w:lang w:val="en-PH"/>
        </w:rPr>
      </w:pPr>
      <w:r w:rsidRPr="0DACC18A">
        <w:rPr>
          <w:lang w:val="en-PH"/>
        </w:rPr>
        <w:t>Augmented reality Technology as a Digital Solution to marketing</w:t>
      </w:r>
    </w:p>
    <w:p w14:paraId="1E4EF73C" w14:textId="6A9CEA5E" w:rsidR="00016517" w:rsidRPr="00016517" w:rsidRDefault="0E050AE5" w:rsidP="0DACC18A">
      <w:pPr>
        <w:ind w:firstLine="288"/>
        <w:jc w:val="both"/>
        <w:rPr>
          <w:lang w:val="en-PH"/>
        </w:rPr>
      </w:pPr>
      <w:r w:rsidRPr="0DACC18A">
        <w:rPr>
          <w:lang w:val="en-PH"/>
        </w:rPr>
        <w:t xml:space="preserve">Augmented Reality (AR) improves upon traditional business networking approaches and techniques, overlaying interactive digital overlays onto physical, likely remembering the last encounter with someone for your business. AR lets the traditional business card, </w:t>
      </w:r>
      <w:proofErr w:type="gramStart"/>
      <w:r w:rsidRPr="0DACC18A">
        <w:rPr>
          <w:lang w:val="en-PH"/>
        </w:rPr>
        <w:t>similar to</w:t>
      </w:r>
      <w:proofErr w:type="gramEnd"/>
      <w:r w:rsidRPr="0DACC18A">
        <w:rPr>
          <w:lang w:val="en-PH"/>
        </w:rPr>
        <w:t xml:space="preserve"> the object, be a dynamic and much more immersive experience vis-à-vis print. While printed cards typically include no more than Council language and a few sentences, an AR business card can deploy professional demo video link(s), social media link(s) </w:t>
      </w:r>
      <w:r w:rsidR="655EEF58" w:rsidRPr="0DACC18A">
        <w:rPr>
          <w:lang w:val="en-PH"/>
        </w:rPr>
        <w:t>and</w:t>
      </w:r>
      <w:r w:rsidRPr="0DACC18A">
        <w:rPr>
          <w:lang w:val="en-PH"/>
        </w:rPr>
        <w:t xml:space="preserve"> incorporate updates (distinguishing current details against an obsolete card). By adapting Augmented Reality, you are reducing </w:t>
      </w:r>
      <w:r w:rsidR="3C1912DB" w:rsidRPr="0DACC18A">
        <w:rPr>
          <w:lang w:val="en-PH"/>
        </w:rPr>
        <w:t>waste but</w:t>
      </w:r>
      <w:r w:rsidRPr="0DACC18A">
        <w:rPr>
          <w:lang w:val="en-PH"/>
        </w:rPr>
        <w:t xml:space="preserve"> also handing the recipient a current overview of current </w:t>
      </w:r>
      <w:r w:rsidR="7D27F4DA" w:rsidRPr="0DACC18A">
        <w:rPr>
          <w:lang w:val="en-PH"/>
        </w:rPr>
        <w:t>info [</w:t>
      </w:r>
      <w:r w:rsidRPr="0DACC18A">
        <w:rPr>
          <w:lang w:val="en-PH"/>
        </w:rPr>
        <w:t xml:space="preserve">7]. AR not only </w:t>
      </w:r>
      <w:proofErr w:type="spellStart"/>
      <w:r w:rsidRPr="0DACC18A">
        <w:rPr>
          <w:lang w:val="en-PH"/>
        </w:rPr>
        <w:t>immersively</w:t>
      </w:r>
      <w:proofErr w:type="spellEnd"/>
      <w:r w:rsidRPr="0DACC18A">
        <w:rPr>
          <w:lang w:val="en-PH"/>
        </w:rPr>
        <w:t xml:space="preserve"> and engagingly connects every professional but also indicates a type of forward-thinking process which can illuminate trust as the associate </w:t>
      </w:r>
      <w:r w:rsidR="0107BDF8" w:rsidRPr="0DACC18A">
        <w:rPr>
          <w:lang w:val="en-PH"/>
        </w:rPr>
        <w:t>is more</w:t>
      </w:r>
      <w:r w:rsidRPr="0DACC18A">
        <w:rPr>
          <w:lang w:val="en-PH"/>
        </w:rPr>
        <w:t xml:space="preserve"> likely to remember the encounter through the AR card. Or in a word, geomantic </w:t>
      </w:r>
      <w:r w:rsidRPr="0DACC18A">
        <w:rPr>
          <w:lang w:val="en-PH"/>
        </w:rPr>
        <w:t>way, geography is planned and executed by man. Almost every professional and/or professional realm is filled with competition in the year 2023. Adapting something new or innovative such as AR and showing an individual is technology fluent can go quite a long way.</w:t>
      </w:r>
    </w:p>
    <w:p w14:paraId="37C67D55" w14:textId="75717BE7" w:rsidR="00016517" w:rsidRPr="00016517" w:rsidRDefault="00016517" w:rsidP="00016517">
      <w:pPr>
        <w:pStyle w:val="Heading2"/>
        <w:rPr>
          <w:lang w:val="en-PH"/>
        </w:rPr>
      </w:pPr>
      <w:r w:rsidRPr="00016517">
        <w:rPr>
          <w:lang w:val="en-PH"/>
        </w:rPr>
        <w:t>Challenges in Marker Detection for AR Applications</w:t>
      </w:r>
    </w:p>
    <w:p w14:paraId="4DD98277" w14:textId="59EF65F5" w:rsidR="00016517" w:rsidRPr="00016517" w:rsidRDefault="370A2513" w:rsidP="0DACC18A">
      <w:pPr>
        <w:jc w:val="both"/>
        <w:rPr>
          <w:lang w:val="en-PH"/>
        </w:rPr>
      </w:pPr>
      <w:r w:rsidRPr="0DACC18A">
        <w:rPr>
          <w:lang w:val="en-PH"/>
        </w:rPr>
        <w:t>Detection of markers is an important part of any Augmented Reality (AR) system, as they provide the points of reference to correctly position virtual content in a physical space. The accuracy of marker tracking is directly related to the placement and stability of AR objects, enabling the user to have a seamless and user-friendly experience [9]. Low available light is a significant challenge for marker detection. Low light availability on the marker will reduce the detection of features and edges to identify the marker [</w:t>
      </w:r>
      <w:r w:rsidR="326424C6" w:rsidRPr="0DACC18A">
        <w:rPr>
          <w:lang w:val="en-PH"/>
        </w:rPr>
        <w:t>8</w:t>
      </w:r>
      <w:r w:rsidRPr="0DACC18A">
        <w:rPr>
          <w:lang w:val="en-PH"/>
        </w:rPr>
        <w:t>]. If the contrast between the marker and the background is low it can result in a delayed recognition or no recognition of the marker, once again detracting from the user experience [</w:t>
      </w:r>
      <w:r w:rsidR="45AA9725" w:rsidRPr="0DACC18A">
        <w:rPr>
          <w:lang w:val="en-PH"/>
        </w:rPr>
        <w:t>8</w:t>
      </w:r>
      <w:r w:rsidRPr="0DACC18A">
        <w:rPr>
          <w:lang w:val="en-PH"/>
        </w:rPr>
        <w:t>]. An additional challenge in AR business card applications is the small size of markers, as the fewer visible features and edges will reduce the likelihood of detection especially at a distance or from angle. Due to edge occlusion of the marker during this time decreases the detection accuracy [</w:t>
      </w:r>
      <w:r w:rsidR="459A636E" w:rsidRPr="0DACC18A">
        <w:rPr>
          <w:lang w:val="en-PH"/>
        </w:rPr>
        <w:t>10</w:t>
      </w:r>
      <w:r w:rsidRPr="0DACC18A">
        <w:rPr>
          <w:lang w:val="en-PH"/>
        </w:rPr>
        <w:t>]. These limitations are generally mitigated using enhanced image processing functions and adaptive algorithms that will recognize the marker across a wide variety of environments.</w:t>
      </w:r>
    </w:p>
    <w:p w14:paraId="510ED47B" w14:textId="2584CDF5" w:rsidR="007B6544" w:rsidRPr="007B6544" w:rsidRDefault="007B6544" w:rsidP="007B6544">
      <w:pPr>
        <w:pStyle w:val="Heading2"/>
      </w:pPr>
      <w:bookmarkStart w:id="0" w:name="_Toc198848565"/>
      <w:bookmarkStart w:id="1" w:name="_Toc202815876"/>
      <w:r w:rsidRPr="007B6544">
        <w:t>Kalman Filter Algorithm in Augmented Reality</w:t>
      </w:r>
      <w:bookmarkEnd w:id="0"/>
      <w:bookmarkEnd w:id="1"/>
    </w:p>
    <w:p w14:paraId="1A22A08D" w14:textId="608250B6" w:rsidR="00926339" w:rsidRPr="005B520E" w:rsidRDefault="06C2A364" w:rsidP="008622E2">
      <w:pPr>
        <w:ind w:firstLine="288"/>
        <w:jc w:val="both"/>
      </w:pPr>
      <w:r>
        <w:t xml:space="preserve">The Kalman Filter (KF) algorithm is a popular alternative to enhance augmented reality (AR) marker tracking (reduce noise) and to take as much noise out of the data of the marker tracking, as possible, to produce an accurate and stable virtual-real fusion. The KF algorithm works in a repeated predict-update process to estimate the states of an object (position, velocity etc.) over time with regards to occlusion and sensor noise. It is low computationally, making it an appropriate algorithm to use in real-time application of AR, where speed and accuracy is important. In a recent article by Scaler Topics [11], it suggests that the KF will provide the best estimates when dealing with linear Gaussian systems, and its extensibility </w:t>
      </w:r>
      <w:r w:rsidR="00647B95">
        <w:t>allows</w:t>
      </w:r>
      <w:r>
        <w:t xml:space="preserve"> it to adapt to different tracking models, with complex motion, as well as being able to keep up to date in non-linear systems with noise.</w:t>
      </w:r>
    </w:p>
    <w:p w14:paraId="71B9F5BA" w14:textId="77777777" w:rsidR="009303D9" w:rsidRDefault="00C2609C" w:rsidP="006B6B66">
      <w:pPr>
        <w:pStyle w:val="Heading1"/>
      </w:pPr>
      <w:r>
        <w:t>Methodology</w:t>
      </w:r>
    </w:p>
    <w:p w14:paraId="66510818" w14:textId="327254CD" w:rsidR="009303D9" w:rsidRPr="005B520E" w:rsidRDefault="001F44ED" w:rsidP="00E7596C">
      <w:pPr>
        <w:pStyle w:val="BodyText"/>
      </w:pPr>
      <w:r w:rsidRPr="7F3ADF07">
        <w:rPr>
          <w:lang w:val="en-US"/>
        </w:rPr>
        <w:t>The development process was guided by a conceptual framework based on the input-process-output (IPO) model, implemented using Agile methodology. System evaluation was conducted using recognized software quality standards and user-centered assessment tools</w:t>
      </w:r>
      <w:r w:rsidR="009303D9" w:rsidRPr="7F3ADF07">
        <w:rPr>
          <w:lang w:val="en-US"/>
        </w:rPr>
        <w:t>.</w:t>
      </w:r>
    </w:p>
    <w:p w14:paraId="4DB06A11" w14:textId="068C7EE8" w:rsidR="009303D9" w:rsidRDefault="00B85ECA" w:rsidP="00ED0149">
      <w:pPr>
        <w:pStyle w:val="Heading2"/>
      </w:pPr>
      <w:r>
        <w:t>Research Framework</w:t>
      </w:r>
    </w:p>
    <w:p w14:paraId="03E1F6DB" w14:textId="1686790B" w:rsidR="009303D9" w:rsidRPr="005B520E" w:rsidRDefault="00B85ECA" w:rsidP="00E7596C">
      <w:pPr>
        <w:pStyle w:val="BodyText"/>
      </w:pPr>
      <w:r w:rsidRPr="7F3ADF07">
        <w:rPr>
          <w:lang w:val="en-US"/>
        </w:rPr>
        <w:t>This study adopted an iterative system development approach guided by an input-process-output (IPO) conceptual framework. Agile methodology was used to develop the system in short sprints, with continuous stakeholder collaboration and refinement. Evaluation of the system followed the ISO/IEC 25010 software quality standard and MARS usability metrics</w:t>
      </w:r>
      <w:r w:rsidR="009303D9" w:rsidRPr="7F3ADF07">
        <w:rPr>
          <w:lang w:val="en-US"/>
        </w:rPr>
        <w:t>.</w:t>
      </w:r>
    </w:p>
    <w:p w14:paraId="0EE65A70" w14:textId="477E5BB1" w:rsidR="00B21ECF" w:rsidRDefault="00237C82" w:rsidP="00B21ECF">
      <w:pPr>
        <w:pStyle w:val="Heading2"/>
      </w:pPr>
      <w:r>
        <w:lastRenderedPageBreak/>
        <w:t>System Overview</w:t>
      </w:r>
    </w:p>
    <w:p w14:paraId="203E32AD" w14:textId="710D743B" w:rsidR="00A32AC6" w:rsidRDefault="00EA3443" w:rsidP="00C3040A">
      <w:pPr>
        <w:ind w:firstLine="288"/>
        <w:jc w:val="both"/>
      </w:pPr>
      <w:r>
        <w:t xml:space="preserve">The </w:t>
      </w:r>
      <w:r w:rsidR="00BA4D66">
        <w:t xml:space="preserve">system is composed of two major components: the </w:t>
      </w:r>
      <w:proofErr w:type="spellStart"/>
      <w:r w:rsidR="00BA4D66">
        <w:t>PartnAR</w:t>
      </w:r>
      <w:proofErr w:type="spellEnd"/>
      <w:r w:rsidR="00BA4D66">
        <w:t xml:space="preserve"> mobile application, and a Content Management System (CMS). </w:t>
      </w:r>
      <w:r w:rsidR="00C246D8">
        <w:t xml:space="preserve">The </w:t>
      </w:r>
      <w:proofErr w:type="spellStart"/>
      <w:r w:rsidR="00C246D8">
        <w:t>PartnAR</w:t>
      </w:r>
      <w:proofErr w:type="spellEnd"/>
      <w:r w:rsidR="00C246D8">
        <w:t xml:space="preserve"> application enables </w:t>
      </w:r>
      <w:r w:rsidR="00313755">
        <w:t>business card recipients to scan the physical business cards</w:t>
      </w:r>
      <w:r w:rsidR="00CA45A5">
        <w:t xml:space="preserve">, retrieve user contents, </w:t>
      </w:r>
      <w:r w:rsidR="00AB114B">
        <w:t xml:space="preserve">and display interactive AR content. </w:t>
      </w:r>
      <w:proofErr w:type="spellStart"/>
      <w:r w:rsidR="001D2A27">
        <w:t>PartnAR</w:t>
      </w:r>
      <w:proofErr w:type="spellEnd"/>
      <w:r w:rsidR="00F2737E">
        <w:t xml:space="preserve"> </w:t>
      </w:r>
      <w:r w:rsidR="00A03C3A">
        <w:t>u</w:t>
      </w:r>
      <w:r w:rsidR="000233FE">
        <w:t>tilizes Kalman Filter algorithm for optimized tracking of the AR elemen</w:t>
      </w:r>
      <w:r w:rsidR="001126D4">
        <w:t xml:space="preserve">ts to the physical business cards. </w:t>
      </w:r>
      <w:r w:rsidR="00F33BB6">
        <w:t>The CMS allows business card owners and administrators to manage us</w:t>
      </w:r>
      <w:r w:rsidR="00B632CE">
        <w:t xml:space="preserve">er profiles and content. A centralized </w:t>
      </w:r>
      <w:r w:rsidR="00D260B4">
        <w:t xml:space="preserve">database connects both systems, ensuring real-time access to updated information. </w:t>
      </w:r>
    </w:p>
    <w:p w14:paraId="175129D3" w14:textId="1A7D58B8" w:rsidR="008C3FFD" w:rsidRDefault="008C3FFD" w:rsidP="008C3FFD">
      <w:pPr>
        <w:pStyle w:val="Heading2"/>
      </w:pPr>
      <w:r>
        <w:t>Development Approach</w:t>
      </w:r>
    </w:p>
    <w:p w14:paraId="72247A16" w14:textId="19C52FE9" w:rsidR="008C3FFD" w:rsidRDefault="00F173E3" w:rsidP="004C6B7E">
      <w:pPr>
        <w:ind w:firstLine="288"/>
        <w:jc w:val="both"/>
      </w:pPr>
      <w:r>
        <w:t xml:space="preserve">The system was developed </w:t>
      </w:r>
      <w:r w:rsidR="002F1F24">
        <w:t>using the Agile methodology, conducting</w:t>
      </w:r>
      <w:r w:rsidR="00923F79" w:rsidRPr="00923F79">
        <w:t xml:space="preserve"> 2–</w:t>
      </w:r>
      <w:r w:rsidR="00647B95" w:rsidRPr="00923F79">
        <w:t>3-week</w:t>
      </w:r>
      <w:r w:rsidR="00923F79" w:rsidRPr="00923F79">
        <w:t xml:space="preserve"> sprints with continuous integration and regular sprint reviews</w:t>
      </w:r>
      <w:r w:rsidR="00923F79">
        <w:t xml:space="preserve">. </w:t>
      </w:r>
      <w:r w:rsidR="001126D4" w:rsidRPr="001126D4">
        <w:t>The AR mobile application was developed using Unity and Vuforia, with programming handled in C#.</w:t>
      </w:r>
      <w:r w:rsidR="001126D4">
        <w:t xml:space="preserve"> </w:t>
      </w:r>
      <w:r w:rsidR="00157A6B" w:rsidRPr="00157A6B">
        <w:t>The CMS was built using HTML, CSS, and JavaScript for the frontend and Node.js with Express.js for the backend.</w:t>
      </w:r>
      <w:r w:rsidR="00157A6B">
        <w:t xml:space="preserve"> </w:t>
      </w:r>
      <w:r w:rsidR="00073BF9" w:rsidRPr="00073BF9">
        <w:t>Backend communication was supported by a centralized database.</w:t>
      </w:r>
    </w:p>
    <w:p w14:paraId="6C65899E" w14:textId="40FBFA4F" w:rsidR="004C6B7E" w:rsidRDefault="00130848" w:rsidP="004C6B7E">
      <w:pPr>
        <w:pStyle w:val="Heading2"/>
      </w:pPr>
      <w:r>
        <w:t>Participants and Setting</w:t>
      </w:r>
    </w:p>
    <w:p w14:paraId="31BF4D01" w14:textId="364BEA6F" w:rsidR="00130848" w:rsidRDefault="00850DBD" w:rsidP="000B4602">
      <w:pPr>
        <w:ind w:firstLine="288"/>
        <w:jc w:val="both"/>
      </w:pPr>
      <w:r>
        <w:t xml:space="preserve">The system was </w:t>
      </w:r>
      <w:r w:rsidR="000B4602">
        <w:t xml:space="preserve">deployed and </w:t>
      </w:r>
      <w:r>
        <w:t xml:space="preserve">tested at Lyceum of the Philippines University </w:t>
      </w:r>
      <w:r w:rsidR="000B4602">
        <w:t>–</w:t>
      </w:r>
      <w:r>
        <w:t xml:space="preserve"> Cavite</w:t>
      </w:r>
      <w:r w:rsidR="000B4602">
        <w:t xml:space="preserve">. </w:t>
      </w:r>
      <w:r w:rsidR="00A743FD" w:rsidRPr="00A743FD">
        <w:t>A total of 86 participants were involved in evaluating the system. These included 30 faculty members, 20 academic support personnel, 10 senior leaders, 10 IT experts, 12 external HR personnel, 2 content administrators, and 2 management administrators. Each group contributed to specific aspects of the evaluation, such as technical performance, usability, administrative workflow, and content accuracy. Participants were selected through purposive sampling to ensure feedback from all relevant user groups.</w:t>
      </w:r>
    </w:p>
    <w:p w14:paraId="1682BA78" w14:textId="586B60C6" w:rsidR="000B4602" w:rsidRDefault="00A21695" w:rsidP="000B4602">
      <w:pPr>
        <w:pStyle w:val="Heading2"/>
      </w:pPr>
      <w:r>
        <w:t>Evaluation Metrics</w:t>
      </w:r>
    </w:p>
    <w:p w14:paraId="4203903E" w14:textId="1266FC63" w:rsidR="009312C8" w:rsidRDefault="00A21695" w:rsidP="00DF677E">
      <w:pPr>
        <w:ind w:firstLine="288"/>
        <w:jc w:val="both"/>
      </w:pPr>
      <w:r w:rsidRPr="00A21695">
        <w:t>To evaluate the effectiveness of the algorithm in improving marker tracking, four performance metrics are analyzed across five tracking methods: Kalman Filter, Unscented Kalman Filter, Extended Kalman Filter, Cubature Kalman Filter, and using no algorithm</w:t>
      </w:r>
      <w:r w:rsidR="00875DDA" w:rsidRPr="00875DDA">
        <w:t>.</w:t>
      </w:r>
    </w:p>
    <w:p w14:paraId="7D6447D8" w14:textId="0B22B44F" w:rsidR="00024965" w:rsidRDefault="00C23554" w:rsidP="00C23554">
      <w:pPr>
        <w:numPr>
          <w:ilvl w:val="0"/>
          <w:numId w:val="27"/>
        </w:numPr>
        <w:jc w:val="both"/>
      </w:pPr>
      <w:r w:rsidRPr="00C23554">
        <w:t>Root Mean Square Error - Determines how filtered close filtered values are to</w:t>
      </w:r>
      <w:r>
        <w:t xml:space="preserve"> </w:t>
      </w:r>
      <w:r w:rsidRPr="00C23554">
        <w:t>the raw values. Lower RMSE implies more accuracy.</w:t>
      </w:r>
    </w:p>
    <w:p w14:paraId="30AB1D1E" w14:textId="5389FE98" w:rsidR="00735C10" w:rsidRDefault="002102EE" w:rsidP="00DD3BE5">
      <w:pPr>
        <w:pStyle w:val="equation"/>
        <w:tabs>
          <w:tab w:val="clear" w:pos="2520"/>
          <w:tab w:val="center" w:pos="4820"/>
        </w:tabs>
        <w:ind w:firstLine="1134"/>
        <w:rPr>
          <w:rFonts w:hint="eastAsia"/>
        </w:rPr>
      </w:pPr>
      <m:oMath>
        <m:r>
          <w:rPr>
            <w:rFonts w:ascii="Cambria Math" w:hAnsi="Cambria Math"/>
            <w:sz w:val="24"/>
            <w:szCs w:val="24"/>
          </w:rPr>
          <m:t>RMSE=</m:t>
        </m:r>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e>
                    </m:d>
                  </m:e>
                  <m:sup>
                    <m:r>
                      <w:rPr>
                        <w:rFonts w:ascii="Cambria Math" w:hAnsi="Cambria Math"/>
                        <w:sz w:val="24"/>
                        <w:szCs w:val="24"/>
                      </w:rPr>
                      <m:t>2</m:t>
                    </m:r>
                  </m:sup>
                </m:sSup>
              </m:e>
            </m:nary>
          </m:e>
        </m:rad>
      </m:oMath>
      <w:r w:rsidR="009B27D1">
        <w:t xml:space="preserve"> </w:t>
      </w:r>
      <w:r w:rsidR="00DD3BE5">
        <w:tab/>
      </w:r>
      <w:r w:rsidR="009B27D1" w:rsidRPr="00CB66E6">
        <w:t></w:t>
      </w:r>
      <w:r w:rsidR="009B27D1" w:rsidRPr="00CB66E6">
        <w:t></w:t>
      </w:r>
      <w:r w:rsidR="009B27D1" w:rsidRPr="00CB66E6">
        <w:t></w:t>
      </w:r>
    </w:p>
    <w:p w14:paraId="6EBD5C53" w14:textId="7B437E35" w:rsidR="00735C10" w:rsidRDefault="00D34EA6" w:rsidP="00735C10">
      <w:pPr>
        <w:numPr>
          <w:ilvl w:val="0"/>
          <w:numId w:val="27"/>
        </w:numPr>
        <w:jc w:val="both"/>
      </w:pPr>
      <w:r w:rsidRPr="00D34EA6">
        <w:t>Tracking Jitter - Measures the stability of the position of the business card between frames. Higher jitter value means higher unstable tracking.</w:t>
      </w:r>
    </w:p>
    <w:p w14:paraId="28DD73C6" w14:textId="2D8CC5D4" w:rsidR="00D34EA6" w:rsidRDefault="002102EE" w:rsidP="00DD3BE5">
      <w:pPr>
        <w:pStyle w:val="equation"/>
        <w:tabs>
          <w:tab w:val="clear" w:pos="2520"/>
          <w:tab w:val="left" w:pos="4536"/>
        </w:tabs>
        <w:ind w:firstLine="1134"/>
        <w:rPr>
          <w:rFonts w:hint="eastAsia"/>
        </w:rPr>
      </w:pPr>
      <m:oMath>
        <m:r>
          <w:rPr>
            <w:rFonts w:ascii="Cambria Math" w:hAnsi="Cambria Math"/>
            <w:sz w:val="28"/>
            <w:szCs w:val="28"/>
          </w:rPr>
          <m:t>Jitter=</m:t>
        </m:r>
        <m:rad>
          <m:radPr>
            <m:degHide m:val="1"/>
            <m:ctrlPr>
              <w:rPr>
                <w:rFonts w:ascii="Cambria Math" w:hAnsi="Cambria Math"/>
                <w:i/>
                <w:sz w:val="28"/>
                <w:szCs w:val="28"/>
              </w:rPr>
            </m:ctrlPr>
          </m:radPr>
          <m:deg/>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n-1</m:t>
                </m:r>
              </m:den>
            </m:f>
            <m:nary>
              <m:naryPr>
                <m:chr m:val="∑"/>
                <m:limLoc m:val="undOvr"/>
                <m:ctrlPr>
                  <w:rPr>
                    <w:rFonts w:ascii="Cambria Math" w:hAnsi="Cambria Math"/>
                    <w:i/>
                    <w:sz w:val="28"/>
                    <w:szCs w:val="28"/>
                  </w:rPr>
                </m:ctrlPr>
              </m:naryPr>
              <m:sub>
                <m:r>
                  <w:rPr>
                    <w:rFonts w:ascii="Cambria Math" w:hAnsi="Cambria Math"/>
                    <w:sz w:val="28"/>
                    <w:szCs w:val="28"/>
                  </w:rPr>
                  <m:t>i=2</m:t>
                </m:r>
              </m:sub>
              <m:sup>
                <m:r>
                  <w:rPr>
                    <w:rFonts w:ascii="Cambria Math" w:hAnsi="Cambria Math"/>
                    <w:sz w:val="28"/>
                    <w:szCs w:val="28"/>
                  </w:rPr>
                  <m:t>N</m:t>
                </m:r>
              </m:sup>
              <m:e>
                <m:sSup>
                  <m:sSupPr>
                    <m:ctrlPr>
                      <w:rPr>
                        <w:rFonts w:ascii="Cambria Math" w:hAnsi="Cambria Math"/>
                        <w:i/>
                        <w:sz w:val="28"/>
                        <w:szCs w:val="28"/>
                      </w:rPr>
                    </m:ctrlPr>
                  </m:sSupPr>
                  <m:e>
                    <m:d>
                      <m:dPr>
                        <m:begChr m:val="|"/>
                        <m:endChr m:val="|"/>
                        <m:ctrlPr>
                          <w:rPr>
                            <w:rFonts w:ascii="Cambria Math" w:hAnsi="Cambria Math"/>
                            <w:i/>
                            <w:sz w:val="28"/>
                            <w:szCs w:val="28"/>
                          </w:rPr>
                        </m:ctrlPr>
                      </m:dPr>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i-1</m:t>
                                </m:r>
                              </m:sub>
                            </m:sSub>
                          </m:e>
                        </m:d>
                      </m:e>
                    </m:d>
                  </m:e>
                  <m:sup>
                    <m:r>
                      <w:rPr>
                        <w:rFonts w:ascii="Cambria Math" w:hAnsi="Cambria Math"/>
                        <w:sz w:val="28"/>
                        <w:szCs w:val="28"/>
                      </w:rPr>
                      <m:t>2</m:t>
                    </m:r>
                  </m:sup>
                </m:sSup>
              </m:e>
            </m:nary>
          </m:e>
        </m:rad>
      </m:oMath>
      <w:r w:rsidR="00DD3BE5">
        <w:tab/>
      </w:r>
      <w:r w:rsidR="00DD3BE5" w:rsidRPr="00CB66E6">
        <w:t></w:t>
      </w:r>
      <w:r w:rsidR="00DD3BE5">
        <w:t>2</w:t>
      </w:r>
      <w:r w:rsidR="00DD3BE5" w:rsidRPr="00CB66E6">
        <w:t></w:t>
      </w:r>
    </w:p>
    <w:p w14:paraId="0BCB8DCA" w14:textId="0273D02E" w:rsidR="00307D71" w:rsidRDefault="004301F9" w:rsidP="00307D71">
      <w:pPr>
        <w:numPr>
          <w:ilvl w:val="0"/>
          <w:numId w:val="27"/>
        </w:numPr>
        <w:jc w:val="both"/>
      </w:pPr>
      <w:r w:rsidRPr="004301F9">
        <w:t>Detection Rate - Frame proportion in which the business card was successfully detected and tracked.</w:t>
      </w:r>
    </w:p>
    <w:p w14:paraId="1864D59F" w14:textId="01AEC087" w:rsidR="009C35CC" w:rsidRDefault="002102EE" w:rsidP="00A56AF4">
      <w:pPr>
        <w:tabs>
          <w:tab w:val="left" w:pos="4536"/>
        </w:tabs>
        <w:ind w:left="567"/>
        <w:jc w:val="both"/>
      </w:pPr>
      <m:oMath>
        <m:r>
          <w:rPr>
            <w:rFonts w:ascii="Cambria Math" w:hAnsi="Cambria Math"/>
            <w:sz w:val="24"/>
            <w:szCs w:val="24"/>
          </w:rPr>
          <m:t>Detection Rate=</m:t>
        </m:r>
        <m:f>
          <m:fPr>
            <m:ctrlPr>
              <w:rPr>
                <w:rFonts w:ascii="Cambria Math" w:hAnsi="Cambria Math"/>
                <w:i/>
                <w:sz w:val="24"/>
                <w:szCs w:val="24"/>
              </w:rPr>
            </m:ctrlPr>
          </m:fPr>
          <m:num>
            <m:r>
              <w:rPr>
                <w:rFonts w:ascii="Cambria Math" w:hAnsi="Cambria Math"/>
                <w:sz w:val="24"/>
                <w:szCs w:val="24"/>
              </w:rPr>
              <m:t>Number of Tracked Frames</m:t>
            </m:r>
          </m:num>
          <m:den>
            <m:r>
              <w:rPr>
                <w:rFonts w:ascii="Cambria Math" w:hAnsi="Cambria Math"/>
                <w:sz w:val="24"/>
                <w:szCs w:val="24"/>
              </w:rPr>
              <m:t>Total Number of Frames</m:t>
            </m:r>
          </m:den>
        </m:f>
        <m:r>
          <w:rPr>
            <w:rFonts w:ascii="Cambria Math" w:hAnsi="Cambria Math"/>
            <w:sz w:val="24"/>
            <w:szCs w:val="24"/>
          </w:rPr>
          <m:t>=</m:t>
        </m:r>
        <m:f>
          <m:fPr>
            <m:ctrlPr>
              <w:rPr>
                <w:rFonts w:ascii="Cambria Math" w:hAnsi="Cambria Math"/>
                <w:i/>
                <w:sz w:val="24"/>
                <w:szCs w:val="24"/>
              </w:rPr>
            </m:ctrlPr>
          </m:fPr>
          <m:num>
            <m:d>
              <m:dPr>
                <m:begChr m:val="|"/>
                <m:endChr m:val="|"/>
                <m:ctrlPr>
                  <w:rPr>
                    <w:rFonts w:ascii="Cambria Math" w:hAnsi="Cambria Math"/>
                    <w:i/>
                    <w:sz w:val="24"/>
                    <w:szCs w:val="24"/>
                  </w:rPr>
                </m:ctrlPr>
              </m:dPr>
              <m:e>
                <m:r>
                  <w:rPr>
                    <w:rFonts w:ascii="Cambria Math" w:hAnsi="Cambria Math"/>
                    <w:sz w:val="24"/>
                    <w:szCs w:val="24"/>
                  </w:rPr>
                  <m:t>T</m:t>
                </m:r>
              </m:e>
            </m:d>
          </m:num>
          <m:den>
            <m:r>
              <w:rPr>
                <w:rFonts w:ascii="Cambria Math" w:hAnsi="Cambria Math"/>
                <w:sz w:val="24"/>
                <w:szCs w:val="24"/>
              </w:rPr>
              <m:t>N</m:t>
            </m:r>
          </m:den>
        </m:f>
        <m:r>
          <w:rPr>
            <w:rFonts w:ascii="Cambria Math" w:hAnsi="Cambria Math"/>
            <w:sz w:val="24"/>
            <w:szCs w:val="24"/>
          </w:rPr>
          <m:t xml:space="preserve">  </m:t>
        </m:r>
      </m:oMath>
      <w:r w:rsidR="009C35CC">
        <w:tab/>
        <w:t>(3)</w:t>
      </w:r>
    </w:p>
    <w:p w14:paraId="0A1FD8EF" w14:textId="77777777" w:rsidR="00A21695" w:rsidRDefault="00A21695" w:rsidP="00A56AF4">
      <w:pPr>
        <w:tabs>
          <w:tab w:val="left" w:pos="4536"/>
        </w:tabs>
        <w:ind w:left="567"/>
        <w:jc w:val="both"/>
      </w:pPr>
    </w:p>
    <w:p w14:paraId="00699247" w14:textId="25302704" w:rsidR="009C35CC" w:rsidRDefault="00803F57" w:rsidP="00307D71">
      <w:pPr>
        <w:numPr>
          <w:ilvl w:val="0"/>
          <w:numId w:val="27"/>
        </w:numPr>
        <w:jc w:val="both"/>
      </w:pPr>
      <w:r w:rsidRPr="00803F57">
        <w:t>Processing Time per Frame - The average time it takes to process each frame. Lower processing time is preferable for real-time applications.</w:t>
      </w:r>
    </w:p>
    <w:p w14:paraId="0F7DAD47" w14:textId="77777777" w:rsidR="00696732" w:rsidRDefault="00696732" w:rsidP="00696732">
      <w:pPr>
        <w:ind w:left="1078"/>
        <w:jc w:val="both"/>
      </w:pPr>
    </w:p>
    <w:p w14:paraId="13B76197" w14:textId="5F71BC4E" w:rsidR="009C35CC" w:rsidRDefault="002102EE" w:rsidP="00A56AF4">
      <w:pPr>
        <w:tabs>
          <w:tab w:val="left" w:pos="4536"/>
        </w:tabs>
        <w:ind w:left="567"/>
        <w:jc w:val="both"/>
      </w:pPr>
      <m:oMath>
        <m:r>
          <w:rPr>
            <w:rFonts w:ascii="Cambria Math" w:hAnsi="Cambria Math"/>
            <w:sz w:val="28"/>
            <w:szCs w:val="28"/>
          </w:rPr>
          <m:t>Avg. Processing Time per Frame=</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N</m:t>
            </m:r>
          </m:den>
        </m:f>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i</m:t>
                </m:r>
              </m:sub>
            </m:sSub>
          </m:e>
        </m:nary>
      </m:oMath>
      <w:r w:rsidR="009C35CC">
        <w:tab/>
      </w:r>
      <w:r w:rsidR="005741B6">
        <w:t>(</w:t>
      </w:r>
      <w:r w:rsidR="009C35CC">
        <w:t>4</w:t>
      </w:r>
      <w:r w:rsidR="005741B6">
        <w:t>)</w:t>
      </w:r>
    </w:p>
    <w:p w14:paraId="7B53776A" w14:textId="15F6DA89" w:rsidR="009C35CC" w:rsidRDefault="00DF677E" w:rsidP="00046B61">
      <w:pPr>
        <w:pStyle w:val="Heading2"/>
      </w:pPr>
      <w:r w:rsidRPr="00DF677E">
        <w:t>Evaluation Method</w:t>
      </w:r>
    </w:p>
    <w:p w14:paraId="09ECED35" w14:textId="65DBE496" w:rsidR="003234A9" w:rsidRDefault="00D07638" w:rsidP="003234A9">
      <w:pPr>
        <w:ind w:firstLine="288"/>
        <w:jc w:val="both"/>
      </w:pPr>
      <w:r w:rsidRPr="00D07638">
        <w:t>System quality was evaluated using the ISO/IEC 25010 standard, focusing on characteristics such as functionality, performance efficiency, usability, reliability, maintainability, and portability. Additionally, usability and acceptance were assessed using the Mobile App Rating Scale (MARS). Stakeholders, including internal and external users, completed Likert-scale questionnaires and provided qualitative feedback. This dual evaluation approach ensured a comprehensive assessment of both technical performance and user experience.</w:t>
      </w:r>
      <w:r w:rsidR="00791F99">
        <w:t xml:space="preserve"> The questionnaire</w:t>
      </w:r>
      <w:r w:rsidR="00065C6B">
        <w:t xml:space="preserve"> followed empirical validation guidelines</w:t>
      </w:r>
      <w:r w:rsidR="00256C5D">
        <w:t xml:space="preserve"> and utilized Cronbach’s alpha for reliability testing [</w:t>
      </w:r>
      <w:r w:rsidR="007E7F37">
        <w:t>20</w:t>
      </w:r>
      <w:r w:rsidR="00256C5D">
        <w:t xml:space="preserve">]. </w:t>
      </w:r>
    </w:p>
    <w:p w14:paraId="79F46F4A" w14:textId="77777777" w:rsidR="003234A9" w:rsidRPr="003234A9" w:rsidRDefault="003234A9" w:rsidP="003234A9">
      <w:pPr>
        <w:pStyle w:val="Heading1"/>
      </w:pPr>
      <w:r>
        <w:t>Results and discussion</w:t>
      </w:r>
    </w:p>
    <w:p w14:paraId="33A3B93A" w14:textId="60F87BD0" w:rsidR="00B446DF" w:rsidRPr="003234A9" w:rsidRDefault="00F8710A" w:rsidP="003234A9">
      <w:pPr>
        <w:pStyle w:val="BodyText"/>
        <w:rPr>
          <w:lang w:val="en-US"/>
        </w:rPr>
      </w:pPr>
      <w:r w:rsidRPr="3AA42B11">
        <w:rPr>
          <w:lang w:val="en-US"/>
        </w:rPr>
        <w:t xml:space="preserve">The system is evaluated through different testing phases, including functionality and compatibility tests, ISO 25010 evaluation for the CMS, MARS for the </w:t>
      </w:r>
      <w:proofErr w:type="spellStart"/>
      <w:r w:rsidRPr="3AA42B11">
        <w:rPr>
          <w:lang w:val="en-US"/>
        </w:rPr>
        <w:t>PartnAR</w:t>
      </w:r>
      <w:proofErr w:type="spellEnd"/>
      <w:r w:rsidRPr="3AA42B11">
        <w:rPr>
          <w:lang w:val="en-US"/>
        </w:rPr>
        <w:t xml:space="preserve"> mobile application, and algorithmic comparison for different tracking methods. </w:t>
      </w:r>
    </w:p>
    <w:p w14:paraId="7F1DF9E8" w14:textId="59ECFD18" w:rsidR="00E60B4D" w:rsidRPr="00E60B4D" w:rsidRDefault="001F5F32" w:rsidP="00B446DF">
      <w:pPr>
        <w:pStyle w:val="Heading2"/>
      </w:pPr>
      <w:r>
        <w:t>Functionality Test</w:t>
      </w:r>
    </w:p>
    <w:p w14:paraId="02A9FF5E" w14:textId="0751717E" w:rsidR="001426C1" w:rsidRPr="001426C1" w:rsidRDefault="00B446DF" w:rsidP="00B446DF">
      <w:pPr>
        <w:pStyle w:val="tablehead"/>
      </w:pPr>
      <w:r>
        <w:t>Funtionality testing results</w:t>
      </w:r>
    </w:p>
    <w:tbl>
      <w:tblPr>
        <w:tblW w:w="477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511"/>
        <w:gridCol w:w="567"/>
        <w:gridCol w:w="567"/>
        <w:gridCol w:w="851"/>
        <w:gridCol w:w="1277"/>
      </w:tblGrid>
      <w:tr w:rsidR="0076416B" w14:paraId="2593DE5B" w14:textId="77777777" w:rsidTr="00B446DF">
        <w:trPr>
          <w:cantSplit/>
          <w:trHeight w:val="381"/>
          <w:tblHeader/>
          <w:jc w:val="center"/>
        </w:trPr>
        <w:tc>
          <w:tcPr>
            <w:tcW w:w="1511" w:type="dxa"/>
            <w:vAlign w:val="center"/>
          </w:tcPr>
          <w:p w14:paraId="13192F74" w14:textId="7EB37BB8" w:rsidR="0076416B" w:rsidRPr="00B446DF" w:rsidRDefault="0076416B" w:rsidP="00B42AC7">
            <w:pPr>
              <w:rPr>
                <w:b/>
                <w:bCs/>
                <w:sz w:val="16"/>
                <w:szCs w:val="16"/>
              </w:rPr>
            </w:pPr>
            <w:r w:rsidRPr="00B446DF">
              <w:rPr>
                <w:b/>
                <w:bCs/>
                <w:sz w:val="16"/>
                <w:szCs w:val="16"/>
              </w:rPr>
              <w:t>Respondents</w:t>
            </w:r>
          </w:p>
        </w:tc>
        <w:tc>
          <w:tcPr>
            <w:tcW w:w="567" w:type="dxa"/>
            <w:vAlign w:val="center"/>
          </w:tcPr>
          <w:p w14:paraId="483E1FA0" w14:textId="3B033EB9" w:rsidR="0076416B" w:rsidRPr="00B446DF" w:rsidRDefault="0076416B" w:rsidP="00B42AC7">
            <w:pPr>
              <w:pStyle w:val="tablecolsubhead"/>
              <w:rPr>
                <w:i w:val="0"/>
                <w:iCs w:val="0"/>
              </w:rPr>
            </w:pPr>
            <w:r>
              <w:t>Pass</w:t>
            </w:r>
          </w:p>
        </w:tc>
        <w:tc>
          <w:tcPr>
            <w:tcW w:w="567" w:type="dxa"/>
            <w:vAlign w:val="center"/>
          </w:tcPr>
          <w:p w14:paraId="12501698" w14:textId="1032C755" w:rsidR="0076416B" w:rsidRPr="00B446DF" w:rsidRDefault="0076416B" w:rsidP="00B42AC7">
            <w:pPr>
              <w:pStyle w:val="tablecolsubhead"/>
              <w:rPr>
                <w:i w:val="0"/>
                <w:iCs w:val="0"/>
              </w:rPr>
            </w:pPr>
            <w:r>
              <w:t>Fail</w:t>
            </w:r>
          </w:p>
        </w:tc>
        <w:tc>
          <w:tcPr>
            <w:tcW w:w="851" w:type="dxa"/>
            <w:vAlign w:val="center"/>
          </w:tcPr>
          <w:p w14:paraId="20E7DCA5" w14:textId="5D569DFD" w:rsidR="0076416B" w:rsidRPr="00B446DF" w:rsidRDefault="0076416B" w:rsidP="00B42AC7">
            <w:pPr>
              <w:pStyle w:val="tablecolsubhead"/>
              <w:rPr>
                <w:i w:val="0"/>
                <w:iCs w:val="0"/>
              </w:rPr>
            </w:pPr>
            <w:r w:rsidRPr="00B446DF">
              <w:rPr>
                <w:i w:val="0"/>
                <w:iCs w:val="0"/>
              </w:rPr>
              <w:t>Test Criteria</w:t>
            </w:r>
          </w:p>
        </w:tc>
        <w:tc>
          <w:tcPr>
            <w:tcW w:w="1277" w:type="dxa"/>
            <w:vAlign w:val="center"/>
          </w:tcPr>
          <w:p w14:paraId="257F740D" w14:textId="21741F8C" w:rsidR="0076416B" w:rsidRPr="00B446DF" w:rsidRDefault="0076416B" w:rsidP="00B42AC7">
            <w:pPr>
              <w:pStyle w:val="tablecolsubhead"/>
              <w:rPr>
                <w:i w:val="0"/>
                <w:iCs w:val="0"/>
              </w:rPr>
            </w:pPr>
            <w:r w:rsidRPr="00B446DF">
              <w:rPr>
                <w:i w:val="0"/>
                <w:iCs w:val="0"/>
              </w:rPr>
              <w:t>Percentage</w:t>
            </w:r>
          </w:p>
        </w:tc>
      </w:tr>
      <w:tr w:rsidR="004015D4" w14:paraId="4B944430" w14:textId="77777777" w:rsidTr="00B446DF">
        <w:trPr>
          <w:trHeight w:val="613"/>
          <w:jc w:val="center"/>
        </w:trPr>
        <w:tc>
          <w:tcPr>
            <w:tcW w:w="1511" w:type="dxa"/>
            <w:vAlign w:val="center"/>
          </w:tcPr>
          <w:p w14:paraId="31B2934C" w14:textId="1EA318CF" w:rsidR="004015D4" w:rsidRDefault="004015D4" w:rsidP="004015D4">
            <w:pPr>
              <w:pStyle w:val="tablecopy"/>
              <w:jc w:val="center"/>
            </w:pPr>
            <w:r>
              <w:t>Technical Adviser</w:t>
            </w:r>
          </w:p>
        </w:tc>
        <w:tc>
          <w:tcPr>
            <w:tcW w:w="567" w:type="dxa"/>
            <w:vAlign w:val="center"/>
          </w:tcPr>
          <w:p w14:paraId="2AC9A845" w14:textId="439C7C61" w:rsidR="004015D4" w:rsidRPr="00886144" w:rsidRDefault="003C47B3" w:rsidP="004015D4">
            <w:pPr>
              <w:pStyle w:val="tablecopy"/>
              <w:jc w:val="center"/>
              <w:rPr>
                <w:sz w:val="20"/>
                <w:szCs w:val="20"/>
              </w:rPr>
            </w:pPr>
            <w:r w:rsidRPr="00886144">
              <w:rPr>
                <w:sz w:val="20"/>
                <w:szCs w:val="20"/>
              </w:rPr>
              <w:t>112</w:t>
            </w:r>
          </w:p>
        </w:tc>
        <w:tc>
          <w:tcPr>
            <w:tcW w:w="567" w:type="dxa"/>
            <w:vAlign w:val="center"/>
          </w:tcPr>
          <w:p w14:paraId="15493ADB" w14:textId="42230234" w:rsidR="004015D4" w:rsidRPr="00886144" w:rsidRDefault="004015D4" w:rsidP="004015D4">
            <w:r w:rsidRPr="00886144">
              <w:t>0</w:t>
            </w:r>
          </w:p>
        </w:tc>
        <w:tc>
          <w:tcPr>
            <w:tcW w:w="851" w:type="dxa"/>
            <w:vAlign w:val="center"/>
          </w:tcPr>
          <w:p w14:paraId="2641CD91" w14:textId="5C4C5C09" w:rsidR="004015D4" w:rsidRPr="00886144" w:rsidRDefault="003C47B3" w:rsidP="004015D4">
            <w:r w:rsidRPr="00886144">
              <w:t>112</w:t>
            </w:r>
          </w:p>
        </w:tc>
        <w:tc>
          <w:tcPr>
            <w:tcW w:w="1277" w:type="dxa"/>
            <w:vAlign w:val="center"/>
          </w:tcPr>
          <w:p w14:paraId="3563AA97" w14:textId="124A4384" w:rsidR="004015D4" w:rsidRPr="00886144" w:rsidRDefault="004015D4" w:rsidP="004015D4">
            <w:r w:rsidRPr="00886144">
              <w:t>100%</w:t>
            </w:r>
          </w:p>
        </w:tc>
      </w:tr>
      <w:tr w:rsidR="004015D4" w14:paraId="7F3048C7" w14:textId="77777777" w:rsidTr="00B446DF">
        <w:trPr>
          <w:trHeight w:val="320"/>
          <w:jc w:val="center"/>
        </w:trPr>
        <w:tc>
          <w:tcPr>
            <w:tcW w:w="1511" w:type="dxa"/>
            <w:vAlign w:val="center"/>
          </w:tcPr>
          <w:p w14:paraId="497D55E5" w14:textId="38DA25BE" w:rsidR="004015D4" w:rsidRDefault="004015D4" w:rsidP="004015D4">
            <w:pPr>
              <w:pStyle w:val="tablecopy"/>
              <w:jc w:val="center"/>
            </w:pPr>
            <w:r>
              <w:t>Admin</w:t>
            </w:r>
          </w:p>
        </w:tc>
        <w:tc>
          <w:tcPr>
            <w:tcW w:w="567" w:type="dxa"/>
            <w:vAlign w:val="center"/>
          </w:tcPr>
          <w:p w14:paraId="68550848" w14:textId="5D257E36" w:rsidR="004015D4" w:rsidRPr="00886144" w:rsidRDefault="003C47B3" w:rsidP="004015D4">
            <w:pPr>
              <w:pStyle w:val="tablecopy"/>
              <w:jc w:val="center"/>
              <w:rPr>
                <w:sz w:val="20"/>
                <w:szCs w:val="20"/>
              </w:rPr>
            </w:pPr>
            <w:r w:rsidRPr="00886144">
              <w:rPr>
                <w:sz w:val="20"/>
                <w:szCs w:val="20"/>
              </w:rPr>
              <w:t>112</w:t>
            </w:r>
          </w:p>
        </w:tc>
        <w:tc>
          <w:tcPr>
            <w:tcW w:w="567" w:type="dxa"/>
            <w:vAlign w:val="center"/>
          </w:tcPr>
          <w:p w14:paraId="212BA70C" w14:textId="5B8D8472" w:rsidR="004015D4" w:rsidRPr="00886144" w:rsidRDefault="004015D4" w:rsidP="004015D4">
            <w:r w:rsidRPr="00886144">
              <w:t>0</w:t>
            </w:r>
          </w:p>
        </w:tc>
        <w:tc>
          <w:tcPr>
            <w:tcW w:w="851" w:type="dxa"/>
            <w:vAlign w:val="center"/>
          </w:tcPr>
          <w:p w14:paraId="22B438A0" w14:textId="0AC5EE24" w:rsidR="004015D4" w:rsidRPr="00886144" w:rsidRDefault="003C47B3" w:rsidP="004015D4">
            <w:r w:rsidRPr="00886144">
              <w:t>112</w:t>
            </w:r>
          </w:p>
        </w:tc>
        <w:tc>
          <w:tcPr>
            <w:tcW w:w="1277" w:type="dxa"/>
            <w:vAlign w:val="center"/>
          </w:tcPr>
          <w:p w14:paraId="76ED0D9D" w14:textId="71A66185" w:rsidR="004015D4" w:rsidRPr="00886144" w:rsidRDefault="004015D4" w:rsidP="004015D4">
            <w:r w:rsidRPr="00886144">
              <w:t>100%</w:t>
            </w:r>
          </w:p>
        </w:tc>
      </w:tr>
      <w:tr w:rsidR="004015D4" w14:paraId="24C9E80E" w14:textId="77777777" w:rsidTr="00B446DF">
        <w:trPr>
          <w:trHeight w:val="320"/>
          <w:jc w:val="center"/>
        </w:trPr>
        <w:tc>
          <w:tcPr>
            <w:tcW w:w="1511" w:type="dxa"/>
            <w:vAlign w:val="center"/>
          </w:tcPr>
          <w:p w14:paraId="34C61569" w14:textId="252CC44C" w:rsidR="004015D4" w:rsidRDefault="004015D4" w:rsidP="004015D4">
            <w:pPr>
              <w:pStyle w:val="tablecopy"/>
              <w:jc w:val="center"/>
              <w:rPr>
                <w:sz w:val="8"/>
                <w:szCs w:val="8"/>
              </w:rPr>
            </w:pPr>
            <w:r>
              <w:t>IT Experts</w:t>
            </w:r>
          </w:p>
        </w:tc>
        <w:tc>
          <w:tcPr>
            <w:tcW w:w="567" w:type="dxa"/>
            <w:vAlign w:val="center"/>
          </w:tcPr>
          <w:p w14:paraId="2E303A82" w14:textId="5FBF37A2" w:rsidR="004015D4" w:rsidRPr="00886144" w:rsidRDefault="003C47B3" w:rsidP="004015D4">
            <w:pPr>
              <w:pStyle w:val="tablecopy"/>
              <w:jc w:val="center"/>
              <w:rPr>
                <w:sz w:val="20"/>
                <w:szCs w:val="20"/>
              </w:rPr>
            </w:pPr>
            <w:r w:rsidRPr="00886144">
              <w:rPr>
                <w:sz w:val="20"/>
                <w:szCs w:val="20"/>
              </w:rPr>
              <w:t>112</w:t>
            </w:r>
          </w:p>
        </w:tc>
        <w:tc>
          <w:tcPr>
            <w:tcW w:w="567" w:type="dxa"/>
            <w:vAlign w:val="center"/>
          </w:tcPr>
          <w:p w14:paraId="0B414D25" w14:textId="5F1EF828" w:rsidR="004015D4" w:rsidRPr="00886144" w:rsidRDefault="004015D4" w:rsidP="004015D4">
            <w:r w:rsidRPr="00886144">
              <w:t>0</w:t>
            </w:r>
          </w:p>
        </w:tc>
        <w:tc>
          <w:tcPr>
            <w:tcW w:w="851" w:type="dxa"/>
            <w:vAlign w:val="center"/>
          </w:tcPr>
          <w:p w14:paraId="500BD7D7" w14:textId="4706DEE8" w:rsidR="004015D4" w:rsidRPr="00886144" w:rsidRDefault="003C47B3" w:rsidP="004015D4">
            <w:r w:rsidRPr="00886144">
              <w:t>112</w:t>
            </w:r>
          </w:p>
        </w:tc>
        <w:tc>
          <w:tcPr>
            <w:tcW w:w="1277" w:type="dxa"/>
            <w:vAlign w:val="center"/>
          </w:tcPr>
          <w:p w14:paraId="63393598" w14:textId="28B4336B" w:rsidR="004015D4" w:rsidRPr="00886144" w:rsidRDefault="004015D4" w:rsidP="004015D4">
            <w:r w:rsidRPr="00886144">
              <w:t>100%</w:t>
            </w:r>
          </w:p>
        </w:tc>
      </w:tr>
    </w:tbl>
    <w:p w14:paraId="31ACB08F" w14:textId="77777777" w:rsidR="0016389A" w:rsidRPr="0016389A" w:rsidRDefault="0016389A" w:rsidP="0016389A"/>
    <w:p w14:paraId="3630CAD6" w14:textId="056EB340" w:rsidR="00756AAE" w:rsidRPr="00F07B89" w:rsidRDefault="00F07B89" w:rsidP="00F07B89">
      <w:pPr>
        <w:ind w:firstLine="288"/>
        <w:jc w:val="both"/>
        <w:rPr>
          <w:bCs/>
        </w:rPr>
      </w:pPr>
      <w:r w:rsidRPr="00F07B89">
        <w:rPr>
          <w:bCs/>
          <w:spacing w:val="-1"/>
          <w:lang w:val="x-none" w:eastAsia="x-none"/>
        </w:rPr>
        <w:t>The functionality test was done by 3 types of respondents: technical adviser, system administrator, and IT experts; with each respondent 112 test cases were given to verify the overall performance of the system, including system responsiveness, tracking accuracy, data retrieval, and content presentation. The results showed that there were no failed test cases during the process, confirming that the system successfully met all functional requirements during the testing phase.</w:t>
      </w:r>
    </w:p>
    <w:p w14:paraId="2DADAC2F" w14:textId="0E1C9772" w:rsidR="00914169" w:rsidRDefault="0032084E" w:rsidP="00060EF0">
      <w:pPr>
        <w:pStyle w:val="Heading2"/>
      </w:pPr>
      <w:r>
        <w:t>Compatibility Test</w:t>
      </w:r>
    </w:p>
    <w:p w14:paraId="6F80D6B5" w14:textId="6EC52EE7" w:rsidR="00914169" w:rsidRPr="00914169" w:rsidRDefault="00914169" w:rsidP="00060EF0">
      <w:pPr>
        <w:pStyle w:val="tablehead"/>
      </w:pPr>
      <w:r>
        <w:t>COMPATIBILITY testing results</w:t>
      </w:r>
    </w:p>
    <w:tbl>
      <w:tblPr>
        <w:tblW w:w="477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511"/>
        <w:gridCol w:w="567"/>
        <w:gridCol w:w="567"/>
        <w:gridCol w:w="851"/>
        <w:gridCol w:w="1277"/>
      </w:tblGrid>
      <w:tr w:rsidR="003B15A3" w14:paraId="33A3339A" w14:textId="77777777">
        <w:trPr>
          <w:cantSplit/>
          <w:trHeight w:val="381"/>
          <w:tblHeader/>
          <w:jc w:val="center"/>
        </w:trPr>
        <w:tc>
          <w:tcPr>
            <w:tcW w:w="1511" w:type="dxa"/>
            <w:vAlign w:val="center"/>
          </w:tcPr>
          <w:p w14:paraId="14F15ACC" w14:textId="77777777" w:rsidR="003B15A3" w:rsidRPr="00B446DF" w:rsidRDefault="003B15A3" w:rsidP="00FB56C0">
            <w:pPr>
              <w:rPr>
                <w:b/>
                <w:bCs/>
                <w:sz w:val="16"/>
                <w:szCs w:val="16"/>
              </w:rPr>
            </w:pPr>
            <w:r w:rsidRPr="00B446DF">
              <w:rPr>
                <w:b/>
                <w:bCs/>
                <w:sz w:val="16"/>
                <w:szCs w:val="16"/>
              </w:rPr>
              <w:lastRenderedPageBreak/>
              <w:t>Respondents</w:t>
            </w:r>
          </w:p>
        </w:tc>
        <w:tc>
          <w:tcPr>
            <w:tcW w:w="567" w:type="dxa"/>
            <w:vAlign w:val="center"/>
          </w:tcPr>
          <w:p w14:paraId="0A34F39E" w14:textId="77777777" w:rsidR="003B15A3" w:rsidRPr="00B446DF" w:rsidRDefault="003B15A3" w:rsidP="00FB56C0">
            <w:pPr>
              <w:pStyle w:val="tablecolsubhead"/>
              <w:rPr>
                <w:i w:val="0"/>
                <w:iCs w:val="0"/>
              </w:rPr>
            </w:pPr>
            <w:r w:rsidRPr="00B446DF">
              <w:rPr>
                <w:i w:val="0"/>
                <w:iCs w:val="0"/>
              </w:rPr>
              <w:t>Pass</w:t>
            </w:r>
          </w:p>
        </w:tc>
        <w:tc>
          <w:tcPr>
            <w:tcW w:w="567" w:type="dxa"/>
            <w:vAlign w:val="center"/>
          </w:tcPr>
          <w:p w14:paraId="2C72AE05" w14:textId="77777777" w:rsidR="003B15A3" w:rsidRPr="00B446DF" w:rsidRDefault="003B15A3" w:rsidP="00FB56C0">
            <w:pPr>
              <w:pStyle w:val="tablecolsubhead"/>
              <w:rPr>
                <w:i w:val="0"/>
                <w:iCs w:val="0"/>
              </w:rPr>
            </w:pPr>
            <w:r w:rsidRPr="00B446DF">
              <w:rPr>
                <w:i w:val="0"/>
                <w:iCs w:val="0"/>
              </w:rPr>
              <w:t>Fail</w:t>
            </w:r>
          </w:p>
        </w:tc>
        <w:tc>
          <w:tcPr>
            <w:tcW w:w="851" w:type="dxa"/>
            <w:vAlign w:val="center"/>
          </w:tcPr>
          <w:p w14:paraId="468AC371" w14:textId="77777777" w:rsidR="003B15A3" w:rsidRPr="00B446DF" w:rsidRDefault="003B15A3" w:rsidP="00FB56C0">
            <w:pPr>
              <w:pStyle w:val="tablecolsubhead"/>
              <w:rPr>
                <w:i w:val="0"/>
                <w:iCs w:val="0"/>
              </w:rPr>
            </w:pPr>
            <w:r w:rsidRPr="00B446DF">
              <w:rPr>
                <w:i w:val="0"/>
                <w:iCs w:val="0"/>
              </w:rPr>
              <w:t>Test Criteria</w:t>
            </w:r>
          </w:p>
        </w:tc>
        <w:tc>
          <w:tcPr>
            <w:tcW w:w="1277" w:type="dxa"/>
            <w:vAlign w:val="center"/>
          </w:tcPr>
          <w:p w14:paraId="5478A6C8" w14:textId="77777777" w:rsidR="003B15A3" w:rsidRPr="00B446DF" w:rsidRDefault="003B15A3" w:rsidP="00FB56C0">
            <w:pPr>
              <w:pStyle w:val="tablecolsubhead"/>
              <w:rPr>
                <w:i w:val="0"/>
                <w:iCs w:val="0"/>
              </w:rPr>
            </w:pPr>
            <w:r w:rsidRPr="00B446DF">
              <w:rPr>
                <w:i w:val="0"/>
                <w:iCs w:val="0"/>
              </w:rPr>
              <w:t>Percentage</w:t>
            </w:r>
          </w:p>
        </w:tc>
      </w:tr>
      <w:tr w:rsidR="003B15A3" w14:paraId="70CECC08" w14:textId="77777777">
        <w:trPr>
          <w:trHeight w:val="613"/>
          <w:jc w:val="center"/>
        </w:trPr>
        <w:tc>
          <w:tcPr>
            <w:tcW w:w="1511" w:type="dxa"/>
            <w:vAlign w:val="center"/>
          </w:tcPr>
          <w:p w14:paraId="16FF78D5" w14:textId="77777777" w:rsidR="003B15A3" w:rsidRDefault="003B15A3" w:rsidP="00FB56C0">
            <w:pPr>
              <w:pStyle w:val="tablecopy"/>
              <w:jc w:val="center"/>
            </w:pPr>
            <w:r>
              <w:t>Technical Adviser</w:t>
            </w:r>
          </w:p>
        </w:tc>
        <w:tc>
          <w:tcPr>
            <w:tcW w:w="567" w:type="dxa"/>
            <w:vAlign w:val="center"/>
          </w:tcPr>
          <w:p w14:paraId="61CB4DB5" w14:textId="4894B8BC" w:rsidR="003B15A3" w:rsidRPr="00886144" w:rsidRDefault="003B15A3" w:rsidP="00FB56C0">
            <w:pPr>
              <w:pStyle w:val="tablecopy"/>
              <w:jc w:val="center"/>
              <w:rPr>
                <w:sz w:val="20"/>
                <w:szCs w:val="20"/>
              </w:rPr>
            </w:pPr>
            <w:r>
              <w:rPr>
                <w:sz w:val="20"/>
                <w:szCs w:val="20"/>
              </w:rPr>
              <w:t>23</w:t>
            </w:r>
          </w:p>
        </w:tc>
        <w:tc>
          <w:tcPr>
            <w:tcW w:w="567" w:type="dxa"/>
            <w:vAlign w:val="center"/>
          </w:tcPr>
          <w:p w14:paraId="4F70F9C9" w14:textId="77777777" w:rsidR="003B15A3" w:rsidRPr="00886144" w:rsidRDefault="003B15A3" w:rsidP="00FB56C0">
            <w:r w:rsidRPr="00886144">
              <w:t>0</w:t>
            </w:r>
          </w:p>
        </w:tc>
        <w:tc>
          <w:tcPr>
            <w:tcW w:w="851" w:type="dxa"/>
            <w:vAlign w:val="center"/>
          </w:tcPr>
          <w:p w14:paraId="3C2B767A" w14:textId="3CA7B47A" w:rsidR="003B15A3" w:rsidRPr="00886144" w:rsidRDefault="003B15A3" w:rsidP="00FB56C0">
            <w:r>
              <w:t>23</w:t>
            </w:r>
          </w:p>
        </w:tc>
        <w:tc>
          <w:tcPr>
            <w:tcW w:w="1277" w:type="dxa"/>
            <w:vAlign w:val="center"/>
          </w:tcPr>
          <w:p w14:paraId="6A6CF3B8" w14:textId="77777777" w:rsidR="003B15A3" w:rsidRPr="00886144" w:rsidRDefault="003B15A3" w:rsidP="00FB56C0">
            <w:r w:rsidRPr="00886144">
              <w:t>100%</w:t>
            </w:r>
          </w:p>
        </w:tc>
      </w:tr>
      <w:tr w:rsidR="003B15A3" w14:paraId="147161D6" w14:textId="77777777">
        <w:trPr>
          <w:trHeight w:val="320"/>
          <w:jc w:val="center"/>
        </w:trPr>
        <w:tc>
          <w:tcPr>
            <w:tcW w:w="1511" w:type="dxa"/>
            <w:vAlign w:val="center"/>
          </w:tcPr>
          <w:p w14:paraId="48764837" w14:textId="77777777" w:rsidR="003B15A3" w:rsidRDefault="003B15A3" w:rsidP="00FB56C0">
            <w:pPr>
              <w:pStyle w:val="tablecopy"/>
              <w:jc w:val="center"/>
            </w:pPr>
            <w:r>
              <w:t>Admin</w:t>
            </w:r>
          </w:p>
        </w:tc>
        <w:tc>
          <w:tcPr>
            <w:tcW w:w="567" w:type="dxa"/>
            <w:vAlign w:val="center"/>
          </w:tcPr>
          <w:p w14:paraId="7CBD42D0" w14:textId="1F97C1B4" w:rsidR="003B15A3" w:rsidRPr="00886144" w:rsidRDefault="003B15A3" w:rsidP="00FB56C0">
            <w:pPr>
              <w:pStyle w:val="tablecopy"/>
              <w:jc w:val="center"/>
              <w:rPr>
                <w:sz w:val="20"/>
                <w:szCs w:val="20"/>
              </w:rPr>
            </w:pPr>
            <w:r>
              <w:rPr>
                <w:sz w:val="20"/>
                <w:szCs w:val="20"/>
              </w:rPr>
              <w:t>23</w:t>
            </w:r>
          </w:p>
        </w:tc>
        <w:tc>
          <w:tcPr>
            <w:tcW w:w="567" w:type="dxa"/>
            <w:vAlign w:val="center"/>
          </w:tcPr>
          <w:p w14:paraId="03B927CB" w14:textId="77777777" w:rsidR="003B15A3" w:rsidRPr="00886144" w:rsidRDefault="003B15A3" w:rsidP="00FB56C0">
            <w:r w:rsidRPr="00886144">
              <w:t>0</w:t>
            </w:r>
          </w:p>
        </w:tc>
        <w:tc>
          <w:tcPr>
            <w:tcW w:w="851" w:type="dxa"/>
            <w:vAlign w:val="center"/>
          </w:tcPr>
          <w:p w14:paraId="71383E88" w14:textId="4E74E1BF" w:rsidR="003B15A3" w:rsidRPr="00886144" w:rsidRDefault="003B15A3" w:rsidP="00FB56C0">
            <w:r>
              <w:t>23</w:t>
            </w:r>
          </w:p>
        </w:tc>
        <w:tc>
          <w:tcPr>
            <w:tcW w:w="1277" w:type="dxa"/>
            <w:vAlign w:val="center"/>
          </w:tcPr>
          <w:p w14:paraId="15C3D28E" w14:textId="77777777" w:rsidR="003B15A3" w:rsidRPr="00886144" w:rsidRDefault="003B15A3" w:rsidP="00FB56C0">
            <w:r w:rsidRPr="00886144">
              <w:t>100%</w:t>
            </w:r>
          </w:p>
        </w:tc>
      </w:tr>
      <w:tr w:rsidR="003B15A3" w14:paraId="73700244" w14:textId="77777777">
        <w:trPr>
          <w:trHeight w:val="320"/>
          <w:jc w:val="center"/>
        </w:trPr>
        <w:tc>
          <w:tcPr>
            <w:tcW w:w="1511" w:type="dxa"/>
            <w:vAlign w:val="center"/>
          </w:tcPr>
          <w:p w14:paraId="5CC316D2" w14:textId="77777777" w:rsidR="003B15A3" w:rsidRDefault="003B15A3" w:rsidP="00FB56C0">
            <w:pPr>
              <w:pStyle w:val="tablecopy"/>
              <w:jc w:val="center"/>
              <w:rPr>
                <w:sz w:val="8"/>
                <w:szCs w:val="8"/>
              </w:rPr>
            </w:pPr>
            <w:r>
              <w:t>IT Experts</w:t>
            </w:r>
          </w:p>
        </w:tc>
        <w:tc>
          <w:tcPr>
            <w:tcW w:w="567" w:type="dxa"/>
            <w:vAlign w:val="center"/>
          </w:tcPr>
          <w:p w14:paraId="434F6C73" w14:textId="34F3A21A" w:rsidR="003B15A3" w:rsidRPr="00886144" w:rsidRDefault="003B15A3" w:rsidP="00FB56C0">
            <w:pPr>
              <w:pStyle w:val="tablecopy"/>
              <w:jc w:val="center"/>
              <w:rPr>
                <w:sz w:val="20"/>
                <w:szCs w:val="20"/>
              </w:rPr>
            </w:pPr>
            <w:r>
              <w:rPr>
                <w:sz w:val="20"/>
                <w:szCs w:val="20"/>
              </w:rPr>
              <w:t>23</w:t>
            </w:r>
          </w:p>
        </w:tc>
        <w:tc>
          <w:tcPr>
            <w:tcW w:w="567" w:type="dxa"/>
            <w:vAlign w:val="center"/>
          </w:tcPr>
          <w:p w14:paraId="590062C6" w14:textId="77777777" w:rsidR="003B15A3" w:rsidRPr="00886144" w:rsidRDefault="003B15A3" w:rsidP="00FB56C0">
            <w:r w:rsidRPr="00886144">
              <w:t>0</w:t>
            </w:r>
          </w:p>
        </w:tc>
        <w:tc>
          <w:tcPr>
            <w:tcW w:w="851" w:type="dxa"/>
            <w:vAlign w:val="center"/>
          </w:tcPr>
          <w:p w14:paraId="7EDA2E73" w14:textId="6B8FF20B" w:rsidR="003B15A3" w:rsidRPr="00886144" w:rsidRDefault="000C1113" w:rsidP="00FB56C0">
            <w:r>
              <w:t>23</w:t>
            </w:r>
          </w:p>
        </w:tc>
        <w:tc>
          <w:tcPr>
            <w:tcW w:w="1277" w:type="dxa"/>
            <w:vAlign w:val="center"/>
          </w:tcPr>
          <w:p w14:paraId="133500E5" w14:textId="77777777" w:rsidR="003B15A3" w:rsidRPr="00886144" w:rsidRDefault="003B15A3" w:rsidP="00FB56C0">
            <w:r w:rsidRPr="00886144">
              <w:t>100%</w:t>
            </w:r>
          </w:p>
        </w:tc>
      </w:tr>
    </w:tbl>
    <w:p w14:paraId="3058E71B" w14:textId="77777777" w:rsidR="00075A22" w:rsidRPr="00075A22" w:rsidRDefault="00075A22" w:rsidP="00075A22"/>
    <w:p w14:paraId="0AC02371" w14:textId="46CF9D08" w:rsidR="00860B93" w:rsidRPr="00860B93" w:rsidRDefault="00BE615E" w:rsidP="00BE615E">
      <w:pPr>
        <w:ind w:firstLine="288"/>
        <w:jc w:val="both"/>
      </w:pPr>
      <w:r w:rsidRPr="00BE615E">
        <w:rPr>
          <w:bCs/>
          <w:spacing w:val="-1"/>
          <w:lang w:val="x-none" w:eastAsia="x-none"/>
        </w:rPr>
        <w:t>The compatibility test was also conducted by the technical adviser, administrator, and IT experts. Referring to Table 2, it can be observed that each of the respondents tested the system against 23 test cases, including performance across different Android versions, browser compatibility, and hardware requirements, The results suggest that the system is fully compatible with the target platforms, having a 100% pass rate overall.</w:t>
      </w:r>
    </w:p>
    <w:p w14:paraId="7C471138" w14:textId="590FBB40" w:rsidR="0032084E" w:rsidRDefault="00B16E7A" w:rsidP="0032084E">
      <w:pPr>
        <w:pStyle w:val="Heading2"/>
      </w:pPr>
      <w:r>
        <w:t xml:space="preserve">ISO/IEC </w:t>
      </w:r>
      <w:r w:rsidR="005678C0">
        <w:t>25010</w:t>
      </w:r>
    </w:p>
    <w:p w14:paraId="3D3B242B" w14:textId="0E0CD0C0" w:rsidR="00914169" w:rsidRPr="001426C1" w:rsidRDefault="00FB4DFB" w:rsidP="00914169">
      <w:pPr>
        <w:pStyle w:val="tablehead"/>
      </w:pPr>
      <w:r>
        <w:t>Evaluation results</w:t>
      </w:r>
      <w:r w:rsidR="00D10AA1">
        <w:t xml:space="preserve"> of cms</w:t>
      </w:r>
    </w:p>
    <w:tbl>
      <w:tblPr>
        <w:tblW w:w="507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269"/>
        <w:gridCol w:w="850"/>
        <w:gridCol w:w="760"/>
        <w:gridCol w:w="1199"/>
      </w:tblGrid>
      <w:tr w:rsidR="004B22A0" w14:paraId="7BBBBAF2" w14:textId="77777777" w:rsidTr="00667670">
        <w:trPr>
          <w:cantSplit/>
          <w:trHeight w:val="381"/>
          <w:tblHeader/>
          <w:jc w:val="center"/>
        </w:trPr>
        <w:tc>
          <w:tcPr>
            <w:tcW w:w="2269" w:type="dxa"/>
            <w:vAlign w:val="center"/>
          </w:tcPr>
          <w:p w14:paraId="6F9E472E" w14:textId="3AC57AE0" w:rsidR="004B22A0" w:rsidRPr="00B446DF" w:rsidRDefault="00932596" w:rsidP="00FB56C0">
            <w:pPr>
              <w:rPr>
                <w:b/>
                <w:bCs/>
                <w:sz w:val="16"/>
                <w:szCs w:val="16"/>
              </w:rPr>
            </w:pPr>
            <w:r>
              <w:rPr>
                <w:b/>
                <w:bCs/>
                <w:sz w:val="16"/>
                <w:szCs w:val="16"/>
              </w:rPr>
              <w:t>Category</w:t>
            </w:r>
          </w:p>
        </w:tc>
        <w:tc>
          <w:tcPr>
            <w:tcW w:w="850" w:type="dxa"/>
            <w:vAlign w:val="center"/>
          </w:tcPr>
          <w:p w14:paraId="261DA859" w14:textId="67C1F552" w:rsidR="004B22A0" w:rsidRPr="00B446DF" w:rsidRDefault="00932596" w:rsidP="00FB56C0">
            <w:pPr>
              <w:pStyle w:val="tablecolsubhead"/>
              <w:rPr>
                <w:i w:val="0"/>
                <w:iCs w:val="0"/>
              </w:rPr>
            </w:pPr>
            <w:r>
              <w:rPr>
                <w:i w:val="0"/>
                <w:iCs w:val="0"/>
              </w:rPr>
              <w:t>Mean</w:t>
            </w:r>
          </w:p>
        </w:tc>
        <w:tc>
          <w:tcPr>
            <w:tcW w:w="760" w:type="dxa"/>
            <w:vAlign w:val="center"/>
          </w:tcPr>
          <w:p w14:paraId="5AD022E4" w14:textId="65227446" w:rsidR="004B22A0" w:rsidRPr="00B446DF" w:rsidRDefault="00932596" w:rsidP="00FB56C0">
            <w:pPr>
              <w:pStyle w:val="tablecolsubhead"/>
              <w:rPr>
                <w:i w:val="0"/>
                <w:iCs w:val="0"/>
              </w:rPr>
            </w:pPr>
            <w:r>
              <w:rPr>
                <w:i w:val="0"/>
                <w:iCs w:val="0"/>
              </w:rPr>
              <w:t>SD</w:t>
            </w:r>
          </w:p>
        </w:tc>
        <w:tc>
          <w:tcPr>
            <w:tcW w:w="1199" w:type="dxa"/>
            <w:vAlign w:val="center"/>
          </w:tcPr>
          <w:p w14:paraId="7DD76662" w14:textId="7E33A78A" w:rsidR="004B22A0" w:rsidRPr="00B446DF" w:rsidRDefault="00FD7F1F" w:rsidP="00FB56C0">
            <w:pPr>
              <w:pStyle w:val="tablecolsubhead"/>
              <w:rPr>
                <w:i w:val="0"/>
                <w:iCs w:val="0"/>
              </w:rPr>
            </w:pPr>
            <w:r>
              <w:rPr>
                <w:i w:val="0"/>
                <w:iCs w:val="0"/>
              </w:rPr>
              <w:t>Verbal Interpretation</w:t>
            </w:r>
          </w:p>
        </w:tc>
      </w:tr>
      <w:tr w:rsidR="009B5B10" w14:paraId="3497DB51" w14:textId="77777777" w:rsidTr="00667670">
        <w:trPr>
          <w:trHeight w:val="613"/>
          <w:jc w:val="center"/>
        </w:trPr>
        <w:tc>
          <w:tcPr>
            <w:tcW w:w="2269" w:type="dxa"/>
            <w:vAlign w:val="center"/>
          </w:tcPr>
          <w:p w14:paraId="6BFFD1B1" w14:textId="4DEA8997" w:rsidR="009B5B10" w:rsidRDefault="009B5B10" w:rsidP="009B5B10">
            <w:pPr>
              <w:pStyle w:val="tablecopy"/>
              <w:jc w:val="center"/>
            </w:pPr>
            <w:r>
              <w:t>Functionality</w:t>
            </w:r>
          </w:p>
        </w:tc>
        <w:tc>
          <w:tcPr>
            <w:tcW w:w="850" w:type="dxa"/>
            <w:vAlign w:val="center"/>
          </w:tcPr>
          <w:p w14:paraId="501C7633" w14:textId="0DE0042F" w:rsidR="009B5B10" w:rsidRPr="00886144" w:rsidRDefault="009B5B10" w:rsidP="009B5B10">
            <w:pPr>
              <w:pStyle w:val="tablecopy"/>
              <w:jc w:val="center"/>
              <w:rPr>
                <w:sz w:val="20"/>
                <w:szCs w:val="20"/>
              </w:rPr>
            </w:pPr>
            <w:r w:rsidRPr="00671677">
              <w:rPr>
                <w:sz w:val="20"/>
              </w:rPr>
              <w:t>3.59</w:t>
            </w:r>
          </w:p>
        </w:tc>
        <w:tc>
          <w:tcPr>
            <w:tcW w:w="760" w:type="dxa"/>
            <w:vAlign w:val="center"/>
          </w:tcPr>
          <w:p w14:paraId="6EEF68F4" w14:textId="57CADD5A" w:rsidR="009B5B10" w:rsidRPr="00886144" w:rsidRDefault="009B5B10" w:rsidP="009B5B10">
            <w:r w:rsidRPr="00671677">
              <w:t>0.280</w:t>
            </w:r>
          </w:p>
        </w:tc>
        <w:tc>
          <w:tcPr>
            <w:tcW w:w="1199" w:type="dxa"/>
            <w:vAlign w:val="center"/>
          </w:tcPr>
          <w:p w14:paraId="719A3E17" w14:textId="54635776" w:rsidR="009B5B10" w:rsidRPr="00886144" w:rsidRDefault="009B5B10" w:rsidP="009B5B10">
            <w:r>
              <w:rPr>
                <w:b/>
                <w:bCs/>
                <w:sz w:val="16"/>
                <w:szCs w:val="16"/>
              </w:rPr>
              <w:t>Strongly Agree</w:t>
            </w:r>
          </w:p>
        </w:tc>
      </w:tr>
      <w:tr w:rsidR="009B5B10" w14:paraId="3DD28872" w14:textId="77777777" w:rsidTr="00667670">
        <w:trPr>
          <w:trHeight w:val="320"/>
          <w:jc w:val="center"/>
        </w:trPr>
        <w:tc>
          <w:tcPr>
            <w:tcW w:w="2269" w:type="dxa"/>
            <w:vAlign w:val="center"/>
          </w:tcPr>
          <w:p w14:paraId="40C59315" w14:textId="67BAEECF" w:rsidR="009B5B10" w:rsidRDefault="009B5B10" w:rsidP="009B5B10">
            <w:pPr>
              <w:pStyle w:val="tablecopy"/>
              <w:jc w:val="center"/>
            </w:pPr>
            <w:r>
              <w:t>Performance Efficiency</w:t>
            </w:r>
          </w:p>
        </w:tc>
        <w:tc>
          <w:tcPr>
            <w:tcW w:w="850" w:type="dxa"/>
            <w:vAlign w:val="center"/>
          </w:tcPr>
          <w:p w14:paraId="76A8729A" w14:textId="21EEED31" w:rsidR="009B5B10" w:rsidRPr="00886144" w:rsidRDefault="009B5B10" w:rsidP="009B5B10">
            <w:pPr>
              <w:pStyle w:val="tablecopy"/>
              <w:jc w:val="center"/>
              <w:rPr>
                <w:sz w:val="20"/>
                <w:szCs w:val="20"/>
              </w:rPr>
            </w:pPr>
            <w:r w:rsidRPr="00671677">
              <w:rPr>
                <w:sz w:val="20"/>
              </w:rPr>
              <w:t>3.44</w:t>
            </w:r>
          </w:p>
        </w:tc>
        <w:tc>
          <w:tcPr>
            <w:tcW w:w="760" w:type="dxa"/>
            <w:vAlign w:val="center"/>
          </w:tcPr>
          <w:p w14:paraId="37418651" w14:textId="750943DE" w:rsidR="009B5B10" w:rsidRPr="00886144" w:rsidRDefault="009B5B10" w:rsidP="009B5B10">
            <w:r w:rsidRPr="00671677">
              <w:t>0.332</w:t>
            </w:r>
          </w:p>
        </w:tc>
        <w:tc>
          <w:tcPr>
            <w:tcW w:w="1199" w:type="dxa"/>
            <w:vAlign w:val="center"/>
          </w:tcPr>
          <w:p w14:paraId="67CA9B61" w14:textId="7FA6C88D" w:rsidR="009B5B10" w:rsidRPr="00886144" w:rsidRDefault="009B5B10" w:rsidP="009B5B10">
            <w:r>
              <w:rPr>
                <w:b/>
                <w:bCs/>
                <w:sz w:val="16"/>
                <w:szCs w:val="16"/>
              </w:rPr>
              <w:t>Strongly Agree</w:t>
            </w:r>
          </w:p>
        </w:tc>
      </w:tr>
      <w:tr w:rsidR="009B5B10" w14:paraId="4EB79884" w14:textId="77777777" w:rsidTr="00667670">
        <w:trPr>
          <w:trHeight w:val="320"/>
          <w:jc w:val="center"/>
        </w:trPr>
        <w:tc>
          <w:tcPr>
            <w:tcW w:w="2269" w:type="dxa"/>
            <w:vAlign w:val="center"/>
          </w:tcPr>
          <w:p w14:paraId="50C948F1" w14:textId="0FF0DF74" w:rsidR="009B5B10" w:rsidRDefault="009B5B10" w:rsidP="009B5B10">
            <w:pPr>
              <w:pStyle w:val="tablecopy"/>
              <w:jc w:val="center"/>
              <w:rPr>
                <w:sz w:val="8"/>
                <w:szCs w:val="8"/>
              </w:rPr>
            </w:pPr>
            <w:r>
              <w:t>Compatibility</w:t>
            </w:r>
          </w:p>
        </w:tc>
        <w:tc>
          <w:tcPr>
            <w:tcW w:w="850" w:type="dxa"/>
            <w:vAlign w:val="center"/>
          </w:tcPr>
          <w:p w14:paraId="550022FC" w14:textId="4A94E6CE" w:rsidR="009B5B10" w:rsidRPr="00886144" w:rsidRDefault="009B5B10" w:rsidP="009B5B10">
            <w:pPr>
              <w:pStyle w:val="tablecopy"/>
              <w:jc w:val="center"/>
              <w:rPr>
                <w:sz w:val="20"/>
                <w:szCs w:val="20"/>
              </w:rPr>
            </w:pPr>
            <w:r w:rsidRPr="00671677">
              <w:rPr>
                <w:sz w:val="20"/>
              </w:rPr>
              <w:t>3.58</w:t>
            </w:r>
          </w:p>
        </w:tc>
        <w:tc>
          <w:tcPr>
            <w:tcW w:w="760" w:type="dxa"/>
            <w:vAlign w:val="center"/>
          </w:tcPr>
          <w:p w14:paraId="014B0ACC" w14:textId="0E63E7E1" w:rsidR="009B5B10" w:rsidRPr="00886144" w:rsidRDefault="009B5B10" w:rsidP="009B5B10">
            <w:r w:rsidRPr="00671677">
              <w:t>0.361</w:t>
            </w:r>
          </w:p>
        </w:tc>
        <w:tc>
          <w:tcPr>
            <w:tcW w:w="1199" w:type="dxa"/>
            <w:vAlign w:val="center"/>
          </w:tcPr>
          <w:p w14:paraId="36E9E124" w14:textId="1B911D03" w:rsidR="009B5B10" w:rsidRPr="00886144" w:rsidRDefault="009B5B10" w:rsidP="009B5B10">
            <w:r>
              <w:rPr>
                <w:b/>
                <w:bCs/>
                <w:sz w:val="16"/>
                <w:szCs w:val="16"/>
              </w:rPr>
              <w:t>Strongly Agree</w:t>
            </w:r>
          </w:p>
        </w:tc>
      </w:tr>
      <w:tr w:rsidR="009B5B10" w14:paraId="1C40F9F3" w14:textId="77777777" w:rsidTr="00667670">
        <w:trPr>
          <w:trHeight w:val="320"/>
          <w:jc w:val="center"/>
        </w:trPr>
        <w:tc>
          <w:tcPr>
            <w:tcW w:w="2269" w:type="dxa"/>
            <w:vAlign w:val="center"/>
          </w:tcPr>
          <w:p w14:paraId="0FDBEFBE" w14:textId="31131D6D" w:rsidR="009B5B10" w:rsidRDefault="009B5B10" w:rsidP="009B5B10">
            <w:pPr>
              <w:pStyle w:val="tablecopy"/>
              <w:jc w:val="center"/>
            </w:pPr>
            <w:r>
              <w:t>Usability</w:t>
            </w:r>
          </w:p>
        </w:tc>
        <w:tc>
          <w:tcPr>
            <w:tcW w:w="850" w:type="dxa"/>
            <w:vAlign w:val="center"/>
          </w:tcPr>
          <w:p w14:paraId="03890BA4" w14:textId="4D674E51" w:rsidR="009B5B10" w:rsidRDefault="009B5B10" w:rsidP="009B5B10">
            <w:pPr>
              <w:pStyle w:val="tablecopy"/>
              <w:jc w:val="center"/>
              <w:rPr>
                <w:sz w:val="20"/>
                <w:szCs w:val="20"/>
              </w:rPr>
            </w:pPr>
            <w:r w:rsidRPr="00671677">
              <w:rPr>
                <w:sz w:val="20"/>
              </w:rPr>
              <w:t>3.48</w:t>
            </w:r>
          </w:p>
        </w:tc>
        <w:tc>
          <w:tcPr>
            <w:tcW w:w="760" w:type="dxa"/>
            <w:vAlign w:val="center"/>
          </w:tcPr>
          <w:p w14:paraId="3B904E39" w14:textId="29C3649A" w:rsidR="009B5B10" w:rsidRPr="00886144" w:rsidRDefault="009B5B10" w:rsidP="009B5B10">
            <w:r w:rsidRPr="00671677">
              <w:t>0.327</w:t>
            </w:r>
          </w:p>
        </w:tc>
        <w:tc>
          <w:tcPr>
            <w:tcW w:w="1199" w:type="dxa"/>
            <w:vAlign w:val="center"/>
          </w:tcPr>
          <w:p w14:paraId="2A15AAAA" w14:textId="2912C945" w:rsidR="009B5B10" w:rsidRDefault="009B5B10" w:rsidP="009B5B10">
            <w:r>
              <w:rPr>
                <w:b/>
                <w:bCs/>
                <w:sz w:val="16"/>
                <w:szCs w:val="16"/>
              </w:rPr>
              <w:t>Strongly Agree</w:t>
            </w:r>
          </w:p>
        </w:tc>
      </w:tr>
      <w:tr w:rsidR="009B5B10" w14:paraId="12B765E4" w14:textId="77777777" w:rsidTr="00667670">
        <w:trPr>
          <w:trHeight w:val="320"/>
          <w:jc w:val="center"/>
        </w:trPr>
        <w:tc>
          <w:tcPr>
            <w:tcW w:w="2269" w:type="dxa"/>
            <w:vAlign w:val="center"/>
          </w:tcPr>
          <w:p w14:paraId="2041E896" w14:textId="397B3DF7" w:rsidR="009B5B10" w:rsidRDefault="009B5B10" w:rsidP="009B5B10">
            <w:pPr>
              <w:pStyle w:val="tablecopy"/>
              <w:jc w:val="center"/>
            </w:pPr>
            <w:r>
              <w:t>Reliability</w:t>
            </w:r>
          </w:p>
        </w:tc>
        <w:tc>
          <w:tcPr>
            <w:tcW w:w="850" w:type="dxa"/>
            <w:vAlign w:val="center"/>
          </w:tcPr>
          <w:p w14:paraId="1B849238" w14:textId="0F345F55" w:rsidR="009B5B10" w:rsidRDefault="009B5B10" w:rsidP="009B5B10">
            <w:pPr>
              <w:pStyle w:val="tablecopy"/>
              <w:jc w:val="center"/>
              <w:rPr>
                <w:sz w:val="20"/>
                <w:szCs w:val="20"/>
              </w:rPr>
            </w:pPr>
            <w:r w:rsidRPr="00671677">
              <w:rPr>
                <w:sz w:val="20"/>
              </w:rPr>
              <w:t>3.48</w:t>
            </w:r>
          </w:p>
        </w:tc>
        <w:tc>
          <w:tcPr>
            <w:tcW w:w="760" w:type="dxa"/>
            <w:vAlign w:val="center"/>
          </w:tcPr>
          <w:p w14:paraId="47EA2C02" w14:textId="47F734D2" w:rsidR="009B5B10" w:rsidRPr="00886144" w:rsidRDefault="009B5B10" w:rsidP="009B5B10">
            <w:r w:rsidRPr="00671677">
              <w:t>0.321</w:t>
            </w:r>
          </w:p>
        </w:tc>
        <w:tc>
          <w:tcPr>
            <w:tcW w:w="1199" w:type="dxa"/>
            <w:vAlign w:val="center"/>
          </w:tcPr>
          <w:p w14:paraId="7DA7355F" w14:textId="50C012FD" w:rsidR="009B5B10" w:rsidRDefault="009B5B10" w:rsidP="009B5B10">
            <w:r>
              <w:rPr>
                <w:b/>
                <w:bCs/>
                <w:sz w:val="16"/>
                <w:szCs w:val="16"/>
              </w:rPr>
              <w:t>Strongly Agree</w:t>
            </w:r>
          </w:p>
        </w:tc>
      </w:tr>
      <w:tr w:rsidR="009B5B10" w14:paraId="6893DF62" w14:textId="77777777" w:rsidTr="00667670">
        <w:trPr>
          <w:trHeight w:val="320"/>
          <w:jc w:val="center"/>
        </w:trPr>
        <w:tc>
          <w:tcPr>
            <w:tcW w:w="2269" w:type="dxa"/>
            <w:vAlign w:val="center"/>
          </w:tcPr>
          <w:p w14:paraId="5F73DCE7" w14:textId="63B14793" w:rsidR="009B5B10" w:rsidRDefault="009B5B10" w:rsidP="009B5B10">
            <w:pPr>
              <w:pStyle w:val="tablecopy"/>
              <w:jc w:val="center"/>
            </w:pPr>
            <w:r>
              <w:t>Security</w:t>
            </w:r>
          </w:p>
        </w:tc>
        <w:tc>
          <w:tcPr>
            <w:tcW w:w="850" w:type="dxa"/>
            <w:vAlign w:val="center"/>
          </w:tcPr>
          <w:p w14:paraId="7AEE700B" w14:textId="6739F48D" w:rsidR="009B5B10" w:rsidRDefault="009B5B10" w:rsidP="009B5B10">
            <w:pPr>
              <w:pStyle w:val="tablecopy"/>
              <w:jc w:val="center"/>
              <w:rPr>
                <w:sz w:val="20"/>
                <w:szCs w:val="20"/>
              </w:rPr>
            </w:pPr>
            <w:r w:rsidRPr="00671677">
              <w:rPr>
                <w:sz w:val="20"/>
              </w:rPr>
              <w:t>3.51</w:t>
            </w:r>
          </w:p>
        </w:tc>
        <w:tc>
          <w:tcPr>
            <w:tcW w:w="760" w:type="dxa"/>
            <w:vAlign w:val="center"/>
          </w:tcPr>
          <w:p w14:paraId="284D45F1" w14:textId="71B24410" w:rsidR="009B5B10" w:rsidRPr="00886144" w:rsidRDefault="009B5B10" w:rsidP="009B5B10">
            <w:r w:rsidRPr="00D76421">
              <w:t>0.339</w:t>
            </w:r>
          </w:p>
        </w:tc>
        <w:tc>
          <w:tcPr>
            <w:tcW w:w="1199" w:type="dxa"/>
            <w:vAlign w:val="center"/>
          </w:tcPr>
          <w:p w14:paraId="3780F06A" w14:textId="73A55337" w:rsidR="009B5B10" w:rsidRDefault="009B5B10" w:rsidP="009B5B10">
            <w:r>
              <w:rPr>
                <w:b/>
                <w:bCs/>
                <w:sz w:val="16"/>
                <w:szCs w:val="16"/>
              </w:rPr>
              <w:t>Strongly Agree</w:t>
            </w:r>
          </w:p>
        </w:tc>
      </w:tr>
      <w:tr w:rsidR="009B5B10" w14:paraId="0A087F7B" w14:textId="77777777" w:rsidTr="00667670">
        <w:trPr>
          <w:trHeight w:val="320"/>
          <w:jc w:val="center"/>
        </w:trPr>
        <w:tc>
          <w:tcPr>
            <w:tcW w:w="2269" w:type="dxa"/>
            <w:vAlign w:val="center"/>
          </w:tcPr>
          <w:p w14:paraId="7D10DF52" w14:textId="5303288B" w:rsidR="009B5B10" w:rsidRDefault="009B5B10" w:rsidP="009B5B10">
            <w:pPr>
              <w:pStyle w:val="tablecopy"/>
              <w:jc w:val="center"/>
            </w:pPr>
            <w:r>
              <w:t>Maintainability</w:t>
            </w:r>
          </w:p>
        </w:tc>
        <w:tc>
          <w:tcPr>
            <w:tcW w:w="850" w:type="dxa"/>
            <w:vAlign w:val="center"/>
          </w:tcPr>
          <w:p w14:paraId="0B543AF0" w14:textId="3567B9AA" w:rsidR="009B5B10" w:rsidRDefault="009B5B10" w:rsidP="009B5B10">
            <w:pPr>
              <w:pStyle w:val="tablecopy"/>
              <w:jc w:val="center"/>
              <w:rPr>
                <w:sz w:val="20"/>
                <w:szCs w:val="20"/>
              </w:rPr>
            </w:pPr>
            <w:r w:rsidRPr="00671677">
              <w:rPr>
                <w:sz w:val="20"/>
              </w:rPr>
              <w:t>3.55</w:t>
            </w:r>
          </w:p>
        </w:tc>
        <w:tc>
          <w:tcPr>
            <w:tcW w:w="760" w:type="dxa"/>
            <w:vAlign w:val="center"/>
          </w:tcPr>
          <w:p w14:paraId="3965BD43" w14:textId="5EEA099B" w:rsidR="009B5B10" w:rsidRPr="00886144" w:rsidRDefault="009B5B10" w:rsidP="009B5B10">
            <w:r w:rsidRPr="00D76421">
              <w:t>0.32</w:t>
            </w:r>
          </w:p>
        </w:tc>
        <w:tc>
          <w:tcPr>
            <w:tcW w:w="1199" w:type="dxa"/>
            <w:vAlign w:val="center"/>
          </w:tcPr>
          <w:p w14:paraId="0F1A9666" w14:textId="287666FC" w:rsidR="009B5B10" w:rsidRDefault="009B5B10" w:rsidP="009B5B10">
            <w:r>
              <w:rPr>
                <w:b/>
                <w:bCs/>
                <w:sz w:val="16"/>
                <w:szCs w:val="16"/>
              </w:rPr>
              <w:t>Strongly Agree</w:t>
            </w:r>
          </w:p>
        </w:tc>
      </w:tr>
      <w:tr w:rsidR="009B5B10" w14:paraId="1E9C2669" w14:textId="77777777" w:rsidTr="00667670">
        <w:trPr>
          <w:trHeight w:val="320"/>
          <w:jc w:val="center"/>
        </w:trPr>
        <w:tc>
          <w:tcPr>
            <w:tcW w:w="2269" w:type="dxa"/>
            <w:vAlign w:val="center"/>
          </w:tcPr>
          <w:p w14:paraId="6500CD65" w14:textId="641F17AA" w:rsidR="009B5B10" w:rsidRDefault="009B5B10" w:rsidP="009B5B10">
            <w:pPr>
              <w:pStyle w:val="tablecopy"/>
              <w:jc w:val="center"/>
            </w:pPr>
            <w:r>
              <w:t>Portability</w:t>
            </w:r>
          </w:p>
        </w:tc>
        <w:tc>
          <w:tcPr>
            <w:tcW w:w="850" w:type="dxa"/>
            <w:vAlign w:val="center"/>
          </w:tcPr>
          <w:p w14:paraId="6AD47B26" w14:textId="674A6C92" w:rsidR="009B5B10" w:rsidRDefault="009B5B10" w:rsidP="009B5B10">
            <w:pPr>
              <w:pStyle w:val="tablecopy"/>
              <w:jc w:val="center"/>
              <w:rPr>
                <w:sz w:val="20"/>
                <w:szCs w:val="20"/>
              </w:rPr>
            </w:pPr>
            <w:r w:rsidRPr="00671677">
              <w:rPr>
                <w:sz w:val="20"/>
              </w:rPr>
              <w:t>3.52</w:t>
            </w:r>
          </w:p>
        </w:tc>
        <w:tc>
          <w:tcPr>
            <w:tcW w:w="760" w:type="dxa"/>
            <w:vAlign w:val="center"/>
          </w:tcPr>
          <w:p w14:paraId="74854A60" w14:textId="537F5972" w:rsidR="009B5B10" w:rsidRPr="00886144" w:rsidRDefault="009B5B10" w:rsidP="009B5B10">
            <w:r w:rsidRPr="00D76421">
              <w:t>0.325</w:t>
            </w:r>
          </w:p>
        </w:tc>
        <w:tc>
          <w:tcPr>
            <w:tcW w:w="1199" w:type="dxa"/>
            <w:vAlign w:val="center"/>
          </w:tcPr>
          <w:p w14:paraId="38834288" w14:textId="61598AB7" w:rsidR="009B5B10" w:rsidRDefault="009B5B10" w:rsidP="009B5B10">
            <w:r>
              <w:rPr>
                <w:b/>
                <w:bCs/>
                <w:sz w:val="16"/>
                <w:szCs w:val="16"/>
              </w:rPr>
              <w:t>Strongly Agree</w:t>
            </w:r>
          </w:p>
        </w:tc>
      </w:tr>
      <w:tr w:rsidR="00AA21F2" w14:paraId="2D6869EC" w14:textId="77777777" w:rsidTr="00667670">
        <w:trPr>
          <w:trHeight w:val="320"/>
          <w:jc w:val="center"/>
        </w:trPr>
        <w:tc>
          <w:tcPr>
            <w:tcW w:w="2269" w:type="dxa"/>
            <w:vAlign w:val="center"/>
          </w:tcPr>
          <w:p w14:paraId="0A469607" w14:textId="0074F7FE" w:rsidR="00AA21F2" w:rsidRPr="00EB24F7" w:rsidRDefault="00C858EA" w:rsidP="00E20091">
            <w:pPr>
              <w:pStyle w:val="tablecopy"/>
              <w:jc w:val="center"/>
              <w:rPr>
                <w:b/>
                <w:bCs/>
              </w:rPr>
            </w:pPr>
            <w:r w:rsidRPr="00EB24F7">
              <w:rPr>
                <w:b/>
                <w:bCs/>
              </w:rPr>
              <w:t>Average</w:t>
            </w:r>
          </w:p>
        </w:tc>
        <w:tc>
          <w:tcPr>
            <w:tcW w:w="850" w:type="dxa"/>
            <w:vAlign w:val="center"/>
          </w:tcPr>
          <w:p w14:paraId="50F64403" w14:textId="169DAA45" w:rsidR="00AA21F2" w:rsidRPr="00EB24F7" w:rsidRDefault="006116C9" w:rsidP="00E20091">
            <w:pPr>
              <w:pStyle w:val="tablecopy"/>
              <w:jc w:val="center"/>
              <w:rPr>
                <w:b/>
                <w:bCs/>
                <w:sz w:val="20"/>
                <w:szCs w:val="20"/>
              </w:rPr>
            </w:pPr>
            <w:r w:rsidRPr="00EB24F7">
              <w:rPr>
                <w:b/>
                <w:bCs/>
                <w:sz w:val="20"/>
                <w:szCs w:val="20"/>
              </w:rPr>
              <w:t>3.52</w:t>
            </w:r>
          </w:p>
        </w:tc>
        <w:tc>
          <w:tcPr>
            <w:tcW w:w="760" w:type="dxa"/>
            <w:vAlign w:val="center"/>
          </w:tcPr>
          <w:p w14:paraId="129C0D25" w14:textId="3C094EB7" w:rsidR="00AA21F2" w:rsidRPr="00EB24F7" w:rsidRDefault="00AE24D6" w:rsidP="00E20091">
            <w:pPr>
              <w:rPr>
                <w:b/>
                <w:bCs/>
              </w:rPr>
            </w:pPr>
            <w:r w:rsidRPr="00EB24F7">
              <w:rPr>
                <w:b/>
                <w:bCs/>
              </w:rPr>
              <w:t>0.33</w:t>
            </w:r>
          </w:p>
        </w:tc>
        <w:tc>
          <w:tcPr>
            <w:tcW w:w="1199" w:type="dxa"/>
            <w:vAlign w:val="center"/>
          </w:tcPr>
          <w:p w14:paraId="07B1070E" w14:textId="2896A68F" w:rsidR="00AA21F2" w:rsidRPr="00873541" w:rsidRDefault="009E1B01" w:rsidP="00E20091">
            <w:pPr>
              <w:rPr>
                <w:b/>
                <w:bCs/>
                <w:sz w:val="16"/>
                <w:szCs w:val="16"/>
              </w:rPr>
            </w:pPr>
            <w:r>
              <w:rPr>
                <w:b/>
                <w:bCs/>
                <w:sz w:val="16"/>
                <w:szCs w:val="16"/>
              </w:rPr>
              <w:t>Strongly Agree</w:t>
            </w:r>
          </w:p>
        </w:tc>
      </w:tr>
    </w:tbl>
    <w:p w14:paraId="22FC1EED" w14:textId="77777777" w:rsidR="00914169" w:rsidRPr="00914169" w:rsidRDefault="00914169" w:rsidP="00914169"/>
    <w:p w14:paraId="0E1598AF" w14:textId="1322F9D9" w:rsidR="008B533C" w:rsidRPr="008B533C" w:rsidRDefault="004D1C39" w:rsidP="0037052B">
      <w:pPr>
        <w:ind w:firstLine="288"/>
        <w:jc w:val="both"/>
      </w:pPr>
      <w:r>
        <w:t>T</w:t>
      </w:r>
      <w:r w:rsidR="00D3334A">
        <w:t xml:space="preserve">he </w:t>
      </w:r>
      <w:r w:rsidR="006B4325">
        <w:t xml:space="preserve">CMS </w:t>
      </w:r>
      <w:r w:rsidR="00D3334A">
        <w:t>evaluation using ISO/IEC 25010</w:t>
      </w:r>
      <w:r w:rsidR="006368B5">
        <w:t xml:space="preserve"> with</w:t>
      </w:r>
      <w:r w:rsidR="006B4325">
        <w:t xml:space="preserve"> a total of 74 respondents</w:t>
      </w:r>
      <w:r w:rsidR="004147BE">
        <w:t xml:space="preserve">, </w:t>
      </w:r>
      <w:r w:rsidR="009F313E">
        <w:t xml:space="preserve">including </w:t>
      </w:r>
      <w:r w:rsidR="006368B5">
        <w:t>IT experts, administrators, faculty, and support staff.</w:t>
      </w:r>
      <w:r w:rsidR="00464A14">
        <w:t xml:space="preserve"> Using</w:t>
      </w:r>
      <w:r w:rsidR="00FD4088">
        <w:t xml:space="preserve"> eight quality characteristics</w:t>
      </w:r>
      <w:r w:rsidR="000A0889">
        <w:t>, the results showed consistent high ratings.</w:t>
      </w:r>
      <w:r w:rsidR="00CB1F34">
        <w:t xml:space="preserve"> The overall mean score </w:t>
      </w:r>
      <w:r w:rsidR="00E36C7F">
        <w:t>was</w:t>
      </w:r>
      <w:r w:rsidR="00CB1F34">
        <w:t xml:space="preserve"> </w:t>
      </w:r>
      <w:r w:rsidR="00B04D4E">
        <w:t>3.52,</w:t>
      </w:r>
      <w:r w:rsidR="00831CA1">
        <w:t xml:space="preserve"> showing </w:t>
      </w:r>
      <w:r w:rsidR="00E36C7F">
        <w:t>strong</w:t>
      </w:r>
      <w:r w:rsidR="00831CA1">
        <w:t xml:space="preserve"> user satisfaction.</w:t>
      </w:r>
      <w:r w:rsidR="0060486A">
        <w:t xml:space="preserve"> The highest </w:t>
      </w:r>
      <w:r w:rsidR="00E36C7F">
        <w:t>rated characteristic was</w:t>
      </w:r>
      <w:r w:rsidR="00B44198">
        <w:t xml:space="preserve"> Functionality (3.59) while</w:t>
      </w:r>
      <w:r w:rsidR="00085A77">
        <w:t xml:space="preserve"> performance efficiency (3.44)</w:t>
      </w:r>
      <w:r w:rsidR="00547ED1">
        <w:t xml:space="preserve"> achieved</w:t>
      </w:r>
      <w:r w:rsidR="00085A77">
        <w:t xml:space="preserve"> the lowest yet still highly rated</w:t>
      </w:r>
      <w:r w:rsidR="00547ED1">
        <w:t xml:space="preserve">, indicating </w:t>
      </w:r>
      <w:r w:rsidR="00A92961">
        <w:t>potential</w:t>
      </w:r>
      <w:r w:rsidR="000C0B7A">
        <w:t xml:space="preserve"> changes for </w:t>
      </w:r>
      <w:r w:rsidR="00903DD0">
        <w:t>improvement.</w:t>
      </w:r>
      <w:r w:rsidR="002B7C96">
        <w:t xml:space="preserve"> A low standard deviation </w:t>
      </w:r>
      <w:r w:rsidR="002D6BA4">
        <w:t>of 0.33 suggests that</w:t>
      </w:r>
      <w:r w:rsidR="00251AB0">
        <w:t xml:space="preserve"> the users gave consistent </w:t>
      </w:r>
      <w:r w:rsidR="00D26908">
        <w:t>feedback</w:t>
      </w:r>
      <w:r w:rsidR="00251AB0">
        <w:t>.</w:t>
      </w:r>
      <w:r w:rsidR="00D26908">
        <w:t xml:space="preserve"> </w:t>
      </w:r>
      <w:r w:rsidR="00BC2B99">
        <w:t xml:space="preserve"> </w:t>
      </w:r>
    </w:p>
    <w:p w14:paraId="4AD1B523" w14:textId="32185D7C" w:rsidR="00E01255" w:rsidRDefault="006E3D54" w:rsidP="000F61AE">
      <w:pPr>
        <w:pStyle w:val="Heading2"/>
      </w:pPr>
      <w:r>
        <w:t>Mobile</w:t>
      </w:r>
      <w:r w:rsidR="00E01255">
        <w:t xml:space="preserve"> Application Rating Scale</w:t>
      </w:r>
    </w:p>
    <w:p w14:paraId="54D3B42F" w14:textId="4A2383DD" w:rsidR="00EF056B" w:rsidRPr="00EF056B" w:rsidRDefault="00013472" w:rsidP="00013472">
      <w:pPr>
        <w:pStyle w:val="tablehead"/>
      </w:pPr>
      <w:r>
        <w:t xml:space="preserve">Evaluation results of </w:t>
      </w:r>
      <w:r w:rsidR="000A4392">
        <w:t>Partnar app</w:t>
      </w:r>
    </w:p>
    <w:tbl>
      <w:tblPr>
        <w:tblW w:w="507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269"/>
        <w:gridCol w:w="850"/>
        <w:gridCol w:w="760"/>
        <w:gridCol w:w="1199"/>
      </w:tblGrid>
      <w:tr w:rsidR="00C402D3" w14:paraId="410E1456" w14:textId="77777777" w:rsidTr="0054161A">
        <w:trPr>
          <w:cantSplit/>
          <w:trHeight w:val="381"/>
          <w:tblHeader/>
          <w:jc w:val="center"/>
        </w:trPr>
        <w:tc>
          <w:tcPr>
            <w:tcW w:w="2269" w:type="dxa"/>
            <w:vAlign w:val="center"/>
          </w:tcPr>
          <w:p w14:paraId="63861D10" w14:textId="77777777" w:rsidR="00C402D3" w:rsidRPr="00B446DF" w:rsidRDefault="00C402D3" w:rsidP="0054161A">
            <w:pPr>
              <w:rPr>
                <w:b/>
                <w:bCs/>
                <w:sz w:val="16"/>
                <w:szCs w:val="16"/>
              </w:rPr>
            </w:pPr>
            <w:r>
              <w:rPr>
                <w:b/>
                <w:bCs/>
                <w:sz w:val="16"/>
                <w:szCs w:val="16"/>
              </w:rPr>
              <w:t>Category</w:t>
            </w:r>
          </w:p>
        </w:tc>
        <w:tc>
          <w:tcPr>
            <w:tcW w:w="850" w:type="dxa"/>
            <w:vAlign w:val="center"/>
          </w:tcPr>
          <w:p w14:paraId="2B15CAAD" w14:textId="77777777" w:rsidR="00C402D3" w:rsidRPr="00B446DF" w:rsidRDefault="00C402D3" w:rsidP="0054161A">
            <w:pPr>
              <w:pStyle w:val="tablecolsubhead"/>
              <w:rPr>
                <w:i w:val="0"/>
                <w:iCs w:val="0"/>
              </w:rPr>
            </w:pPr>
            <w:r>
              <w:rPr>
                <w:i w:val="0"/>
                <w:iCs w:val="0"/>
              </w:rPr>
              <w:t>Mean</w:t>
            </w:r>
          </w:p>
        </w:tc>
        <w:tc>
          <w:tcPr>
            <w:tcW w:w="760" w:type="dxa"/>
            <w:vAlign w:val="center"/>
          </w:tcPr>
          <w:p w14:paraId="7E0D1CD8" w14:textId="77777777" w:rsidR="00C402D3" w:rsidRPr="00B446DF" w:rsidRDefault="00C402D3" w:rsidP="0054161A">
            <w:pPr>
              <w:pStyle w:val="tablecolsubhead"/>
              <w:rPr>
                <w:i w:val="0"/>
                <w:iCs w:val="0"/>
              </w:rPr>
            </w:pPr>
            <w:r>
              <w:rPr>
                <w:i w:val="0"/>
                <w:iCs w:val="0"/>
              </w:rPr>
              <w:t>SD</w:t>
            </w:r>
          </w:p>
        </w:tc>
        <w:tc>
          <w:tcPr>
            <w:tcW w:w="1199" w:type="dxa"/>
            <w:vAlign w:val="center"/>
          </w:tcPr>
          <w:p w14:paraId="58188E0B" w14:textId="77777777" w:rsidR="00C402D3" w:rsidRPr="00B446DF" w:rsidRDefault="00C402D3" w:rsidP="0054161A">
            <w:pPr>
              <w:pStyle w:val="tablecolsubhead"/>
              <w:rPr>
                <w:i w:val="0"/>
                <w:iCs w:val="0"/>
              </w:rPr>
            </w:pPr>
            <w:r>
              <w:rPr>
                <w:i w:val="0"/>
                <w:iCs w:val="0"/>
              </w:rPr>
              <w:t>Verbal Interpretation</w:t>
            </w:r>
          </w:p>
        </w:tc>
      </w:tr>
      <w:tr w:rsidR="00575055" w14:paraId="74E619FD" w14:textId="77777777" w:rsidTr="0054161A">
        <w:trPr>
          <w:trHeight w:val="613"/>
          <w:jc w:val="center"/>
        </w:trPr>
        <w:tc>
          <w:tcPr>
            <w:tcW w:w="2269" w:type="dxa"/>
            <w:vAlign w:val="center"/>
          </w:tcPr>
          <w:p w14:paraId="542F0700" w14:textId="6F334E8F" w:rsidR="00575055" w:rsidRDefault="00575055" w:rsidP="0054161A">
            <w:pPr>
              <w:pStyle w:val="tablecopy"/>
              <w:jc w:val="center"/>
            </w:pPr>
            <w:r w:rsidRPr="006B12D9">
              <w:t>Engagement</w:t>
            </w:r>
          </w:p>
        </w:tc>
        <w:tc>
          <w:tcPr>
            <w:tcW w:w="850" w:type="dxa"/>
            <w:vAlign w:val="center"/>
          </w:tcPr>
          <w:p w14:paraId="2B2C6A16" w14:textId="23E84D8E" w:rsidR="00575055" w:rsidRPr="00886144" w:rsidRDefault="00575055" w:rsidP="0054161A">
            <w:pPr>
              <w:pStyle w:val="tablecopy"/>
              <w:jc w:val="center"/>
              <w:rPr>
                <w:sz w:val="20"/>
                <w:szCs w:val="20"/>
              </w:rPr>
            </w:pPr>
            <w:r w:rsidRPr="00671677">
              <w:rPr>
                <w:sz w:val="20"/>
              </w:rPr>
              <w:t>3.59</w:t>
            </w:r>
          </w:p>
        </w:tc>
        <w:tc>
          <w:tcPr>
            <w:tcW w:w="760" w:type="dxa"/>
            <w:vAlign w:val="center"/>
          </w:tcPr>
          <w:p w14:paraId="61EE94B9" w14:textId="0BECBC7A" w:rsidR="00575055" w:rsidRPr="00886144" w:rsidRDefault="00575055" w:rsidP="0054161A">
            <w:r w:rsidRPr="00FF48AB">
              <w:t>0.322</w:t>
            </w:r>
          </w:p>
        </w:tc>
        <w:tc>
          <w:tcPr>
            <w:tcW w:w="1199" w:type="dxa"/>
            <w:vAlign w:val="center"/>
          </w:tcPr>
          <w:p w14:paraId="18CC6908" w14:textId="77777777" w:rsidR="00575055" w:rsidRPr="00886144" w:rsidRDefault="00575055" w:rsidP="0054161A">
            <w:r>
              <w:rPr>
                <w:b/>
                <w:bCs/>
                <w:sz w:val="16"/>
                <w:szCs w:val="16"/>
              </w:rPr>
              <w:t>Strongly Agree</w:t>
            </w:r>
          </w:p>
        </w:tc>
      </w:tr>
      <w:tr w:rsidR="00575055" w14:paraId="4E7DBDB0" w14:textId="77777777" w:rsidTr="0054161A">
        <w:trPr>
          <w:trHeight w:val="320"/>
          <w:jc w:val="center"/>
        </w:trPr>
        <w:tc>
          <w:tcPr>
            <w:tcW w:w="2269" w:type="dxa"/>
            <w:vAlign w:val="center"/>
          </w:tcPr>
          <w:p w14:paraId="3A80070E" w14:textId="72E3F3A4" w:rsidR="00575055" w:rsidRDefault="00575055" w:rsidP="0054161A">
            <w:pPr>
              <w:pStyle w:val="tablecopy"/>
              <w:jc w:val="center"/>
            </w:pPr>
            <w:r w:rsidRPr="006B12D9">
              <w:t>Functionality</w:t>
            </w:r>
          </w:p>
        </w:tc>
        <w:tc>
          <w:tcPr>
            <w:tcW w:w="850" w:type="dxa"/>
            <w:vAlign w:val="center"/>
          </w:tcPr>
          <w:p w14:paraId="5C9B7F92" w14:textId="2B70273D" w:rsidR="00575055" w:rsidRPr="00886144" w:rsidRDefault="00575055" w:rsidP="0054161A">
            <w:pPr>
              <w:pStyle w:val="tablecopy"/>
              <w:jc w:val="center"/>
              <w:rPr>
                <w:sz w:val="20"/>
                <w:szCs w:val="20"/>
              </w:rPr>
            </w:pPr>
            <w:r w:rsidRPr="00FF48AB">
              <w:rPr>
                <w:sz w:val="20"/>
              </w:rPr>
              <w:t>3.53</w:t>
            </w:r>
          </w:p>
        </w:tc>
        <w:tc>
          <w:tcPr>
            <w:tcW w:w="760" w:type="dxa"/>
            <w:vAlign w:val="center"/>
          </w:tcPr>
          <w:p w14:paraId="5479FBEC" w14:textId="74CD80A0" w:rsidR="00575055" w:rsidRPr="00886144" w:rsidRDefault="00575055" w:rsidP="0054161A">
            <w:r w:rsidRPr="00FF48AB">
              <w:t>0.385</w:t>
            </w:r>
          </w:p>
        </w:tc>
        <w:tc>
          <w:tcPr>
            <w:tcW w:w="1199" w:type="dxa"/>
            <w:vAlign w:val="center"/>
          </w:tcPr>
          <w:p w14:paraId="66C27E8C" w14:textId="77777777" w:rsidR="00575055" w:rsidRPr="00886144" w:rsidRDefault="00575055" w:rsidP="0054161A">
            <w:r>
              <w:rPr>
                <w:b/>
                <w:bCs/>
                <w:sz w:val="16"/>
                <w:szCs w:val="16"/>
              </w:rPr>
              <w:t>Strongly Agree</w:t>
            </w:r>
          </w:p>
        </w:tc>
      </w:tr>
      <w:tr w:rsidR="00575055" w14:paraId="7075AE06" w14:textId="77777777" w:rsidTr="0054161A">
        <w:trPr>
          <w:trHeight w:val="320"/>
          <w:jc w:val="center"/>
        </w:trPr>
        <w:tc>
          <w:tcPr>
            <w:tcW w:w="2269" w:type="dxa"/>
            <w:vAlign w:val="center"/>
          </w:tcPr>
          <w:p w14:paraId="48E2FA4E" w14:textId="53835056" w:rsidR="00575055" w:rsidRDefault="00575055" w:rsidP="0054161A">
            <w:pPr>
              <w:pStyle w:val="tablecopy"/>
              <w:jc w:val="center"/>
              <w:rPr>
                <w:sz w:val="8"/>
                <w:szCs w:val="8"/>
              </w:rPr>
            </w:pPr>
            <w:r w:rsidRPr="006B12D9">
              <w:t>Aesthetics</w:t>
            </w:r>
          </w:p>
        </w:tc>
        <w:tc>
          <w:tcPr>
            <w:tcW w:w="850" w:type="dxa"/>
            <w:vAlign w:val="center"/>
          </w:tcPr>
          <w:p w14:paraId="46A9555B" w14:textId="343C11D5" w:rsidR="00575055" w:rsidRPr="00886144" w:rsidRDefault="00575055" w:rsidP="0054161A">
            <w:pPr>
              <w:pStyle w:val="tablecopy"/>
              <w:jc w:val="center"/>
              <w:rPr>
                <w:sz w:val="20"/>
                <w:szCs w:val="20"/>
              </w:rPr>
            </w:pPr>
            <w:r w:rsidRPr="00FF48AB">
              <w:rPr>
                <w:sz w:val="20"/>
              </w:rPr>
              <w:t>3.62</w:t>
            </w:r>
          </w:p>
        </w:tc>
        <w:tc>
          <w:tcPr>
            <w:tcW w:w="760" w:type="dxa"/>
            <w:vAlign w:val="center"/>
          </w:tcPr>
          <w:p w14:paraId="693C67C9" w14:textId="6069C6AD" w:rsidR="00575055" w:rsidRPr="00886144" w:rsidRDefault="00575055" w:rsidP="0054161A">
            <w:r w:rsidRPr="00FF48AB">
              <w:t>0.373</w:t>
            </w:r>
          </w:p>
        </w:tc>
        <w:tc>
          <w:tcPr>
            <w:tcW w:w="1199" w:type="dxa"/>
            <w:vAlign w:val="center"/>
          </w:tcPr>
          <w:p w14:paraId="4D668128" w14:textId="77777777" w:rsidR="00575055" w:rsidRPr="00886144" w:rsidRDefault="00575055" w:rsidP="0054161A">
            <w:r>
              <w:rPr>
                <w:b/>
                <w:bCs/>
                <w:sz w:val="16"/>
                <w:szCs w:val="16"/>
              </w:rPr>
              <w:t>Strongly Agree</w:t>
            </w:r>
          </w:p>
        </w:tc>
      </w:tr>
      <w:tr w:rsidR="00575055" w14:paraId="083C4EE3" w14:textId="77777777" w:rsidTr="0054161A">
        <w:trPr>
          <w:trHeight w:val="320"/>
          <w:jc w:val="center"/>
        </w:trPr>
        <w:tc>
          <w:tcPr>
            <w:tcW w:w="2269" w:type="dxa"/>
            <w:vAlign w:val="center"/>
          </w:tcPr>
          <w:p w14:paraId="6DA21BDB" w14:textId="7C16F3FA" w:rsidR="00575055" w:rsidRDefault="00575055" w:rsidP="0054161A">
            <w:pPr>
              <w:pStyle w:val="tablecopy"/>
              <w:jc w:val="center"/>
            </w:pPr>
            <w:r w:rsidRPr="006B12D9">
              <w:t>Information</w:t>
            </w:r>
          </w:p>
        </w:tc>
        <w:tc>
          <w:tcPr>
            <w:tcW w:w="850" w:type="dxa"/>
            <w:vAlign w:val="center"/>
          </w:tcPr>
          <w:p w14:paraId="7F138E2D" w14:textId="27B23E05" w:rsidR="00575055" w:rsidRDefault="00575055" w:rsidP="0054161A">
            <w:pPr>
              <w:pStyle w:val="tablecopy"/>
              <w:jc w:val="center"/>
              <w:rPr>
                <w:sz w:val="20"/>
                <w:szCs w:val="20"/>
              </w:rPr>
            </w:pPr>
            <w:r w:rsidRPr="00FF48AB">
              <w:rPr>
                <w:sz w:val="20"/>
              </w:rPr>
              <w:t>3.6</w:t>
            </w:r>
            <w:r>
              <w:rPr>
                <w:sz w:val="20"/>
              </w:rPr>
              <w:t>1</w:t>
            </w:r>
          </w:p>
        </w:tc>
        <w:tc>
          <w:tcPr>
            <w:tcW w:w="760" w:type="dxa"/>
            <w:vAlign w:val="center"/>
          </w:tcPr>
          <w:p w14:paraId="2C424AA9" w14:textId="40A195AB" w:rsidR="00575055" w:rsidRPr="00886144" w:rsidRDefault="00575055" w:rsidP="0054161A">
            <w:r w:rsidRPr="00FF48AB">
              <w:t>0.3</w:t>
            </w:r>
            <w:r>
              <w:t>6</w:t>
            </w:r>
            <w:r w:rsidRPr="00FF48AB">
              <w:t>3</w:t>
            </w:r>
          </w:p>
        </w:tc>
        <w:tc>
          <w:tcPr>
            <w:tcW w:w="1199" w:type="dxa"/>
            <w:vAlign w:val="center"/>
          </w:tcPr>
          <w:p w14:paraId="0637080B" w14:textId="77777777" w:rsidR="00575055" w:rsidRDefault="00575055" w:rsidP="0054161A">
            <w:r>
              <w:rPr>
                <w:b/>
                <w:bCs/>
                <w:sz w:val="16"/>
                <w:szCs w:val="16"/>
              </w:rPr>
              <w:t>Strongly Agree</w:t>
            </w:r>
          </w:p>
        </w:tc>
      </w:tr>
      <w:tr w:rsidR="00575055" w14:paraId="7D574EBE" w14:textId="77777777" w:rsidTr="0054161A">
        <w:trPr>
          <w:trHeight w:val="320"/>
          <w:jc w:val="center"/>
        </w:trPr>
        <w:tc>
          <w:tcPr>
            <w:tcW w:w="2269" w:type="dxa"/>
            <w:vAlign w:val="center"/>
          </w:tcPr>
          <w:p w14:paraId="535B71B9" w14:textId="77777777" w:rsidR="00575055" w:rsidRPr="00EB24F7" w:rsidRDefault="00575055" w:rsidP="0054161A">
            <w:pPr>
              <w:pStyle w:val="tablecopy"/>
              <w:jc w:val="center"/>
              <w:rPr>
                <w:b/>
                <w:bCs/>
              </w:rPr>
            </w:pPr>
            <w:r w:rsidRPr="00EB24F7">
              <w:rPr>
                <w:b/>
                <w:bCs/>
              </w:rPr>
              <w:t>Average</w:t>
            </w:r>
          </w:p>
        </w:tc>
        <w:tc>
          <w:tcPr>
            <w:tcW w:w="850" w:type="dxa"/>
            <w:vAlign w:val="center"/>
          </w:tcPr>
          <w:p w14:paraId="7626A12B" w14:textId="7806C764" w:rsidR="00575055" w:rsidRPr="00EB24F7" w:rsidRDefault="00575055" w:rsidP="0054161A">
            <w:pPr>
              <w:pStyle w:val="tablecopy"/>
              <w:jc w:val="center"/>
              <w:rPr>
                <w:b/>
                <w:bCs/>
                <w:sz w:val="20"/>
                <w:szCs w:val="20"/>
              </w:rPr>
            </w:pPr>
            <w:r w:rsidRPr="00FF48AB">
              <w:rPr>
                <w:b/>
                <w:bCs/>
                <w:sz w:val="20"/>
              </w:rPr>
              <w:t>3.59</w:t>
            </w:r>
          </w:p>
        </w:tc>
        <w:tc>
          <w:tcPr>
            <w:tcW w:w="760" w:type="dxa"/>
            <w:vAlign w:val="center"/>
          </w:tcPr>
          <w:p w14:paraId="4301DC17" w14:textId="5FDEA51F" w:rsidR="00575055" w:rsidRPr="00EB24F7" w:rsidRDefault="00575055" w:rsidP="0054161A">
            <w:pPr>
              <w:rPr>
                <w:b/>
                <w:bCs/>
              </w:rPr>
            </w:pPr>
            <w:r w:rsidRPr="00FF48AB">
              <w:rPr>
                <w:b/>
                <w:bCs/>
              </w:rPr>
              <w:t>0.36</w:t>
            </w:r>
          </w:p>
        </w:tc>
        <w:tc>
          <w:tcPr>
            <w:tcW w:w="1199" w:type="dxa"/>
            <w:vAlign w:val="center"/>
          </w:tcPr>
          <w:p w14:paraId="396546BB" w14:textId="77777777" w:rsidR="00575055" w:rsidRPr="00873541" w:rsidRDefault="00575055" w:rsidP="0054161A">
            <w:pPr>
              <w:rPr>
                <w:b/>
                <w:bCs/>
                <w:sz w:val="16"/>
                <w:szCs w:val="16"/>
              </w:rPr>
            </w:pPr>
            <w:r>
              <w:rPr>
                <w:b/>
                <w:bCs/>
                <w:sz w:val="16"/>
                <w:szCs w:val="16"/>
              </w:rPr>
              <w:t>Strongly Agree</w:t>
            </w:r>
          </w:p>
        </w:tc>
      </w:tr>
    </w:tbl>
    <w:p w14:paraId="49768982" w14:textId="77777777" w:rsidR="00C402D3" w:rsidRPr="00C402D3" w:rsidRDefault="00C402D3" w:rsidP="00C402D3"/>
    <w:p w14:paraId="6449295D" w14:textId="45AC4707" w:rsidR="004468A9" w:rsidRPr="004468A9" w:rsidRDefault="00E2442A" w:rsidP="00156DBD">
      <w:pPr>
        <w:ind w:firstLine="288"/>
        <w:jc w:val="both"/>
      </w:pPr>
      <w:r>
        <w:t>The MARS evaluation for the mobile application</w:t>
      </w:r>
      <w:r w:rsidR="00E8698C">
        <w:t xml:space="preserve"> </w:t>
      </w:r>
      <w:r w:rsidR="005B33BD">
        <w:t>assessed its engagement, functionality, aesthetics, and information quality</w:t>
      </w:r>
      <w:r w:rsidR="00D81C59">
        <w:t>.</w:t>
      </w:r>
      <w:r w:rsidR="00156DBD">
        <w:t xml:space="preserve"> </w:t>
      </w:r>
      <w:r w:rsidR="00BA3308">
        <w:t>With 86 respondents,</w:t>
      </w:r>
      <w:r w:rsidR="00393AC4">
        <w:t xml:space="preserve"> which included </w:t>
      </w:r>
      <w:r w:rsidR="00EF6690">
        <w:t xml:space="preserve">internal users and external HR </w:t>
      </w:r>
      <w:r w:rsidR="00615B63">
        <w:t>personnel,</w:t>
      </w:r>
      <w:r w:rsidR="00DA457A">
        <w:t xml:space="preserve"> the results show consistent high ratings across all </w:t>
      </w:r>
      <w:r w:rsidR="00A476DA">
        <w:t>categories</w:t>
      </w:r>
      <w:r w:rsidR="00A53267">
        <w:t>, with an overall mean score of 3.59. The highest rated category was Aesthetics (3.62), while the lowest</w:t>
      </w:r>
      <w:r w:rsidR="009E3F57">
        <w:t xml:space="preserve"> was </w:t>
      </w:r>
      <w:r w:rsidR="00480C99">
        <w:t>functionality (3.53)</w:t>
      </w:r>
      <w:r w:rsidR="00D25B7D">
        <w:t>.</w:t>
      </w:r>
    </w:p>
    <w:p w14:paraId="46D5EF81" w14:textId="02B5E7D4" w:rsidR="00EE63A9" w:rsidRDefault="00231569" w:rsidP="00EE63A9">
      <w:pPr>
        <w:pStyle w:val="Heading2"/>
      </w:pPr>
      <w:r>
        <w:t>T</w:t>
      </w:r>
      <w:r w:rsidR="000F61AE">
        <w:t>esting Results of Different Tracking Methods</w:t>
      </w:r>
    </w:p>
    <w:p w14:paraId="6FEF19C4" w14:textId="2277F4F7" w:rsidR="00A67900" w:rsidRPr="00EF056B" w:rsidRDefault="00B40527" w:rsidP="000B6562">
      <w:pPr>
        <w:pStyle w:val="tablehead"/>
        <w:tabs>
          <w:tab w:val="clear" w:pos="1930"/>
          <w:tab w:val="num" w:pos="2218"/>
        </w:tabs>
        <w:ind w:left="288"/>
        <w:jc w:val="both"/>
      </w:pPr>
      <w:r>
        <w:t>tracking methods re</w:t>
      </w:r>
      <w:r w:rsidR="009311C7">
        <w:t>sults</w:t>
      </w:r>
    </w:p>
    <w:p w14:paraId="13BDB5AB" w14:textId="77777777" w:rsidR="00A67900" w:rsidRPr="00A67900" w:rsidRDefault="00A67900" w:rsidP="00A67900"/>
    <w:tbl>
      <w:tblPr>
        <w:tblW w:w="477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088"/>
        <w:gridCol w:w="709"/>
        <w:gridCol w:w="848"/>
        <w:gridCol w:w="995"/>
        <w:gridCol w:w="1133"/>
      </w:tblGrid>
      <w:tr w:rsidR="004E38CA" w14:paraId="11F32CF2" w14:textId="77777777" w:rsidTr="004E38CA">
        <w:trPr>
          <w:cantSplit/>
          <w:trHeight w:val="381"/>
          <w:tblHeader/>
          <w:jc w:val="center"/>
        </w:trPr>
        <w:tc>
          <w:tcPr>
            <w:tcW w:w="1088" w:type="dxa"/>
            <w:vAlign w:val="center"/>
          </w:tcPr>
          <w:p w14:paraId="56307E07" w14:textId="63A95708" w:rsidR="004E38CA" w:rsidRPr="004E38CA" w:rsidRDefault="004E38CA" w:rsidP="004E38CA">
            <w:pPr>
              <w:rPr>
                <w:b/>
                <w:bCs/>
                <w:sz w:val="16"/>
                <w:szCs w:val="16"/>
              </w:rPr>
            </w:pPr>
            <w:r w:rsidRPr="004E38CA">
              <w:rPr>
                <w:b/>
                <w:bCs/>
                <w:sz w:val="16"/>
                <w:szCs w:val="16"/>
              </w:rPr>
              <w:t>Method</w:t>
            </w:r>
          </w:p>
        </w:tc>
        <w:tc>
          <w:tcPr>
            <w:tcW w:w="709" w:type="dxa"/>
            <w:vAlign w:val="center"/>
          </w:tcPr>
          <w:p w14:paraId="1D5FC0C4" w14:textId="34AC0B82" w:rsidR="004E38CA" w:rsidRPr="004E38CA" w:rsidRDefault="004E38CA" w:rsidP="004E38CA">
            <w:pPr>
              <w:pStyle w:val="tablecolsubhead"/>
              <w:rPr>
                <w:i w:val="0"/>
                <w:iCs w:val="0"/>
                <w:sz w:val="16"/>
                <w:szCs w:val="16"/>
              </w:rPr>
            </w:pPr>
            <w:r w:rsidRPr="004E38CA">
              <w:rPr>
                <w:i w:val="0"/>
                <w:iCs w:val="0"/>
                <w:sz w:val="16"/>
                <w:szCs w:val="16"/>
              </w:rPr>
              <w:t>RMSE</w:t>
            </w:r>
          </w:p>
        </w:tc>
        <w:tc>
          <w:tcPr>
            <w:tcW w:w="848" w:type="dxa"/>
            <w:vAlign w:val="center"/>
          </w:tcPr>
          <w:p w14:paraId="7D72DA18" w14:textId="52449406" w:rsidR="004E38CA" w:rsidRPr="004E38CA" w:rsidRDefault="004E38CA" w:rsidP="004E38CA">
            <w:pPr>
              <w:pStyle w:val="tablecolsubhead"/>
              <w:rPr>
                <w:i w:val="0"/>
                <w:iCs w:val="0"/>
                <w:sz w:val="16"/>
                <w:szCs w:val="16"/>
              </w:rPr>
            </w:pPr>
            <w:r w:rsidRPr="004E38CA">
              <w:rPr>
                <w:i w:val="0"/>
                <w:iCs w:val="0"/>
                <w:sz w:val="16"/>
                <w:szCs w:val="16"/>
              </w:rPr>
              <w:t>Tracking Jitter</w:t>
            </w:r>
          </w:p>
        </w:tc>
        <w:tc>
          <w:tcPr>
            <w:tcW w:w="995" w:type="dxa"/>
            <w:vAlign w:val="center"/>
          </w:tcPr>
          <w:p w14:paraId="3A25C215" w14:textId="227F9943" w:rsidR="004E38CA" w:rsidRPr="004E38CA" w:rsidRDefault="004E38CA" w:rsidP="004E38CA">
            <w:pPr>
              <w:pStyle w:val="tablecolsubhead"/>
              <w:rPr>
                <w:i w:val="0"/>
                <w:iCs w:val="0"/>
                <w:sz w:val="16"/>
                <w:szCs w:val="16"/>
              </w:rPr>
            </w:pPr>
            <w:r w:rsidRPr="004E38CA">
              <w:rPr>
                <w:i w:val="0"/>
                <w:iCs w:val="0"/>
                <w:sz w:val="16"/>
                <w:szCs w:val="16"/>
              </w:rPr>
              <w:t>Detection Rate</w:t>
            </w:r>
          </w:p>
        </w:tc>
        <w:tc>
          <w:tcPr>
            <w:tcW w:w="1133" w:type="dxa"/>
            <w:vAlign w:val="center"/>
          </w:tcPr>
          <w:p w14:paraId="559360BE" w14:textId="4510DD0B" w:rsidR="004E38CA" w:rsidRPr="004E38CA" w:rsidRDefault="004E38CA" w:rsidP="004E38CA">
            <w:pPr>
              <w:pStyle w:val="tablecolsubhead"/>
              <w:rPr>
                <w:i w:val="0"/>
                <w:iCs w:val="0"/>
                <w:sz w:val="16"/>
                <w:szCs w:val="16"/>
              </w:rPr>
            </w:pPr>
            <w:r w:rsidRPr="004E38CA">
              <w:rPr>
                <w:i w:val="0"/>
                <w:iCs w:val="0"/>
                <w:sz w:val="16"/>
                <w:szCs w:val="16"/>
              </w:rPr>
              <w:t>Processing Time per Frame (s)</w:t>
            </w:r>
          </w:p>
        </w:tc>
      </w:tr>
      <w:tr w:rsidR="00387EE3" w14:paraId="135043A1" w14:textId="77777777" w:rsidTr="004E38CA">
        <w:trPr>
          <w:trHeight w:val="613"/>
          <w:jc w:val="center"/>
        </w:trPr>
        <w:tc>
          <w:tcPr>
            <w:tcW w:w="1088" w:type="dxa"/>
            <w:vAlign w:val="center"/>
          </w:tcPr>
          <w:p w14:paraId="3910042D" w14:textId="5B409D76" w:rsidR="00387EE3" w:rsidRDefault="00387EE3" w:rsidP="00387EE3">
            <w:pPr>
              <w:pStyle w:val="tablecopy"/>
              <w:jc w:val="center"/>
            </w:pPr>
            <w:r>
              <w:t>No Algorithm</w:t>
            </w:r>
          </w:p>
        </w:tc>
        <w:tc>
          <w:tcPr>
            <w:tcW w:w="709" w:type="dxa"/>
            <w:vAlign w:val="center"/>
          </w:tcPr>
          <w:p w14:paraId="367CF808" w14:textId="2E256ECD" w:rsidR="00387EE3" w:rsidRPr="00886144" w:rsidRDefault="00387EE3" w:rsidP="00387EE3">
            <w:pPr>
              <w:pStyle w:val="tablecopy"/>
              <w:jc w:val="center"/>
              <w:rPr>
                <w:sz w:val="20"/>
                <w:szCs w:val="20"/>
              </w:rPr>
            </w:pPr>
            <w:r w:rsidRPr="00963067">
              <w:rPr>
                <w:sz w:val="20"/>
              </w:rPr>
              <w:t>0</w:t>
            </w:r>
          </w:p>
        </w:tc>
        <w:tc>
          <w:tcPr>
            <w:tcW w:w="848" w:type="dxa"/>
            <w:vAlign w:val="center"/>
          </w:tcPr>
          <w:p w14:paraId="734421E5" w14:textId="61C4D023" w:rsidR="00387EE3" w:rsidRPr="00886144" w:rsidRDefault="00387EE3" w:rsidP="00387EE3">
            <w:r w:rsidRPr="00963067">
              <w:t>0.37</w:t>
            </w:r>
          </w:p>
        </w:tc>
        <w:tc>
          <w:tcPr>
            <w:tcW w:w="995" w:type="dxa"/>
            <w:vAlign w:val="center"/>
          </w:tcPr>
          <w:p w14:paraId="17D549FA" w14:textId="644D3F5F" w:rsidR="00387EE3" w:rsidRPr="00886144" w:rsidRDefault="00387EE3" w:rsidP="00387EE3">
            <w:r w:rsidRPr="00963067">
              <w:t>60.99%</w:t>
            </w:r>
          </w:p>
        </w:tc>
        <w:tc>
          <w:tcPr>
            <w:tcW w:w="1133" w:type="dxa"/>
            <w:vAlign w:val="center"/>
          </w:tcPr>
          <w:p w14:paraId="6C83B1FE" w14:textId="47388B80" w:rsidR="00387EE3" w:rsidRPr="00886144" w:rsidRDefault="00387EE3" w:rsidP="00387EE3">
            <w:r w:rsidRPr="00963067">
              <w:t>0.000087</w:t>
            </w:r>
          </w:p>
        </w:tc>
      </w:tr>
      <w:tr w:rsidR="00387EE3" w14:paraId="54D6D9AF" w14:textId="77777777" w:rsidTr="004E38CA">
        <w:trPr>
          <w:trHeight w:val="320"/>
          <w:jc w:val="center"/>
        </w:trPr>
        <w:tc>
          <w:tcPr>
            <w:tcW w:w="1088" w:type="dxa"/>
            <w:vAlign w:val="center"/>
          </w:tcPr>
          <w:p w14:paraId="093F2FC3" w14:textId="126765FC" w:rsidR="00387EE3" w:rsidRDefault="00387EE3" w:rsidP="00387EE3">
            <w:pPr>
              <w:pStyle w:val="tablecopy"/>
              <w:jc w:val="center"/>
            </w:pPr>
            <w:r>
              <w:t>KF</w:t>
            </w:r>
          </w:p>
        </w:tc>
        <w:tc>
          <w:tcPr>
            <w:tcW w:w="709" w:type="dxa"/>
            <w:vAlign w:val="center"/>
          </w:tcPr>
          <w:p w14:paraId="58180F20" w14:textId="1389D8F6" w:rsidR="00387EE3" w:rsidRPr="00886144" w:rsidRDefault="00387EE3" w:rsidP="00387EE3">
            <w:pPr>
              <w:pStyle w:val="tablecopy"/>
              <w:jc w:val="center"/>
              <w:rPr>
                <w:sz w:val="20"/>
                <w:szCs w:val="20"/>
              </w:rPr>
            </w:pPr>
            <w:r w:rsidRPr="00963067">
              <w:rPr>
                <w:sz w:val="20"/>
              </w:rPr>
              <w:t>0.05</w:t>
            </w:r>
          </w:p>
        </w:tc>
        <w:tc>
          <w:tcPr>
            <w:tcW w:w="848" w:type="dxa"/>
            <w:vAlign w:val="center"/>
          </w:tcPr>
          <w:p w14:paraId="2E091CD0" w14:textId="19C2C958" w:rsidR="00387EE3" w:rsidRPr="00886144" w:rsidRDefault="00387EE3" w:rsidP="00387EE3">
            <w:r w:rsidRPr="00963067">
              <w:t>0.07</w:t>
            </w:r>
          </w:p>
        </w:tc>
        <w:tc>
          <w:tcPr>
            <w:tcW w:w="995" w:type="dxa"/>
            <w:vAlign w:val="center"/>
          </w:tcPr>
          <w:p w14:paraId="2EA31767" w14:textId="4C217CDA" w:rsidR="00387EE3" w:rsidRPr="00886144" w:rsidRDefault="00387EE3" w:rsidP="00387EE3">
            <w:r w:rsidRPr="00963067">
              <w:t>88.56%</w:t>
            </w:r>
          </w:p>
        </w:tc>
        <w:tc>
          <w:tcPr>
            <w:tcW w:w="1133" w:type="dxa"/>
            <w:vAlign w:val="center"/>
          </w:tcPr>
          <w:p w14:paraId="41C59AF7" w14:textId="3E43026B" w:rsidR="00387EE3" w:rsidRPr="00886144" w:rsidRDefault="00387EE3" w:rsidP="00387EE3">
            <w:r w:rsidRPr="00963067">
              <w:t>0.000134</w:t>
            </w:r>
          </w:p>
        </w:tc>
      </w:tr>
      <w:tr w:rsidR="00387EE3" w14:paraId="14450219" w14:textId="77777777" w:rsidTr="004E38CA">
        <w:trPr>
          <w:trHeight w:val="320"/>
          <w:jc w:val="center"/>
        </w:trPr>
        <w:tc>
          <w:tcPr>
            <w:tcW w:w="1088" w:type="dxa"/>
            <w:vAlign w:val="center"/>
          </w:tcPr>
          <w:p w14:paraId="5169F440" w14:textId="62BCF748" w:rsidR="00387EE3" w:rsidRDefault="00387EE3" w:rsidP="00387EE3">
            <w:pPr>
              <w:pStyle w:val="tablecopy"/>
              <w:jc w:val="center"/>
              <w:rPr>
                <w:sz w:val="8"/>
                <w:szCs w:val="8"/>
              </w:rPr>
            </w:pPr>
            <w:r>
              <w:t>UKF</w:t>
            </w:r>
          </w:p>
        </w:tc>
        <w:tc>
          <w:tcPr>
            <w:tcW w:w="709" w:type="dxa"/>
            <w:vAlign w:val="center"/>
          </w:tcPr>
          <w:p w14:paraId="68CC27BE" w14:textId="157FB85B" w:rsidR="00387EE3" w:rsidRPr="00886144" w:rsidRDefault="00387EE3" w:rsidP="00387EE3">
            <w:pPr>
              <w:pStyle w:val="tablecopy"/>
              <w:jc w:val="center"/>
              <w:rPr>
                <w:sz w:val="20"/>
                <w:szCs w:val="20"/>
              </w:rPr>
            </w:pPr>
            <w:r w:rsidRPr="00963067">
              <w:rPr>
                <w:sz w:val="20"/>
              </w:rPr>
              <w:t>0.16</w:t>
            </w:r>
          </w:p>
        </w:tc>
        <w:tc>
          <w:tcPr>
            <w:tcW w:w="848" w:type="dxa"/>
            <w:vAlign w:val="center"/>
          </w:tcPr>
          <w:p w14:paraId="7B1DA4D2" w14:textId="50FAAAEA" w:rsidR="00387EE3" w:rsidRPr="00886144" w:rsidRDefault="00387EE3" w:rsidP="00387EE3">
            <w:r w:rsidRPr="00963067">
              <w:t>0.86</w:t>
            </w:r>
          </w:p>
        </w:tc>
        <w:tc>
          <w:tcPr>
            <w:tcW w:w="995" w:type="dxa"/>
            <w:vAlign w:val="center"/>
          </w:tcPr>
          <w:p w14:paraId="3B4915B5" w14:textId="13F32360" w:rsidR="00387EE3" w:rsidRPr="00886144" w:rsidRDefault="00387EE3" w:rsidP="00387EE3">
            <w:r w:rsidRPr="00963067">
              <w:t>90.69%</w:t>
            </w:r>
          </w:p>
        </w:tc>
        <w:tc>
          <w:tcPr>
            <w:tcW w:w="1133" w:type="dxa"/>
            <w:vAlign w:val="center"/>
          </w:tcPr>
          <w:p w14:paraId="7DD29FAF" w14:textId="435CCB90" w:rsidR="00387EE3" w:rsidRPr="00886144" w:rsidRDefault="00387EE3" w:rsidP="00387EE3">
            <w:r w:rsidRPr="00963067">
              <w:t>0.000139</w:t>
            </w:r>
          </w:p>
        </w:tc>
      </w:tr>
      <w:tr w:rsidR="000E4715" w14:paraId="02C86CB7" w14:textId="77777777" w:rsidTr="004E38CA">
        <w:trPr>
          <w:trHeight w:val="320"/>
          <w:jc w:val="center"/>
        </w:trPr>
        <w:tc>
          <w:tcPr>
            <w:tcW w:w="1088" w:type="dxa"/>
            <w:vAlign w:val="center"/>
          </w:tcPr>
          <w:p w14:paraId="748981B5" w14:textId="4F598267" w:rsidR="000E4715" w:rsidRDefault="000E4715" w:rsidP="000E4715">
            <w:pPr>
              <w:pStyle w:val="tablecopy"/>
              <w:jc w:val="center"/>
            </w:pPr>
            <w:r>
              <w:t>EKF</w:t>
            </w:r>
          </w:p>
        </w:tc>
        <w:tc>
          <w:tcPr>
            <w:tcW w:w="709" w:type="dxa"/>
            <w:vAlign w:val="center"/>
          </w:tcPr>
          <w:p w14:paraId="5A41FA42" w14:textId="2746E24A" w:rsidR="000E4715" w:rsidRPr="00886144" w:rsidRDefault="000E4715" w:rsidP="000E4715">
            <w:pPr>
              <w:pStyle w:val="tablecopy"/>
              <w:jc w:val="center"/>
              <w:rPr>
                <w:sz w:val="20"/>
                <w:szCs w:val="20"/>
              </w:rPr>
            </w:pPr>
            <w:r w:rsidRPr="00963067">
              <w:rPr>
                <w:sz w:val="20"/>
              </w:rPr>
              <w:t>0.01</w:t>
            </w:r>
          </w:p>
        </w:tc>
        <w:tc>
          <w:tcPr>
            <w:tcW w:w="848" w:type="dxa"/>
            <w:vAlign w:val="center"/>
          </w:tcPr>
          <w:p w14:paraId="302A9968" w14:textId="656406F9" w:rsidR="000E4715" w:rsidRPr="00886144" w:rsidRDefault="000E4715" w:rsidP="000E4715">
            <w:r w:rsidRPr="00963067">
              <w:t>0.93</w:t>
            </w:r>
          </w:p>
        </w:tc>
        <w:tc>
          <w:tcPr>
            <w:tcW w:w="995" w:type="dxa"/>
            <w:vAlign w:val="center"/>
          </w:tcPr>
          <w:p w14:paraId="6D4C060B" w14:textId="496C7358" w:rsidR="000E4715" w:rsidRPr="00886144" w:rsidRDefault="000E4715" w:rsidP="000E4715">
            <w:r w:rsidRPr="00963067">
              <w:t>89.46%</w:t>
            </w:r>
          </w:p>
        </w:tc>
        <w:tc>
          <w:tcPr>
            <w:tcW w:w="1133" w:type="dxa"/>
            <w:vAlign w:val="center"/>
          </w:tcPr>
          <w:p w14:paraId="1890B6FB" w14:textId="6091DE98" w:rsidR="000E4715" w:rsidRPr="00886144" w:rsidRDefault="000E4715" w:rsidP="000E4715">
            <w:r w:rsidRPr="00963067">
              <w:t>0.006299</w:t>
            </w:r>
          </w:p>
        </w:tc>
      </w:tr>
      <w:tr w:rsidR="000E4715" w14:paraId="50279E76" w14:textId="77777777" w:rsidTr="004E38CA">
        <w:trPr>
          <w:trHeight w:val="320"/>
          <w:jc w:val="center"/>
        </w:trPr>
        <w:tc>
          <w:tcPr>
            <w:tcW w:w="1088" w:type="dxa"/>
            <w:vAlign w:val="center"/>
          </w:tcPr>
          <w:p w14:paraId="6984D0FB" w14:textId="1B29C8D8" w:rsidR="000E4715" w:rsidRDefault="000E4715" w:rsidP="000E4715">
            <w:pPr>
              <w:pStyle w:val="tablecopy"/>
              <w:jc w:val="center"/>
            </w:pPr>
            <w:r>
              <w:t>CKF</w:t>
            </w:r>
          </w:p>
        </w:tc>
        <w:tc>
          <w:tcPr>
            <w:tcW w:w="709" w:type="dxa"/>
            <w:vAlign w:val="center"/>
          </w:tcPr>
          <w:p w14:paraId="27521E8D" w14:textId="57154F13" w:rsidR="000E4715" w:rsidRPr="00886144" w:rsidRDefault="000E4715" w:rsidP="000E4715">
            <w:pPr>
              <w:pStyle w:val="tablecopy"/>
              <w:jc w:val="center"/>
              <w:rPr>
                <w:sz w:val="20"/>
                <w:szCs w:val="20"/>
              </w:rPr>
            </w:pPr>
            <w:r w:rsidRPr="00963067">
              <w:rPr>
                <w:sz w:val="20"/>
              </w:rPr>
              <w:t>0.79</w:t>
            </w:r>
          </w:p>
        </w:tc>
        <w:tc>
          <w:tcPr>
            <w:tcW w:w="848" w:type="dxa"/>
            <w:vAlign w:val="center"/>
          </w:tcPr>
          <w:p w14:paraId="146ADA3F" w14:textId="67876E48" w:rsidR="000E4715" w:rsidRPr="00886144" w:rsidRDefault="000E4715" w:rsidP="000E4715">
            <w:r w:rsidRPr="00963067">
              <w:t>0.12</w:t>
            </w:r>
          </w:p>
        </w:tc>
        <w:tc>
          <w:tcPr>
            <w:tcW w:w="995" w:type="dxa"/>
            <w:vAlign w:val="center"/>
          </w:tcPr>
          <w:p w14:paraId="62436040" w14:textId="519EACF4" w:rsidR="000E4715" w:rsidRPr="00886144" w:rsidRDefault="000E4715" w:rsidP="000E4715">
            <w:r w:rsidRPr="00963067">
              <w:t>96.17%</w:t>
            </w:r>
          </w:p>
        </w:tc>
        <w:tc>
          <w:tcPr>
            <w:tcW w:w="1133" w:type="dxa"/>
            <w:vAlign w:val="center"/>
          </w:tcPr>
          <w:p w14:paraId="4DD06E63" w14:textId="4F5DDC97" w:rsidR="000E4715" w:rsidRPr="00886144" w:rsidRDefault="000E4715" w:rsidP="000E4715">
            <w:r w:rsidRPr="00963067">
              <w:t>0.000144</w:t>
            </w:r>
          </w:p>
        </w:tc>
      </w:tr>
    </w:tbl>
    <w:p w14:paraId="6E4B34AB" w14:textId="77777777" w:rsidR="00A67900" w:rsidRPr="00A67900" w:rsidRDefault="00A67900" w:rsidP="00A67900"/>
    <w:p w14:paraId="46A36143" w14:textId="675E1D4F" w:rsidR="00692A04" w:rsidRPr="00692A04" w:rsidRDefault="00A8327D" w:rsidP="00390AF3">
      <w:pPr>
        <w:ind w:firstLine="288"/>
        <w:jc w:val="both"/>
      </w:pPr>
      <w:r>
        <w:t>The study</w:t>
      </w:r>
      <w:r w:rsidR="00B722F2">
        <w:t xml:space="preserve"> </w:t>
      </w:r>
      <w:r>
        <w:t>used five tracking methods: Using no algorithm (the baseline), Kalman Filter, Unscented Kalman Filter, Extended Kalman Filter, and Cubature Kalman Filter.</w:t>
      </w:r>
      <w:r w:rsidR="00B722F2">
        <w:t xml:space="preserve"> These were evaluated through its RMSE, tracking jitter, detection rate, and processing time per frame. The baseline showed poor detection and instability in tracking, the EKF had the lowest RMSE (0.01), indicating high tracking accuracy, but suffered from high jitter and slow processing. </w:t>
      </w:r>
      <w:r w:rsidR="00C84587">
        <w:t>UKF</w:t>
      </w:r>
      <w:r w:rsidR="00B722F2">
        <w:t xml:space="preserve"> and CKF both have high detection rates but also showed high tracking jitter and tracking error. </w:t>
      </w:r>
      <w:r w:rsidR="00C84587">
        <w:t>Standard</w:t>
      </w:r>
      <w:r w:rsidR="00B722F2">
        <w:t xml:space="preserve"> KF performed with the most balanced results, achieving a low RMSE (0.05), reduced </w:t>
      </w:r>
      <w:r w:rsidR="00E140B9">
        <w:t>jitters</w:t>
      </w:r>
      <w:r w:rsidR="00B722F2">
        <w:t xml:space="preserve"> (0.07), and fast processing, making it ideal for real-time applications.</w:t>
      </w:r>
    </w:p>
    <w:p w14:paraId="3E14C28D" w14:textId="2B310525" w:rsidR="00231569" w:rsidRPr="00231569" w:rsidRDefault="00103938" w:rsidP="00570FCD">
      <w:pPr>
        <w:pStyle w:val="Heading2"/>
      </w:pPr>
      <w:r>
        <w:t>PartnAR</w:t>
      </w:r>
      <w:r w:rsidR="006C61F6">
        <w:t xml:space="preserve"> Descriptive Analysis</w:t>
      </w:r>
    </w:p>
    <w:p w14:paraId="6FBFE11B" w14:textId="39949623" w:rsidR="009303D9" w:rsidRDefault="00BB1262" w:rsidP="00E7596C">
      <w:pPr>
        <w:pStyle w:val="BodyText"/>
      </w:pPr>
      <w:r w:rsidRPr="7F3ADF07">
        <w:rPr>
          <w:lang w:val="en-US"/>
        </w:rPr>
        <w:t>A final evaluation was conducted</w:t>
      </w:r>
      <w:r w:rsidR="006C4C7F" w:rsidRPr="7F3ADF07">
        <w:rPr>
          <w:lang w:val="en-US"/>
        </w:rPr>
        <w:t xml:space="preserve"> among </w:t>
      </w:r>
      <w:r w:rsidR="00FB6268" w:rsidRPr="7F3ADF07">
        <w:rPr>
          <w:lang w:val="en-US"/>
        </w:rPr>
        <w:t>6 respondent groups</w:t>
      </w:r>
      <w:r w:rsidR="001E1144" w:rsidRPr="7F3ADF07">
        <w:rPr>
          <w:lang w:val="en-US"/>
        </w:rPr>
        <w:t xml:space="preserve">. </w:t>
      </w:r>
      <w:r w:rsidR="009303D9" w:rsidRPr="7F3ADF07">
        <w:rPr>
          <w:lang w:val="en-US"/>
        </w:rPr>
        <w:t>The</w:t>
      </w:r>
      <w:r w:rsidR="001E1144" w:rsidRPr="7F3ADF07">
        <w:rPr>
          <w:lang w:val="en-US"/>
        </w:rPr>
        <w:t xml:space="preserve"> </w:t>
      </w:r>
      <w:r w:rsidRPr="7F3ADF07">
        <w:rPr>
          <w:lang w:val="en-US"/>
        </w:rPr>
        <w:t>A final evaluation was conducted</w:t>
      </w:r>
      <w:r w:rsidR="006C4C7F" w:rsidRPr="7F3ADF07">
        <w:rPr>
          <w:lang w:val="en-US"/>
        </w:rPr>
        <w:t xml:space="preserve"> among </w:t>
      </w:r>
      <w:r w:rsidR="00FB6268" w:rsidRPr="7F3ADF07">
        <w:rPr>
          <w:lang w:val="en-US"/>
        </w:rPr>
        <w:t>6 respondent groups</w:t>
      </w:r>
      <w:r w:rsidR="005955E7" w:rsidRPr="7F3ADF07">
        <w:rPr>
          <w:lang w:val="en-US"/>
        </w:rPr>
        <w:t xml:space="preserve"> </w:t>
      </w:r>
      <w:proofErr w:type="gramStart"/>
      <w:r w:rsidR="005955E7" w:rsidRPr="7F3ADF07">
        <w:rPr>
          <w:lang w:val="en-US"/>
        </w:rPr>
        <w:t>in order to</w:t>
      </w:r>
      <w:proofErr w:type="gramEnd"/>
      <w:r w:rsidR="005955E7" w:rsidRPr="7F3ADF07">
        <w:rPr>
          <w:lang w:val="en-US"/>
        </w:rPr>
        <w:t xml:space="preserve"> assess the usability, innovation potential, professional value, and performance of the system. The content and HR administrators from LPU-Cavite gave the highest ratings, particularly the features and presentation of the system. The faculty members and external HR personnel supported the effectiveness of the system for enhancing professional connections and its innovative potential.  And lastly, the senior leaders acknowledged </w:t>
      </w:r>
      <w:proofErr w:type="gramStart"/>
      <w:r w:rsidR="005955E7" w:rsidRPr="7F3ADF07">
        <w:rPr>
          <w:lang w:val="en-US"/>
        </w:rPr>
        <w:t>its</w:t>
      </w:r>
      <w:proofErr w:type="gramEnd"/>
      <w:r w:rsidR="005955E7" w:rsidRPr="7F3ADF07">
        <w:rPr>
          <w:lang w:val="en-US"/>
        </w:rPr>
        <w:t xml:space="preserve"> visual and professional impact </w:t>
      </w:r>
      <w:proofErr w:type="gramStart"/>
      <w:r w:rsidR="005955E7" w:rsidRPr="7F3ADF07">
        <w:rPr>
          <w:lang w:val="en-US"/>
        </w:rPr>
        <w:t>to</w:t>
      </w:r>
      <w:proofErr w:type="gramEnd"/>
      <w:r w:rsidR="005955E7" w:rsidRPr="7F3ADF07">
        <w:rPr>
          <w:lang w:val="en-US"/>
        </w:rPr>
        <w:t xml:space="preserve"> </w:t>
      </w:r>
      <w:proofErr w:type="gramStart"/>
      <w:r w:rsidR="005955E7" w:rsidRPr="7F3ADF07">
        <w:rPr>
          <w:lang w:val="en-US"/>
        </w:rPr>
        <w:t>its</w:t>
      </w:r>
      <w:proofErr w:type="gramEnd"/>
      <w:r w:rsidR="005955E7" w:rsidRPr="7F3ADF07">
        <w:rPr>
          <w:lang w:val="en-US"/>
        </w:rPr>
        <w:t xml:space="preserve"> recipients. Overall, the system was highly approved for its tracking stability and visual appeal, however, further improvements were recommended in compatibility and performance.</w:t>
      </w:r>
    </w:p>
    <w:p w14:paraId="2DE15AD4" w14:textId="6253673B" w:rsidR="000B6562" w:rsidRDefault="000B6562" w:rsidP="000B6562">
      <w:pPr>
        <w:pStyle w:val="Heading1"/>
      </w:pPr>
      <w:r>
        <w:t>Conclusion and future work</w:t>
      </w:r>
    </w:p>
    <w:p w14:paraId="3FEB1208" w14:textId="0FC6A715" w:rsidR="000B6562" w:rsidRDefault="009868C4" w:rsidP="009868C4">
      <w:pPr>
        <w:pStyle w:val="BodyText"/>
        <w:ind w:firstLine="0"/>
      </w:pPr>
      <w:r>
        <w:tab/>
      </w:r>
      <w:r w:rsidR="00E714CA" w:rsidRPr="7F3ADF07">
        <w:rPr>
          <w:lang w:val="en-US"/>
        </w:rPr>
        <w:t>T</w:t>
      </w:r>
      <w:r w:rsidR="00C40D74" w:rsidRPr="7F3ADF07">
        <w:rPr>
          <w:lang w:val="en-US"/>
        </w:rPr>
        <w:t xml:space="preserve">he study presented </w:t>
      </w:r>
      <w:proofErr w:type="spellStart"/>
      <w:r w:rsidR="00C40D74" w:rsidRPr="7F3ADF07">
        <w:rPr>
          <w:lang w:val="en-US"/>
        </w:rPr>
        <w:t>PartnAR</w:t>
      </w:r>
      <w:proofErr w:type="spellEnd"/>
      <w:r w:rsidR="00C40D74" w:rsidRPr="7F3ADF07">
        <w:rPr>
          <w:lang w:val="en-US"/>
        </w:rPr>
        <w:t xml:space="preserve">, an AR-based business card system designed to create a more engaging and professional medium of interaction </w:t>
      </w:r>
      <w:r w:rsidR="00546037" w:rsidRPr="7F3ADF07">
        <w:rPr>
          <w:lang w:val="en-US"/>
        </w:rPr>
        <w:t xml:space="preserve">for LPU-Cavite employees to present </w:t>
      </w:r>
      <w:r w:rsidR="00546037" w:rsidRPr="7F3ADF07">
        <w:rPr>
          <w:lang w:val="en-US"/>
        </w:rPr>
        <w:lastRenderedPageBreak/>
        <w:t>information to potential clients, customers, and collaborators</w:t>
      </w:r>
      <w:r w:rsidR="00CC20BC" w:rsidRPr="7F3ADF07">
        <w:rPr>
          <w:lang w:val="en-US"/>
        </w:rPr>
        <w:t xml:space="preserve">, with the use of Kalman Filter for enhancing tracking stability and </w:t>
      </w:r>
      <w:r w:rsidR="00BF1C44" w:rsidRPr="7F3ADF07">
        <w:rPr>
          <w:lang w:val="en-US"/>
        </w:rPr>
        <w:t xml:space="preserve">overall AR camera </w:t>
      </w:r>
      <w:r w:rsidR="00CC20BC" w:rsidRPr="7F3ADF07">
        <w:rPr>
          <w:lang w:val="en-US"/>
        </w:rPr>
        <w:t>performance</w:t>
      </w:r>
      <w:r w:rsidR="00546037" w:rsidRPr="7F3ADF07">
        <w:rPr>
          <w:lang w:val="en-US"/>
        </w:rPr>
        <w:t>.</w:t>
      </w:r>
      <w:r w:rsidR="00326F4A" w:rsidRPr="7F3ADF07">
        <w:rPr>
          <w:lang w:val="en-US"/>
        </w:rPr>
        <w:t xml:space="preserve"> Users</w:t>
      </w:r>
      <w:r w:rsidR="00777B5A" w:rsidRPr="7F3ADF07">
        <w:rPr>
          <w:lang w:val="en-US"/>
        </w:rPr>
        <w:t xml:space="preserve"> and administrators</w:t>
      </w:r>
      <w:r w:rsidR="00326F4A" w:rsidRPr="7F3ADF07">
        <w:rPr>
          <w:lang w:val="en-US"/>
        </w:rPr>
        <w:t xml:space="preserve"> were able to dynamically update their business card details a</w:t>
      </w:r>
      <w:r w:rsidR="00777B5A" w:rsidRPr="7F3ADF07">
        <w:rPr>
          <w:lang w:val="en-US"/>
        </w:rPr>
        <w:t>nd university information by integrating a CMS</w:t>
      </w:r>
      <w:r w:rsidR="00E41824" w:rsidRPr="7F3ADF07">
        <w:rPr>
          <w:lang w:val="en-US"/>
        </w:rPr>
        <w:t xml:space="preserve"> </w:t>
      </w:r>
      <w:proofErr w:type="gramStart"/>
      <w:r w:rsidR="00E41824" w:rsidRPr="7F3ADF07">
        <w:rPr>
          <w:lang w:val="en-US"/>
        </w:rPr>
        <w:t>in</w:t>
      </w:r>
      <w:proofErr w:type="gramEnd"/>
      <w:r w:rsidR="00E41824" w:rsidRPr="7F3ADF07">
        <w:rPr>
          <w:lang w:val="en-US"/>
        </w:rPr>
        <w:t xml:space="preserve"> the system</w:t>
      </w:r>
      <w:r w:rsidR="00777B5A" w:rsidRPr="7F3ADF07">
        <w:rPr>
          <w:lang w:val="en-US"/>
        </w:rPr>
        <w:t>.</w:t>
      </w:r>
    </w:p>
    <w:p w14:paraId="7FAA8650" w14:textId="0080ED04" w:rsidR="00263001" w:rsidRDefault="00BB7B67" w:rsidP="009868C4">
      <w:pPr>
        <w:pStyle w:val="BodyText"/>
        <w:ind w:firstLine="0"/>
      </w:pPr>
      <w:r>
        <w:tab/>
      </w:r>
      <w:r w:rsidR="00860D2F" w:rsidRPr="7F3ADF07">
        <w:rPr>
          <w:lang w:val="en-US"/>
        </w:rPr>
        <w:t xml:space="preserve">Across 139 test cases, the functionality and compatibility testing </w:t>
      </w:r>
      <w:proofErr w:type="gramStart"/>
      <w:r w:rsidR="00860D2F" w:rsidRPr="7F3ADF07">
        <w:rPr>
          <w:lang w:val="en-US"/>
        </w:rPr>
        <w:t>showed  the</w:t>
      </w:r>
      <w:proofErr w:type="gramEnd"/>
      <w:r w:rsidR="00860D2F" w:rsidRPr="7F3ADF07">
        <w:rPr>
          <w:lang w:val="en-US"/>
        </w:rPr>
        <w:t xml:space="preserve"> stability and reliability of the system with a 100% pass rate.</w:t>
      </w:r>
      <w:r w:rsidR="002D59CD" w:rsidRPr="7F3ADF07">
        <w:rPr>
          <w:lang w:val="en-US"/>
        </w:rPr>
        <w:t xml:space="preserve"> The CMS got a highly acceptable rating of 3.52</w:t>
      </w:r>
      <w:r w:rsidR="001755C0" w:rsidRPr="7F3ADF07">
        <w:rPr>
          <w:lang w:val="en-US"/>
        </w:rPr>
        <w:t xml:space="preserve"> in the ISO/IEC 25010 evaluation, whi</w:t>
      </w:r>
      <w:r w:rsidR="001B0632" w:rsidRPr="7F3ADF07">
        <w:rPr>
          <w:lang w:val="en-US"/>
        </w:rPr>
        <w:t xml:space="preserve">le the </w:t>
      </w:r>
      <w:proofErr w:type="spellStart"/>
      <w:r w:rsidR="001B0632" w:rsidRPr="7F3ADF07">
        <w:rPr>
          <w:lang w:val="en-US"/>
        </w:rPr>
        <w:t>partnAR</w:t>
      </w:r>
      <w:proofErr w:type="spellEnd"/>
      <w:r w:rsidR="001B0632" w:rsidRPr="7F3ADF07">
        <w:rPr>
          <w:lang w:val="en-US"/>
        </w:rPr>
        <w:t xml:space="preserve"> mobile app got a</w:t>
      </w:r>
      <w:r w:rsidR="00C37EE8" w:rsidRPr="7F3ADF07">
        <w:rPr>
          <w:lang w:val="en-US"/>
        </w:rPr>
        <w:t>n average score of 3.59</w:t>
      </w:r>
      <w:r w:rsidR="001755C0" w:rsidRPr="7F3ADF07">
        <w:rPr>
          <w:lang w:val="en-US"/>
        </w:rPr>
        <w:t>.</w:t>
      </w:r>
      <w:r w:rsidR="00C37EE8" w:rsidRPr="7F3ADF07">
        <w:rPr>
          <w:lang w:val="en-US"/>
        </w:rPr>
        <w:t xml:space="preserve"> Th</w:t>
      </w:r>
      <w:r w:rsidR="008230FF" w:rsidRPr="7F3ADF07">
        <w:rPr>
          <w:lang w:val="en-US"/>
        </w:rPr>
        <w:t>is</w:t>
      </w:r>
      <w:r w:rsidR="00C37EE8" w:rsidRPr="7F3ADF07">
        <w:rPr>
          <w:lang w:val="en-US"/>
        </w:rPr>
        <w:t xml:space="preserve"> suggests that the system</w:t>
      </w:r>
      <w:r w:rsidR="00072FF2" w:rsidRPr="7F3ADF07">
        <w:rPr>
          <w:lang w:val="en-US"/>
        </w:rPr>
        <w:t xml:space="preserve"> demonstrate</w:t>
      </w:r>
      <w:r w:rsidR="00133C98" w:rsidRPr="7F3ADF07">
        <w:rPr>
          <w:lang w:val="en-US"/>
        </w:rPr>
        <w:t>d</w:t>
      </w:r>
      <w:r w:rsidR="00852BB4" w:rsidRPr="7F3ADF07">
        <w:rPr>
          <w:lang w:val="en-US"/>
        </w:rPr>
        <w:t xml:space="preserve"> </w:t>
      </w:r>
      <w:r w:rsidR="00B77514" w:rsidRPr="7F3ADF07">
        <w:rPr>
          <w:lang w:val="en-US"/>
        </w:rPr>
        <w:t>effective</w:t>
      </w:r>
      <w:r w:rsidR="008A55A9" w:rsidRPr="7F3ADF07">
        <w:rPr>
          <w:lang w:val="en-US"/>
        </w:rPr>
        <w:t xml:space="preserve"> </w:t>
      </w:r>
      <w:r w:rsidR="00133C98" w:rsidRPr="7F3ADF07">
        <w:rPr>
          <w:lang w:val="en-US"/>
        </w:rPr>
        <w:t>functionality, ease of use, and</w:t>
      </w:r>
      <w:r w:rsidR="00AC5FBE" w:rsidRPr="7F3ADF07">
        <w:rPr>
          <w:lang w:val="en-US"/>
        </w:rPr>
        <w:t xml:space="preserve"> a</w:t>
      </w:r>
      <w:r w:rsidR="00133C98" w:rsidRPr="7F3ADF07">
        <w:rPr>
          <w:lang w:val="en-US"/>
        </w:rPr>
        <w:t xml:space="preserve"> positive user experience.</w:t>
      </w:r>
      <w:r w:rsidR="00265C32" w:rsidRPr="7F3ADF07">
        <w:rPr>
          <w:lang w:val="en-US"/>
        </w:rPr>
        <w:t xml:space="preserve"> The comparison between tracking methods </w:t>
      </w:r>
      <w:proofErr w:type="gramStart"/>
      <w:r w:rsidR="00213787" w:rsidRPr="7F3ADF07">
        <w:rPr>
          <w:lang w:val="en-US"/>
        </w:rPr>
        <w:t>suggest</w:t>
      </w:r>
      <w:proofErr w:type="gramEnd"/>
      <w:r w:rsidR="00213787" w:rsidRPr="7F3ADF07">
        <w:rPr>
          <w:lang w:val="en-US"/>
        </w:rPr>
        <w:t xml:space="preserve"> that KF performed the most optimal across all the metrics, which shows its reliability in a real-time application.</w:t>
      </w:r>
      <w:r w:rsidR="00857B9E" w:rsidRPr="7F3ADF07">
        <w:rPr>
          <w:lang w:val="en-US"/>
        </w:rPr>
        <w:t xml:space="preserve"> The descriptive analysis also shows that the system shows a positive impact in establishing connections </w:t>
      </w:r>
      <w:r w:rsidR="00CD255C" w:rsidRPr="7F3ADF07">
        <w:rPr>
          <w:lang w:val="en-US"/>
        </w:rPr>
        <w:t>through AR</w:t>
      </w:r>
      <w:r w:rsidR="00263001" w:rsidRPr="7F3ADF07">
        <w:rPr>
          <w:lang w:val="en-US"/>
        </w:rPr>
        <w:t>.</w:t>
      </w:r>
    </w:p>
    <w:p w14:paraId="4EF20F82" w14:textId="41AF2BF2" w:rsidR="00727D27" w:rsidRPr="005B520E" w:rsidRDefault="00727D27" w:rsidP="009868C4">
      <w:pPr>
        <w:pStyle w:val="BodyText"/>
        <w:ind w:firstLine="0"/>
      </w:pPr>
      <w:r>
        <w:tab/>
      </w:r>
      <w:r w:rsidR="00C56354" w:rsidRPr="7F3ADF07">
        <w:rPr>
          <w:lang w:val="en-US"/>
        </w:rPr>
        <w:t>The evaluation results demonstrate that</w:t>
      </w:r>
      <w:r w:rsidR="00864835" w:rsidRPr="7F3ADF07">
        <w:rPr>
          <w:lang w:val="en-US"/>
        </w:rPr>
        <w:t xml:space="preserve"> the system</w:t>
      </w:r>
      <w:r w:rsidR="00121889" w:rsidRPr="7F3ADF07">
        <w:rPr>
          <w:lang w:val="en-US"/>
        </w:rPr>
        <w:t xml:space="preserve"> meets </w:t>
      </w:r>
      <w:proofErr w:type="gramStart"/>
      <w:r w:rsidR="00121889" w:rsidRPr="7F3ADF07">
        <w:rPr>
          <w:lang w:val="en-US"/>
        </w:rPr>
        <w:t>all of</w:t>
      </w:r>
      <w:proofErr w:type="gramEnd"/>
      <w:r w:rsidR="00121889" w:rsidRPr="7F3ADF07">
        <w:rPr>
          <w:lang w:val="en-US"/>
        </w:rPr>
        <w:t xml:space="preserve"> its key quality attributes and successfully delivers the intended functionalities</w:t>
      </w:r>
      <w:r w:rsidR="00440B9D" w:rsidRPr="7F3ADF07">
        <w:rPr>
          <w:lang w:val="en-US"/>
        </w:rPr>
        <w:t xml:space="preserve"> to its target users, maintaining consistent </w:t>
      </w:r>
      <w:r w:rsidR="00577761" w:rsidRPr="7F3ADF07">
        <w:rPr>
          <w:lang w:val="en-US"/>
        </w:rPr>
        <w:t xml:space="preserve">and optimal </w:t>
      </w:r>
      <w:r w:rsidR="00440B9D" w:rsidRPr="7F3ADF07">
        <w:rPr>
          <w:lang w:val="en-US"/>
        </w:rPr>
        <w:t xml:space="preserve">performance in </w:t>
      </w:r>
      <w:proofErr w:type="gramStart"/>
      <w:r w:rsidR="00440B9D" w:rsidRPr="7F3ADF07">
        <w:rPr>
          <w:lang w:val="en-US"/>
        </w:rPr>
        <w:t>all of</w:t>
      </w:r>
      <w:proofErr w:type="gramEnd"/>
      <w:r w:rsidR="00440B9D" w:rsidRPr="7F3ADF07">
        <w:rPr>
          <w:lang w:val="en-US"/>
        </w:rPr>
        <w:t xml:space="preserve"> its supported platforms</w:t>
      </w:r>
      <w:r w:rsidR="009C262E" w:rsidRPr="7F3ADF07">
        <w:rPr>
          <w:lang w:val="en-US"/>
        </w:rPr>
        <w:t xml:space="preserve"> and offers a user-friendly experience.</w:t>
      </w:r>
      <w:r w:rsidR="006D4923" w:rsidRPr="7F3ADF07">
        <w:rPr>
          <w:lang w:val="en-US"/>
        </w:rPr>
        <w:t xml:space="preserve"> The future work of the study will focus on</w:t>
      </w:r>
      <w:r w:rsidR="003A7DFC" w:rsidRPr="7F3ADF07">
        <w:rPr>
          <w:lang w:val="en-US"/>
        </w:rPr>
        <w:t xml:space="preserve"> expanding the mobile application compatibility to IOS, </w:t>
      </w:r>
      <w:r w:rsidR="00585AE0" w:rsidRPr="7F3ADF07">
        <w:rPr>
          <w:lang w:val="en-US"/>
        </w:rPr>
        <w:t>further improving detection and recognition accuracy for different text sizes, integrating cloud storage</w:t>
      </w:r>
      <w:r w:rsidR="005979C5" w:rsidRPr="7F3ADF07">
        <w:rPr>
          <w:lang w:val="en-US"/>
        </w:rPr>
        <w:t xml:space="preserve"> for efficient management and scalability, and </w:t>
      </w:r>
      <w:r w:rsidR="000C75A8" w:rsidRPr="7F3ADF07">
        <w:rPr>
          <w:lang w:val="en-US"/>
        </w:rPr>
        <w:t>allowing users to upload their own 3D models through the CMS.</w:t>
      </w:r>
    </w:p>
    <w:p w14:paraId="3735466F" w14:textId="14F044CD" w:rsidR="0080791D" w:rsidRDefault="0080791D" w:rsidP="00276F2C">
      <w:pPr>
        <w:pStyle w:val="Heading5"/>
      </w:pPr>
      <w:r w:rsidRPr="005B520E">
        <w:t>Acknowledgment</w:t>
      </w:r>
    </w:p>
    <w:p w14:paraId="11DBD7F5" w14:textId="7E0F7A31" w:rsidR="00575BCA" w:rsidRDefault="0080791D" w:rsidP="00836367">
      <w:pPr>
        <w:pStyle w:val="BodyText"/>
      </w:pPr>
      <w:r w:rsidRPr="7F3ADF07">
        <w:rPr>
          <w:lang w:val="en-US"/>
        </w:rPr>
        <w:t>The</w:t>
      </w:r>
      <w:r w:rsidR="00DF72D9" w:rsidRPr="7F3ADF07">
        <w:rPr>
          <w:lang w:val="en-US"/>
        </w:rPr>
        <w:t xml:space="preserve"> researchers would like to express</w:t>
      </w:r>
      <w:r w:rsidR="00B17824" w:rsidRPr="7F3ADF07">
        <w:rPr>
          <w:lang w:val="en-US"/>
        </w:rPr>
        <w:t xml:space="preserve"> </w:t>
      </w:r>
      <w:r w:rsidR="00DF72D9" w:rsidRPr="7F3ADF07">
        <w:rPr>
          <w:lang w:val="en-US"/>
        </w:rPr>
        <w:t>their sincere gratitude to</w:t>
      </w:r>
      <w:r w:rsidR="009E0029" w:rsidRPr="7F3ADF07">
        <w:rPr>
          <w:lang w:val="en-US"/>
        </w:rPr>
        <w:t xml:space="preserve"> Mr. Vincent C. </w:t>
      </w:r>
      <w:proofErr w:type="spellStart"/>
      <w:r w:rsidR="009E0029" w:rsidRPr="7F3ADF07">
        <w:rPr>
          <w:lang w:val="en-US"/>
        </w:rPr>
        <w:t>Cortiñas</w:t>
      </w:r>
      <w:proofErr w:type="spellEnd"/>
      <w:r w:rsidR="00C70651" w:rsidRPr="7F3ADF07">
        <w:rPr>
          <w:lang w:val="en-US"/>
        </w:rPr>
        <w:t xml:space="preserve"> and Dir. Lourdes</w:t>
      </w:r>
      <w:r w:rsidR="001D531E" w:rsidRPr="7F3ADF07">
        <w:rPr>
          <w:lang w:val="en-US"/>
        </w:rPr>
        <w:t xml:space="preserve"> C.</w:t>
      </w:r>
      <w:r w:rsidR="00B86F04" w:rsidRPr="7F3ADF07">
        <w:rPr>
          <w:lang w:val="en-US"/>
        </w:rPr>
        <w:t xml:space="preserve"> Reyes</w:t>
      </w:r>
      <w:r w:rsidR="00C13E05" w:rsidRPr="7F3ADF07">
        <w:rPr>
          <w:lang w:val="en-US"/>
        </w:rPr>
        <w:t xml:space="preserve"> for</w:t>
      </w:r>
      <w:r w:rsidR="009630AE" w:rsidRPr="7F3ADF07">
        <w:rPr>
          <w:lang w:val="en-US"/>
        </w:rPr>
        <w:t xml:space="preserve"> their</w:t>
      </w:r>
      <w:r w:rsidR="00C13E05" w:rsidRPr="7F3ADF07">
        <w:rPr>
          <w:lang w:val="en-US"/>
        </w:rPr>
        <w:t xml:space="preserve"> invaluable coordination with our study.</w:t>
      </w:r>
      <w:r w:rsidR="00995BA6" w:rsidRPr="7F3ADF07">
        <w:rPr>
          <w:lang w:val="en-US"/>
        </w:rPr>
        <w:t xml:space="preserve"> Special thanks to the LPU faculty employees,</w:t>
      </w:r>
      <w:r w:rsidR="009F18A0" w:rsidRPr="7F3ADF07">
        <w:rPr>
          <w:lang w:val="en-US"/>
        </w:rPr>
        <w:t xml:space="preserve"> administrators, </w:t>
      </w:r>
      <w:r w:rsidR="008F72AF" w:rsidRPr="7F3ADF07">
        <w:rPr>
          <w:lang w:val="en-US"/>
        </w:rPr>
        <w:t xml:space="preserve">IT experts, </w:t>
      </w:r>
      <w:r w:rsidR="009F18A0" w:rsidRPr="7F3ADF07">
        <w:rPr>
          <w:lang w:val="en-US"/>
        </w:rPr>
        <w:t>and external HR personnel who participated in the system testing and evaluation for their time, insights, and valuable input</w:t>
      </w:r>
      <w:r w:rsidR="00995BA6" w:rsidRPr="7F3ADF07">
        <w:rPr>
          <w:lang w:val="en-US"/>
        </w:rPr>
        <w:t>.</w:t>
      </w:r>
      <w:r w:rsidR="006B6B34" w:rsidRPr="7F3ADF07">
        <w:rPr>
          <w:lang w:val="en-US"/>
        </w:rPr>
        <w:t xml:space="preserve"> </w:t>
      </w:r>
      <w:r w:rsidR="00C70651" w:rsidRPr="7F3ADF07">
        <w:rPr>
          <w:lang w:val="en-US"/>
        </w:rPr>
        <w:t>Appreciation is also extended t</w:t>
      </w:r>
      <w:r w:rsidR="00D335EE" w:rsidRPr="7F3ADF07">
        <w:rPr>
          <w:lang w:val="en-US"/>
        </w:rPr>
        <w:t xml:space="preserve">o </w:t>
      </w:r>
      <w:r w:rsidR="004457A4" w:rsidRPr="7F3ADF07">
        <w:rPr>
          <w:lang w:val="en-US"/>
        </w:rPr>
        <w:t xml:space="preserve">Ms. Kristel Jane S. </w:t>
      </w:r>
      <w:proofErr w:type="spellStart"/>
      <w:r w:rsidR="004457A4" w:rsidRPr="7F3ADF07">
        <w:rPr>
          <w:lang w:val="en-US"/>
        </w:rPr>
        <w:t>Bawag</w:t>
      </w:r>
      <w:proofErr w:type="spellEnd"/>
      <w:r w:rsidR="00D54995" w:rsidRPr="7F3ADF07">
        <w:rPr>
          <w:lang w:val="en-US"/>
        </w:rPr>
        <w:t xml:space="preserve"> and</w:t>
      </w:r>
      <w:r w:rsidR="004457A4" w:rsidRPr="7F3ADF07">
        <w:rPr>
          <w:lang w:val="en-US"/>
        </w:rPr>
        <w:t xml:space="preserve"> </w:t>
      </w:r>
      <w:proofErr w:type="spellStart"/>
      <w:r w:rsidR="004457A4" w:rsidRPr="7F3ADF07">
        <w:rPr>
          <w:lang w:val="en-US"/>
        </w:rPr>
        <w:t>Sheirlyn</w:t>
      </w:r>
      <w:proofErr w:type="spellEnd"/>
      <w:r w:rsidR="004457A4" w:rsidRPr="7F3ADF07">
        <w:rPr>
          <w:lang w:val="en-US"/>
        </w:rPr>
        <w:t xml:space="preserve"> A. </w:t>
      </w:r>
      <w:proofErr w:type="spellStart"/>
      <w:r w:rsidR="004457A4" w:rsidRPr="7F3ADF07">
        <w:rPr>
          <w:lang w:val="en-US"/>
        </w:rPr>
        <w:t>Abalain</w:t>
      </w:r>
      <w:proofErr w:type="spellEnd"/>
      <w:r w:rsidR="00D807A8" w:rsidRPr="7F3ADF07">
        <w:rPr>
          <w:lang w:val="en-US"/>
        </w:rPr>
        <w:t xml:space="preserve"> </w:t>
      </w:r>
      <w:r w:rsidR="00D54995" w:rsidRPr="7F3ADF07">
        <w:rPr>
          <w:lang w:val="en-US"/>
        </w:rPr>
        <w:t>for their assistance throughout the research process</w:t>
      </w:r>
      <w:r w:rsidR="00C10C43" w:rsidRPr="7F3ADF07">
        <w:rPr>
          <w:lang w:val="en-US"/>
        </w:rPr>
        <w:t>.</w:t>
      </w:r>
      <w:r w:rsidR="00676464" w:rsidRPr="7F3ADF07">
        <w:rPr>
          <w:lang w:val="en-US"/>
        </w:rPr>
        <w:t xml:space="preserve"> Finally, the </w:t>
      </w:r>
      <w:proofErr w:type="gramStart"/>
      <w:r w:rsidR="00676464" w:rsidRPr="7F3ADF07">
        <w:rPr>
          <w:lang w:val="en-US"/>
        </w:rPr>
        <w:t>research</w:t>
      </w:r>
      <w:proofErr w:type="gramEnd"/>
      <w:r w:rsidR="00676464" w:rsidRPr="7F3ADF07">
        <w:rPr>
          <w:lang w:val="en-US"/>
        </w:rPr>
        <w:t xml:space="preserve"> would like to thank</w:t>
      </w:r>
      <w:r w:rsidR="00496143" w:rsidRPr="7F3ADF07">
        <w:rPr>
          <w:lang w:val="en-US"/>
        </w:rPr>
        <w:t xml:space="preserve"> Dr. Elmer C. Matel, their research adviser, by </w:t>
      </w:r>
      <w:r w:rsidR="000A4786" w:rsidRPr="7F3ADF07">
        <w:rPr>
          <w:lang w:val="en-US"/>
        </w:rPr>
        <w:t xml:space="preserve">providing them with knowledge, support, and encouragement throughout </w:t>
      </w:r>
      <w:r w:rsidR="001948F4" w:rsidRPr="7F3ADF07">
        <w:rPr>
          <w:lang w:val="en-US"/>
        </w:rPr>
        <w:t>the duration of the research.</w:t>
      </w:r>
    </w:p>
    <w:p w14:paraId="63AEA0D0" w14:textId="33B79142" w:rsidR="009303D9" w:rsidRPr="005B520E" w:rsidRDefault="009303D9" w:rsidP="00CB58CF">
      <w:pPr>
        <w:pStyle w:val="Heading5"/>
      </w:pPr>
      <w:r w:rsidRPr="005B520E">
        <w:t>References</w:t>
      </w:r>
    </w:p>
    <w:p w14:paraId="08F55A79" w14:textId="690E7DE4" w:rsidR="00B26D9C" w:rsidRPr="00B26D9C" w:rsidRDefault="00B26D9C" w:rsidP="00B26D9C">
      <w:pPr>
        <w:pStyle w:val="references"/>
      </w:pPr>
      <w:r w:rsidRPr="00B26D9C">
        <w:t>Qadri, Syeda &amp; Mir, Muhammad &amp; Khan, MUhammad. (2023). Exploring the Impact of Augmented Reality on Customer Experiences and Attitudes: A Comparative Analysis with Websites. International Journal of Management Research and Emerging Sciences. 13. 10.56536/ijmres.v13i2.421.</w:t>
      </w:r>
    </w:p>
    <w:p w14:paraId="3992DF5D" w14:textId="2EBFE090" w:rsidR="000F3359" w:rsidRPr="000F3359" w:rsidRDefault="000F3359" w:rsidP="000F3359">
      <w:pPr>
        <w:pStyle w:val="references"/>
      </w:pPr>
      <w:r w:rsidRPr="000F3359">
        <w:t>Mitrovic, K., Novakovic, N., Spajić, J., &amp; Ćosić, I. (2021). Augmented reality in marketing – State of art. In Proceedings of the 32nd DAAAM International Symposium. https://doi.org/10.2507/32nd.daaam.proceedings.081</w:t>
      </w:r>
    </w:p>
    <w:p w14:paraId="579A43DE" w14:textId="0E9F3102" w:rsidR="006A43A7" w:rsidRPr="006A43A7" w:rsidRDefault="006A43A7" w:rsidP="006A43A7">
      <w:pPr>
        <w:pStyle w:val="references"/>
      </w:pPr>
      <w:r w:rsidRPr="006A43A7">
        <w:t>Alsomali, S. (2023). Exploring academics’ perspectives related to the adoption of Augmented Reality applications within an e-learning environment in Higher Education institutions: The role of AR self-efficacy, innovation resistance, perceived AR fatigue and technology involve. Proceedings of the International Conference on Modern Research in Education Teaching and Learning, 1(1), 33–45. https://doi.org/10.33422/icmetl.v1i1.40</w:t>
      </w:r>
    </w:p>
    <w:p w14:paraId="425B1D1F" w14:textId="6B8FEF75" w:rsidR="00617172" w:rsidRPr="00617172" w:rsidRDefault="00617172" w:rsidP="00617172">
      <w:pPr>
        <w:pStyle w:val="references"/>
      </w:pPr>
      <w:r w:rsidRPr="00617172">
        <w:t xml:space="preserve">Kamate, S., Kurade, P., Mahajan, S., Waghmare, D., &amp; Patil, P. D. (2022). Digi card. International Journal of Advanced Research in Science, Communication and Technology, 2(3), 865–867. </w:t>
      </w:r>
      <w:hyperlink r:id="rId12" w:history="1">
        <w:r w:rsidRPr="00617172">
          <w:rPr>
            <w:rStyle w:val="Hyperlink"/>
            <w:color w:val="404040"/>
          </w:rPr>
          <w:t>https://doi.org/10.48175/IJARSCT-4966</w:t>
        </w:r>
      </w:hyperlink>
    </w:p>
    <w:p w14:paraId="33EEC59B" w14:textId="69A7C9AC" w:rsidR="001D2C6E" w:rsidRPr="001D2C6E" w:rsidRDefault="001D2C6E" w:rsidP="001D2C6E">
      <w:pPr>
        <w:pStyle w:val="references"/>
      </w:pPr>
      <w:r w:rsidRPr="001D2C6E">
        <w:t xml:space="preserve">Jiang, S., Shi, J., &amp; Moura, S. (2024). </w:t>
      </w:r>
      <w:r w:rsidRPr="001D2C6E">
        <w:rPr>
          <w:i/>
          <w:iCs/>
        </w:rPr>
        <w:t>A new framework for nonlinear Kalman filters</w:t>
      </w:r>
      <w:r w:rsidRPr="001D2C6E">
        <w:t xml:space="preserve">. arXiv. </w:t>
      </w:r>
      <w:hyperlink r:id="rId13" w:tgtFrame="_new" w:history="1">
        <w:r w:rsidRPr="001D2C6E">
          <w:rPr>
            <w:rStyle w:val="Hyperlink"/>
            <w:color w:val="404040"/>
          </w:rPr>
          <w:t>https://doi.org/10.48550/arXiv.2407.05717</w:t>
        </w:r>
      </w:hyperlink>
      <w:r w:rsidRPr="001D2C6E">
        <w:t xml:space="preserve"> </w:t>
      </w:r>
    </w:p>
    <w:p w14:paraId="399778B2" w14:textId="77777777" w:rsidR="00E93548" w:rsidRPr="00E93548" w:rsidRDefault="00E93548" w:rsidP="00E93548">
      <w:pPr>
        <w:pStyle w:val="references"/>
      </w:pPr>
      <w:r w:rsidRPr="00E93548">
        <w:t xml:space="preserve">Singh, A. K. (2020). Major developments under Gaussian filtering since the unscented Kalman filter. </w:t>
      </w:r>
      <w:r w:rsidRPr="00E93548">
        <w:rPr>
          <w:i/>
          <w:iCs/>
        </w:rPr>
        <w:t>IEEE/CAA Journal of Automatica Sinica, 7</w:t>
      </w:r>
      <w:r w:rsidRPr="00E93548">
        <w:t xml:space="preserve">(5), 1308–1325. </w:t>
      </w:r>
      <w:hyperlink r:id="rId14" w:tgtFrame="_new" w:history="1">
        <w:r w:rsidRPr="00E93548">
          <w:rPr>
            <w:rStyle w:val="Hyperlink"/>
            <w:color w:val="404040"/>
          </w:rPr>
          <w:t>https://doi.org/10.1109/JAS.2020.1003303</w:t>
        </w:r>
      </w:hyperlink>
    </w:p>
    <w:p w14:paraId="31716C17" w14:textId="7B75F763" w:rsidR="009303D9" w:rsidRDefault="0F4C67D1" w:rsidP="00836367">
      <w:pPr>
        <w:pStyle w:val="references"/>
        <w:numPr>
          <w:ilvl w:val="0"/>
          <w:numId w:val="0"/>
        </w:numPr>
        <w:ind w:left="360" w:hanging="360"/>
      </w:pPr>
      <w:r>
        <w:t>[7]</w:t>
      </w:r>
      <w:r w:rsidR="009303D9">
        <w:tab/>
      </w:r>
      <w:r>
        <w:t xml:space="preserve">Villagran-Vizcarra, D. C., Luviano-Cruz, D., Pérez-Domínguez, L. A., Méndez-González, L. C., &amp; Garcia-Luna, F. (2023). Applications Analyses, Challenges and Development of Augmented Reality in Education, Industry, Marketing, Medicine, and Entertainment. Applied Sciences, 13(5), 2766. </w:t>
      </w:r>
      <w:hyperlink r:id="rId15">
        <w:r>
          <w:rPr>
            <w:rStyle w:val="Hyperlink"/>
            <w:color w:val="000000"/>
          </w:rPr>
          <w:t>https://doi.org/10.3390/app13052766</w:t>
        </w:r>
      </w:hyperlink>
    </w:p>
    <w:p w14:paraId="19688738" w14:textId="009950B3" w:rsidR="009303D9" w:rsidRDefault="0047C268" w:rsidP="0DACC18A">
      <w:pPr>
        <w:pStyle w:val="references"/>
        <w:numPr>
          <w:ilvl w:val="0"/>
          <w:numId w:val="0"/>
        </w:numPr>
        <w:ind w:left="360" w:hanging="360"/>
        <w:rPr>
          <w:color w:val="000000"/>
        </w:rPr>
      </w:pPr>
      <w:r>
        <w:rPr>
          <w:color w:val="000000"/>
        </w:rPr>
        <w:t>[8]</w:t>
      </w:r>
      <w:r w:rsidR="009303D9">
        <w:tab/>
      </w:r>
      <w:r>
        <w:rPr>
          <w:color w:val="000000"/>
        </w:rPr>
        <w:t>Bhakar, Suman &amp; Bhatt, Devershi Pallavi &amp; Dhaka, Vijaypal &amp; Sarma, Yogender. (2022). A Review on Classifications of Tracking Systems in Augmented Reality. Journal of Physics: Conference Series. 2161. 012077. 10.1088/1742-6596/2161/1/012077.</w:t>
      </w:r>
    </w:p>
    <w:p w14:paraId="5413ACD4" w14:textId="7740BE09" w:rsidR="002F4D7F" w:rsidRDefault="0047C268" w:rsidP="002F4D7F">
      <w:pPr>
        <w:pStyle w:val="references"/>
        <w:numPr>
          <w:ilvl w:val="0"/>
          <w:numId w:val="0"/>
        </w:numPr>
        <w:ind w:left="360" w:hanging="360"/>
        <w:rPr>
          <w:color w:val="000000"/>
        </w:rPr>
      </w:pPr>
      <w:r>
        <w:rPr>
          <w:color w:val="000000"/>
        </w:rPr>
        <w:t>[9]</w:t>
      </w:r>
      <w:r w:rsidR="009303D9">
        <w:tab/>
      </w:r>
      <w:r>
        <w:rPr>
          <w:color w:val="000000"/>
        </w:rPr>
        <w:t xml:space="preserve">Haraguchi, D., &amp; Miyahara, R. (2023). High Accuracy and Wide Range Recognition of Micro AR Markers with Dynamic Camera Parameter Control. Electronics, 12(21),4398 </w:t>
      </w:r>
      <w:hyperlink r:id="rId16" w:history="1">
        <w:r w:rsidR="002F4D7F" w:rsidRPr="000225BF">
          <w:rPr>
            <w:rStyle w:val="Hyperlink"/>
          </w:rPr>
          <w:t>https://doi.org/10.3390/electronics12214398</w:t>
        </w:r>
      </w:hyperlink>
    </w:p>
    <w:p w14:paraId="23567270" w14:textId="666D61AD" w:rsidR="009303D9" w:rsidRDefault="0047C268" w:rsidP="0DACC18A">
      <w:pPr>
        <w:pStyle w:val="references"/>
        <w:numPr>
          <w:ilvl w:val="0"/>
          <w:numId w:val="0"/>
        </w:numPr>
        <w:ind w:left="360" w:hanging="360"/>
        <w:rPr>
          <w:color w:val="000000"/>
        </w:rPr>
      </w:pPr>
      <w:r>
        <w:rPr>
          <w:color w:val="000000"/>
        </w:rPr>
        <w:t>[10]</w:t>
      </w:r>
      <w:r w:rsidR="009303D9">
        <w:tab/>
      </w:r>
      <w:r>
        <w:rPr>
          <w:color w:val="000000"/>
        </w:rPr>
        <w:t xml:space="preserve">Schoun, S., Agrawal, S., Brown, S., &amp; Christoffersen, K. (2021). Robust AR business cards using neural networks for marker detection. Proceedings of the International Conference on Image Recognition (ICIR). University of Colorado Denver. </w:t>
      </w:r>
      <w:hyperlink r:id="rId17">
        <w:r w:rsidRPr="0DACC18A">
          <w:rPr>
            <w:rStyle w:val="Hyperlink"/>
          </w:rPr>
          <w:t>https://graphics.ucdenver.edu/publications/schoun_ICIR_2021.pdf</w:t>
        </w:r>
      </w:hyperlink>
    </w:p>
    <w:p w14:paraId="0EED16CB" w14:textId="68756E6F" w:rsidR="009303D9" w:rsidRDefault="0DC79F2D" w:rsidP="0DACC18A">
      <w:pPr>
        <w:pStyle w:val="references"/>
        <w:numPr>
          <w:ilvl w:val="0"/>
          <w:numId w:val="0"/>
        </w:numPr>
        <w:ind w:left="360" w:hanging="360"/>
        <w:rPr>
          <w:color w:val="000000"/>
        </w:rPr>
      </w:pPr>
      <w:r>
        <w:rPr>
          <w:color w:val="000000"/>
        </w:rPr>
        <w:t>[11]</w:t>
      </w:r>
      <w:r w:rsidR="009303D9">
        <w:tab/>
      </w:r>
      <w:r w:rsidR="635CA7BF">
        <w:rPr>
          <w:color w:val="000000"/>
        </w:rPr>
        <w:t xml:space="preserve">R, A. (2023, December 12). Kalman Filter in Computer Vision - Scaler topics. Scaler </w:t>
      </w:r>
      <w:r w:rsidR="009303D9">
        <w:tab/>
      </w:r>
      <w:r w:rsidR="635CA7BF">
        <w:rPr>
          <w:color w:val="000000"/>
        </w:rPr>
        <w:t xml:space="preserve">Topics. </w:t>
      </w:r>
      <w:hyperlink r:id="rId18" w:history="1">
        <w:r w:rsidR="005B6F01" w:rsidRPr="00CC2DA9">
          <w:rPr>
            <w:rStyle w:val="Hyperlink"/>
          </w:rPr>
          <w:t>https://www.scaler.com/topics/kalman-filter-in-computer-vision/</w:t>
        </w:r>
      </w:hyperlink>
    </w:p>
    <w:p w14:paraId="649B3857" w14:textId="7567226F" w:rsidR="005B6F01" w:rsidRDefault="005B6F01" w:rsidP="0DACC18A">
      <w:pPr>
        <w:pStyle w:val="references"/>
        <w:numPr>
          <w:ilvl w:val="0"/>
          <w:numId w:val="0"/>
        </w:numPr>
        <w:ind w:left="360" w:hanging="360"/>
        <w:rPr>
          <w:color w:val="000000"/>
        </w:rPr>
      </w:pPr>
      <w:r>
        <w:rPr>
          <w:color w:val="000000"/>
        </w:rPr>
        <w:t xml:space="preserve">[12] </w:t>
      </w:r>
      <w:r>
        <w:rPr>
          <w:color w:val="000000"/>
        </w:rPr>
        <w:tab/>
      </w:r>
      <w:r w:rsidRPr="005B6F01">
        <w:rPr>
          <w:color w:val="000000"/>
        </w:rPr>
        <w:t>Ponomarenko, Ihor &amp; Uhnivenko, Diana. (2023). CREATION OF LOGOS USING MACHINE LEARNING METHODS. Eastern Europe: economy, business and management. 10.32782/easterneurope.40-11.</w:t>
      </w:r>
    </w:p>
    <w:p w14:paraId="291A2F00" w14:textId="0696883D" w:rsidR="00E9091C" w:rsidRDefault="00E9091C" w:rsidP="0DACC18A">
      <w:pPr>
        <w:pStyle w:val="references"/>
        <w:numPr>
          <w:ilvl w:val="0"/>
          <w:numId w:val="0"/>
        </w:numPr>
        <w:ind w:left="360" w:hanging="360"/>
        <w:rPr>
          <w:color w:val="000000"/>
        </w:rPr>
      </w:pPr>
      <w:r>
        <w:rPr>
          <w:color w:val="000000"/>
        </w:rPr>
        <w:t>[13]</w:t>
      </w:r>
      <w:r>
        <w:rPr>
          <w:color w:val="000000"/>
        </w:rPr>
        <w:tab/>
      </w:r>
      <w:r w:rsidRPr="00E9091C">
        <w:rPr>
          <w:color w:val="000000"/>
        </w:rPr>
        <w:t xml:space="preserve">Gilliland, G. G., Sackey, E. S., Liu, C. L., Abovitz, R. A., &amp; Lian, S. L. (2023, October 2). Finding the Business Value in Augmented Reality. BCG. </w:t>
      </w:r>
      <w:hyperlink r:id="rId19" w:history="1">
        <w:r w:rsidRPr="00CC2DA9">
          <w:rPr>
            <w:rStyle w:val="Hyperlink"/>
          </w:rPr>
          <w:t>https://www.bcg.com/publications/2023/finding-the-business-value-in-ar</w:t>
        </w:r>
      </w:hyperlink>
    </w:p>
    <w:p w14:paraId="69F8F8C1" w14:textId="2DD4A558" w:rsidR="00E9091C" w:rsidRDefault="00E9091C" w:rsidP="0DACC18A">
      <w:pPr>
        <w:pStyle w:val="references"/>
        <w:numPr>
          <w:ilvl w:val="0"/>
          <w:numId w:val="0"/>
        </w:numPr>
        <w:ind w:left="360" w:hanging="360"/>
        <w:rPr>
          <w:color w:val="000000"/>
        </w:rPr>
      </w:pPr>
      <w:r>
        <w:rPr>
          <w:color w:val="000000"/>
        </w:rPr>
        <w:t>[14]</w:t>
      </w:r>
      <w:r w:rsidR="00D803CF">
        <w:rPr>
          <w:color w:val="000000"/>
        </w:rPr>
        <w:t xml:space="preserve">  </w:t>
      </w:r>
      <w:r>
        <w:rPr>
          <w:color w:val="000000"/>
        </w:rPr>
        <w:tab/>
      </w:r>
      <w:r w:rsidR="001A0E44" w:rsidRPr="001A0E44">
        <w:rPr>
          <w:color w:val="000000"/>
        </w:rPr>
        <w:t>Cortiñas, V. C. (2020). Leadership styles of LPU Cavite academic deans and commitment of the faculty to service quality: Basis for a proposed internal marketing model. International Journal of Management and Commerce Innovations, 7(2), 139–150. Available at: www.researchpublish.com.</w:t>
      </w:r>
    </w:p>
    <w:p w14:paraId="597A7F7E" w14:textId="0E5DD95E" w:rsidR="002F4D7F" w:rsidRDefault="00537149" w:rsidP="002F4D7F">
      <w:pPr>
        <w:pStyle w:val="references"/>
        <w:numPr>
          <w:ilvl w:val="0"/>
          <w:numId w:val="0"/>
        </w:numPr>
        <w:ind w:left="360" w:hanging="360"/>
      </w:pPr>
      <w:r>
        <w:rPr>
          <w:color w:val="000000"/>
        </w:rPr>
        <w:t>[15]</w:t>
      </w:r>
      <w:r>
        <w:rPr>
          <w:color w:val="000000"/>
        </w:rPr>
        <w:tab/>
      </w:r>
      <w:r w:rsidR="0066187C" w:rsidRPr="0066187C">
        <w:rPr>
          <w:color w:val="000000"/>
        </w:rPr>
        <w:t xml:space="preserve">Sun, J. (2025). The Integration of Virtual Reality and Augmented Reality Technology in Immersive Media Art. The Integration of Virtual Reality and Augmented Reality Technology in Immersive Media Art. </w:t>
      </w:r>
      <w:hyperlink r:id="rId20" w:history="1">
        <w:r w:rsidR="0066187C" w:rsidRPr="00CC2DA9">
          <w:rPr>
            <w:rStyle w:val="Hyperlink"/>
          </w:rPr>
          <w:t>https://doi.org/10.2139/ssrn.5179511</w:t>
        </w:r>
      </w:hyperlink>
    </w:p>
    <w:p w14:paraId="3D8A3A9A" w14:textId="10BB1ECC" w:rsidR="002F4D7F" w:rsidRDefault="002F4D7F" w:rsidP="00BD120C">
      <w:pPr>
        <w:pStyle w:val="references"/>
        <w:numPr>
          <w:ilvl w:val="0"/>
          <w:numId w:val="0"/>
        </w:numPr>
        <w:ind w:left="360" w:hanging="360"/>
      </w:pPr>
      <w:r>
        <w:t xml:space="preserve">[16]  </w:t>
      </w:r>
      <w:r w:rsidRPr="002F4D7F">
        <w:t>Haraguchi, D., &amp; Miyahara, R. (2023). High Accuracy and Wide Range Recognition of Micro AR Markers with Dynamic Camera Parameter Control. </w:t>
      </w:r>
      <w:r w:rsidRPr="002F4D7F">
        <w:rPr>
          <w:i/>
          <w:iCs/>
        </w:rPr>
        <w:t>Electronics</w:t>
      </w:r>
      <w:r w:rsidRPr="002F4D7F">
        <w:t>.</w:t>
      </w:r>
    </w:p>
    <w:p w14:paraId="64600DEB" w14:textId="30E653DD" w:rsidR="00372480" w:rsidRDefault="00372480" w:rsidP="00BD120C">
      <w:pPr>
        <w:pStyle w:val="references"/>
        <w:numPr>
          <w:ilvl w:val="0"/>
          <w:numId w:val="0"/>
        </w:numPr>
        <w:ind w:left="360" w:hanging="360"/>
      </w:pPr>
      <w:r>
        <w:t xml:space="preserve">[17] </w:t>
      </w:r>
      <w:r w:rsidRPr="00372480">
        <w:t>Vashisht, S. (2024). Enhancing Learning Experiences Through Augmented Reality and Virtual Reality in Classrooms. </w:t>
      </w:r>
      <w:r w:rsidRPr="00372480">
        <w:rPr>
          <w:i/>
          <w:iCs/>
        </w:rPr>
        <w:t>2024 2nd International Conference on Recent Advances in Information Technology for Sustainable Development (ICRAIS)</w:t>
      </w:r>
      <w:r w:rsidRPr="00372480">
        <w:t>, 12-17.</w:t>
      </w:r>
    </w:p>
    <w:p w14:paraId="0906C7AC" w14:textId="43A051FE" w:rsidR="00106245" w:rsidRDefault="00106245" w:rsidP="00BD120C">
      <w:pPr>
        <w:pStyle w:val="references"/>
        <w:numPr>
          <w:ilvl w:val="0"/>
          <w:numId w:val="0"/>
        </w:numPr>
        <w:ind w:left="360" w:hanging="360"/>
      </w:pPr>
      <w:r>
        <w:t xml:space="preserve">[18]  </w:t>
      </w:r>
      <w:r w:rsidR="001F1B27" w:rsidRPr="001F1B27">
        <w:t xml:space="preserve">Aditama, P. W., &amp; Setiawan, I. N. a. F. (2020). Indigenous Bali on Augmented Reality as a Creative Solution in Industrial Revolution 4.0. Journal of Physics Conference Series, 1471(1), 012008. </w:t>
      </w:r>
      <w:hyperlink r:id="rId21" w:history="1">
        <w:r w:rsidR="00E12577" w:rsidRPr="000225BF">
          <w:rPr>
            <w:rStyle w:val="Hyperlink"/>
          </w:rPr>
          <w:t>https://doi.org/10.1088/1742-6596/1471/1/012008</w:t>
        </w:r>
      </w:hyperlink>
    </w:p>
    <w:p w14:paraId="60A87B87" w14:textId="55F7E8A8" w:rsidR="007E7F37" w:rsidRDefault="007E7F37" w:rsidP="007E7F37">
      <w:pPr>
        <w:pStyle w:val="references"/>
        <w:numPr>
          <w:ilvl w:val="0"/>
          <w:numId w:val="0"/>
        </w:numPr>
        <w:ind w:left="360" w:hanging="360"/>
      </w:pPr>
      <w:r>
        <w:t xml:space="preserve">[19]  </w:t>
      </w:r>
      <w:r w:rsidRPr="0029749A">
        <w:t>Al-Hilfi, A. M. a. a. S. E. a. H. M. T. (2022). Detection and Tracking of Moving Object-Using Kalman Filter Enhancement (KF) by Grasshopper Optimization Algorithm. Design Engineering, 109–125. https://doi.org/10.17762/de.vol2022iss1.8717</w:t>
      </w:r>
    </w:p>
    <w:p w14:paraId="1127A24A" w14:textId="526E10E9" w:rsidR="00E12577" w:rsidRDefault="00E12577" w:rsidP="00BD120C">
      <w:pPr>
        <w:pStyle w:val="references"/>
        <w:numPr>
          <w:ilvl w:val="0"/>
          <w:numId w:val="0"/>
        </w:numPr>
        <w:ind w:left="360" w:hanging="360"/>
      </w:pPr>
      <w:r>
        <w:t>[</w:t>
      </w:r>
      <w:r w:rsidR="007E7F37">
        <w:t>20</w:t>
      </w:r>
      <w:r>
        <w:t xml:space="preserve">]  </w:t>
      </w:r>
      <w:r w:rsidR="008F1CCE" w:rsidRPr="008F1CCE">
        <w:t>Aithal, A., &amp; Aithal, P. S. (2020). Development and validation of survey questionnaire &amp; experimental data–a systematic review-based statistical approach. International Journal of Management, Technology, and Social Sciences (IJMTS), 5(2), 233-251.</w:t>
      </w:r>
    </w:p>
    <w:p w14:paraId="344E8102" w14:textId="77777777" w:rsidR="009D6EF8" w:rsidRDefault="009D6EF8" w:rsidP="008D11D2">
      <w:pPr>
        <w:pStyle w:val="references"/>
        <w:numPr>
          <w:ilvl w:val="0"/>
          <w:numId w:val="0"/>
        </w:numPr>
        <w:ind w:left="720" w:firstLine="720"/>
        <w:rPr>
          <w:b/>
        </w:rPr>
      </w:pPr>
    </w:p>
    <w:p w14:paraId="3C0BC475" w14:textId="77777777" w:rsidR="007E7F37" w:rsidRDefault="007E7F37" w:rsidP="008D11D2">
      <w:pPr>
        <w:pStyle w:val="references"/>
        <w:numPr>
          <w:ilvl w:val="0"/>
          <w:numId w:val="0"/>
        </w:numPr>
        <w:ind w:left="720" w:firstLine="720"/>
        <w:rPr>
          <w:color w:val="000000"/>
        </w:rPr>
      </w:pPr>
    </w:p>
    <w:p w14:paraId="099D7443" w14:textId="77777777" w:rsidR="007E7F37" w:rsidRDefault="007E7F37" w:rsidP="008D11D2">
      <w:pPr>
        <w:pStyle w:val="references"/>
        <w:numPr>
          <w:ilvl w:val="0"/>
          <w:numId w:val="0"/>
        </w:numPr>
        <w:ind w:left="720" w:firstLine="720"/>
        <w:rPr>
          <w:color w:val="000000"/>
        </w:rPr>
      </w:pPr>
    </w:p>
    <w:p w14:paraId="2CD47D2A" w14:textId="77777777" w:rsidR="007E7F37" w:rsidRDefault="007E7F37" w:rsidP="008D11D2">
      <w:pPr>
        <w:pStyle w:val="references"/>
        <w:numPr>
          <w:ilvl w:val="0"/>
          <w:numId w:val="0"/>
        </w:numPr>
        <w:ind w:left="720" w:firstLine="720"/>
        <w:rPr>
          <w:color w:val="000000"/>
        </w:rPr>
      </w:pPr>
    </w:p>
    <w:p w14:paraId="1C12C43E" w14:textId="77777777" w:rsidR="007E7F37" w:rsidRDefault="007E7F37" w:rsidP="008D11D2">
      <w:pPr>
        <w:pStyle w:val="references"/>
        <w:numPr>
          <w:ilvl w:val="0"/>
          <w:numId w:val="0"/>
        </w:numPr>
        <w:ind w:left="720" w:firstLine="720"/>
        <w:rPr>
          <w:color w:val="000000"/>
        </w:rPr>
      </w:pPr>
    </w:p>
    <w:p w14:paraId="59F6DB99" w14:textId="77777777" w:rsidR="007E7F37" w:rsidRDefault="007E7F37" w:rsidP="008D11D2">
      <w:pPr>
        <w:pStyle w:val="references"/>
        <w:numPr>
          <w:ilvl w:val="0"/>
          <w:numId w:val="0"/>
        </w:numPr>
        <w:ind w:left="720" w:firstLine="720"/>
        <w:rPr>
          <w:color w:val="000000"/>
        </w:rPr>
      </w:pPr>
    </w:p>
    <w:p w14:paraId="1026E7E4" w14:textId="77777777" w:rsidR="007E7F37" w:rsidRDefault="007E7F37" w:rsidP="008D11D2">
      <w:pPr>
        <w:pStyle w:val="references"/>
        <w:numPr>
          <w:ilvl w:val="0"/>
          <w:numId w:val="0"/>
        </w:numPr>
        <w:ind w:left="720" w:firstLine="720"/>
        <w:rPr>
          <w:color w:val="000000"/>
        </w:rPr>
      </w:pPr>
    </w:p>
    <w:p w14:paraId="2F660FCE" w14:textId="77777777" w:rsidR="007E7F37" w:rsidRDefault="007E7F37" w:rsidP="008D11D2">
      <w:pPr>
        <w:pStyle w:val="references"/>
        <w:numPr>
          <w:ilvl w:val="0"/>
          <w:numId w:val="0"/>
        </w:numPr>
        <w:ind w:left="720" w:firstLine="720"/>
        <w:rPr>
          <w:color w:val="000000"/>
        </w:rPr>
      </w:pPr>
    </w:p>
    <w:p w14:paraId="347CCC56" w14:textId="77777777" w:rsidR="007E7F37" w:rsidRDefault="007E7F37" w:rsidP="008D11D2">
      <w:pPr>
        <w:pStyle w:val="references"/>
        <w:numPr>
          <w:ilvl w:val="0"/>
          <w:numId w:val="0"/>
        </w:numPr>
        <w:ind w:left="720" w:firstLine="720"/>
        <w:rPr>
          <w:color w:val="000000"/>
        </w:rPr>
      </w:pPr>
    </w:p>
    <w:p w14:paraId="239AA3F8" w14:textId="77777777" w:rsidR="007E7F37" w:rsidRDefault="007E7F37" w:rsidP="008D11D2">
      <w:pPr>
        <w:pStyle w:val="references"/>
        <w:numPr>
          <w:ilvl w:val="0"/>
          <w:numId w:val="0"/>
        </w:numPr>
        <w:ind w:left="720" w:firstLine="720"/>
        <w:rPr>
          <w:color w:val="000000"/>
        </w:rPr>
      </w:pPr>
    </w:p>
    <w:p w14:paraId="3FC46E06" w14:textId="3183065C" w:rsidR="004D761A" w:rsidRPr="00AE4DC5" w:rsidRDefault="000042FE" w:rsidP="008D11D2">
      <w:pPr>
        <w:pStyle w:val="references"/>
        <w:numPr>
          <w:ilvl w:val="0"/>
          <w:numId w:val="0"/>
        </w:numPr>
        <w:ind w:left="720" w:firstLine="720"/>
        <w:rPr>
          <w:color w:val="000000"/>
          <w:sz w:val="20"/>
          <w:szCs w:val="20"/>
        </w:rPr>
      </w:pPr>
      <w:r w:rsidRPr="00AE4DC5">
        <w:rPr>
          <w:color w:val="000000"/>
          <w:sz w:val="20"/>
          <w:szCs w:val="20"/>
        </w:rPr>
        <w:lastRenderedPageBreak/>
        <w:t>RESEARCHER PROFILE</w:t>
      </w:r>
    </w:p>
    <w:p w14:paraId="630420A5" w14:textId="10BE5E8C" w:rsidR="00516FA5" w:rsidRDefault="00F547B3" w:rsidP="008D11D2">
      <w:pPr>
        <w:pStyle w:val="references"/>
        <w:numPr>
          <w:ilvl w:val="0"/>
          <w:numId w:val="0"/>
        </w:numPr>
        <w:ind w:left="720" w:firstLine="720"/>
        <w:rPr>
          <w:color w:val="000000"/>
        </w:rPr>
      </w:pPr>
      <w:r>
        <w:rPr>
          <w:b/>
          <w:bCs/>
        </w:rPr>
        <w:drawing>
          <wp:anchor distT="0" distB="0" distL="114300" distR="114300" simplePos="0" relativeHeight="251658240" behindDoc="1" locked="0" layoutInCell="1" allowOverlap="1" wp14:anchorId="3760CCCD" wp14:editId="2A23B3E8">
            <wp:simplePos x="0" y="0"/>
            <wp:positionH relativeFrom="column">
              <wp:align>left</wp:align>
            </wp:positionH>
            <wp:positionV relativeFrom="paragraph">
              <wp:posOffset>96520</wp:posOffset>
            </wp:positionV>
            <wp:extent cx="1245235" cy="1252220"/>
            <wp:effectExtent l="0" t="0" r="0" b="5080"/>
            <wp:wrapTight wrapText="bothSides">
              <wp:wrapPolygon edited="0">
                <wp:start x="0" y="329"/>
                <wp:lineTo x="0" y="21359"/>
                <wp:lineTo x="21148" y="21359"/>
                <wp:lineTo x="21148" y="329"/>
                <wp:lineTo x="0" y="329"/>
              </wp:wrapPolygon>
            </wp:wrapTight>
            <wp:docPr id="2931168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1043" t="-3877" r="-1043" b="27427"/>
                    <a:stretch>
                      <a:fillRect/>
                    </a:stretch>
                  </pic:blipFill>
                  <pic:spPr bwMode="auto">
                    <a:xfrm>
                      <a:off x="0" y="0"/>
                      <a:ext cx="1245235" cy="12522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E2E20B6" w14:textId="7FEF9FBB" w:rsidR="00F547B3" w:rsidRPr="00F547B3" w:rsidRDefault="00516FA5" w:rsidP="00F547B3">
      <w:pPr>
        <w:jc w:val="both"/>
      </w:pPr>
      <w:r w:rsidRPr="0075693A">
        <w:rPr>
          <w:b/>
          <w:bCs/>
        </w:rPr>
        <w:t>Dr. Elmer C. Matel</w:t>
      </w:r>
      <w:r w:rsidR="009A075E">
        <w:t xml:space="preserve"> is an accomplished academic leader</w:t>
      </w:r>
      <w:r w:rsidR="000C4F88">
        <w:t>, researcher, and IT professional. He holds a Doctorate in Information Technology</w:t>
      </w:r>
      <w:r w:rsidR="005E72B5">
        <w:t xml:space="preserve"> </w:t>
      </w:r>
      <w:r w:rsidR="000C4F88">
        <w:t xml:space="preserve">from </w:t>
      </w:r>
      <w:r w:rsidR="00150890">
        <w:t>the Technological Institute of the Philippines and possesses advanced degrees in Business Administration.</w:t>
      </w:r>
      <w:r w:rsidR="005E72B5">
        <w:t xml:space="preserve"> He currently serves as </w:t>
      </w:r>
      <w:r w:rsidR="00E27D5C" w:rsidRPr="00E27D5C">
        <w:t xml:space="preserve">the Director of the Center for Lifelong Learning and Digital Education at </w:t>
      </w:r>
      <w:r w:rsidR="00E27D5C">
        <w:t>LPU – Cavite.</w:t>
      </w:r>
      <w:r w:rsidR="00F32F89">
        <w:t xml:space="preserve"> </w:t>
      </w:r>
      <w:r w:rsidR="00F32F89" w:rsidRPr="00F32F89">
        <w:t>Serving as the research adviser, he provided critical insights and mentorship throughout the study, ensuring success and alignment with research standards and institutional guidelines.</w:t>
      </w:r>
    </w:p>
    <w:p w14:paraId="03C683E2" w14:textId="1D285871" w:rsidR="003A626F" w:rsidRDefault="003A626F" w:rsidP="00B16BA3">
      <w:pPr>
        <w:pStyle w:val="references"/>
        <w:numPr>
          <w:ilvl w:val="0"/>
          <w:numId w:val="0"/>
        </w:numPr>
        <w:rPr>
          <w:color w:val="000000"/>
        </w:rPr>
      </w:pPr>
    </w:p>
    <w:p w14:paraId="263EB1EA" w14:textId="61A131E9" w:rsidR="003A626F" w:rsidRPr="00361CEE" w:rsidRDefault="00361CEE" w:rsidP="00361CEE">
      <w:pPr>
        <w:pStyle w:val="references"/>
        <w:numPr>
          <w:ilvl w:val="0"/>
          <w:numId w:val="0"/>
        </w:numPr>
        <w:spacing w:line="240" w:lineRule="auto"/>
        <w:rPr>
          <w:color w:val="000000"/>
        </w:rPr>
      </w:pPr>
      <w:r w:rsidRPr="00416C3E">
        <w:rPr>
          <w:b/>
          <w:bCs/>
        </w:rPr>
        <w:drawing>
          <wp:anchor distT="0" distB="0" distL="114300" distR="114300" simplePos="0" relativeHeight="251658245" behindDoc="1" locked="0" layoutInCell="1" allowOverlap="1" wp14:anchorId="55920010" wp14:editId="7BF2BC03">
            <wp:simplePos x="0" y="0"/>
            <wp:positionH relativeFrom="margin">
              <wp:align>left</wp:align>
            </wp:positionH>
            <wp:positionV relativeFrom="paragraph">
              <wp:posOffset>3300</wp:posOffset>
            </wp:positionV>
            <wp:extent cx="1245235" cy="1252220"/>
            <wp:effectExtent l="0" t="0" r="0" b="5080"/>
            <wp:wrapTight wrapText="bothSides">
              <wp:wrapPolygon edited="0">
                <wp:start x="0" y="0"/>
                <wp:lineTo x="0" y="21359"/>
                <wp:lineTo x="21148" y="21359"/>
                <wp:lineTo x="21148" y="0"/>
                <wp:lineTo x="0" y="0"/>
              </wp:wrapPolygon>
            </wp:wrapTight>
            <wp:docPr id="4440058" name="Picture 1" descr="A person in a black suit and red scarf&#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0058" name="Picture 1" descr="A person in a black suit and red scarf&#10;&#10;AI-generated content may be incorrect."/>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258497" cy="1265734"/>
                    </a:xfrm>
                    <a:prstGeom prst="rect">
                      <a:avLst/>
                    </a:prstGeom>
                  </pic:spPr>
                </pic:pic>
              </a:graphicData>
            </a:graphic>
            <wp14:sizeRelH relativeFrom="page">
              <wp14:pctWidth>0</wp14:pctWidth>
            </wp14:sizeRelH>
            <wp14:sizeRelV relativeFrom="page">
              <wp14:pctHeight>0</wp14:pctHeight>
            </wp14:sizeRelV>
          </wp:anchor>
        </w:drawing>
      </w:r>
      <w:r w:rsidRPr="00416C3E">
        <w:rPr>
          <w:rFonts w:eastAsia="SimSun"/>
          <w:b/>
          <w:bCs/>
          <w:noProof w:val="0"/>
          <w:sz w:val="20"/>
          <w:szCs w:val="20"/>
        </w:rPr>
        <w:t>Dr. Jerian R. Peren</w:t>
      </w:r>
      <w:r w:rsidRPr="00361CEE">
        <w:rPr>
          <w:rFonts w:eastAsia="SimSun"/>
          <w:noProof w:val="0"/>
          <w:sz w:val="20"/>
          <w:szCs w:val="20"/>
        </w:rPr>
        <w:t xml:space="preserve"> is a licensed professor at Lyceum of the Philippines University – Cavite, specializing in Mathematics and Information Technology. She holds a bachelor’s degree in computer science, a master’s degree in information technology, and a Doctorate in Philosophy in Educational Management. Currently, she serves as the Program Head for the Computer Science department at LPU – Cavite.</w:t>
      </w:r>
      <w:r w:rsidR="001264E4">
        <w:rPr>
          <w:rFonts w:eastAsia="SimSun"/>
          <w:noProof w:val="0"/>
          <w:sz w:val="20"/>
          <w:szCs w:val="20"/>
        </w:rPr>
        <w:t xml:space="preserve"> </w:t>
      </w:r>
      <w:r w:rsidR="00E04ED5" w:rsidRPr="00361CEE">
        <w:rPr>
          <w:rFonts w:eastAsia="SimSun"/>
          <w:noProof w:val="0"/>
          <w:sz w:val="20"/>
          <w:szCs w:val="20"/>
        </w:rPr>
        <w:t>She</w:t>
      </w:r>
      <w:r w:rsidRPr="00361CEE">
        <w:rPr>
          <w:rFonts w:eastAsia="SimSun"/>
          <w:noProof w:val="0"/>
          <w:sz w:val="20"/>
          <w:szCs w:val="20"/>
        </w:rPr>
        <w:t xml:space="preserve"> provides academic leadership</w:t>
      </w:r>
      <w:r w:rsidR="003723B5">
        <w:rPr>
          <w:rFonts w:eastAsia="SimSun"/>
          <w:noProof w:val="0"/>
          <w:sz w:val="20"/>
          <w:szCs w:val="20"/>
        </w:rPr>
        <w:t xml:space="preserve"> and curriculum oversite,</w:t>
      </w:r>
      <w:r w:rsidRPr="00361CEE">
        <w:rPr>
          <w:rFonts w:eastAsia="SimSun"/>
          <w:noProof w:val="0"/>
          <w:sz w:val="20"/>
          <w:szCs w:val="20"/>
        </w:rPr>
        <w:t xml:space="preserve"> contributing significantly to the advancement of </w:t>
      </w:r>
      <w:r w:rsidR="003723B5">
        <w:rPr>
          <w:rFonts w:eastAsia="SimSun"/>
          <w:noProof w:val="0"/>
          <w:sz w:val="20"/>
          <w:szCs w:val="20"/>
        </w:rPr>
        <w:t>the study.</w:t>
      </w:r>
    </w:p>
    <w:p w14:paraId="2C31A1C6" w14:textId="01A6780F" w:rsidR="00C3512C" w:rsidRDefault="00F8575D" w:rsidP="00C3512C">
      <w:pPr>
        <w:jc w:val="both"/>
        <w:rPr>
          <w:b/>
        </w:rPr>
      </w:pPr>
      <w:r w:rsidRPr="00BC2B3E">
        <w:rPr>
          <w:noProof/>
          <w:lang w:val="en-PH"/>
        </w:rPr>
        <w:drawing>
          <wp:anchor distT="0" distB="0" distL="114300" distR="114300" simplePos="0" relativeHeight="251658243" behindDoc="1" locked="0" layoutInCell="1" allowOverlap="1" wp14:anchorId="2D499DDA" wp14:editId="298750CF">
            <wp:simplePos x="0" y="0"/>
            <wp:positionH relativeFrom="margin">
              <wp:align>left</wp:align>
            </wp:positionH>
            <wp:positionV relativeFrom="paragraph">
              <wp:posOffset>135255</wp:posOffset>
            </wp:positionV>
            <wp:extent cx="1172845" cy="1248410"/>
            <wp:effectExtent l="318" t="0" r="8572" b="8573"/>
            <wp:wrapTight wrapText="bothSides">
              <wp:wrapPolygon edited="0">
                <wp:start x="21594" y="-5"/>
                <wp:lineTo x="193" y="-6"/>
                <wp:lineTo x="193" y="21419"/>
                <wp:lineTo x="21594" y="21419"/>
                <wp:lineTo x="21594" y="-5"/>
              </wp:wrapPolygon>
            </wp:wrapTight>
            <wp:docPr id="199370170" name="Picture 4" descr="A person wearing a white shirt and red sas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70170" name="Picture 4" descr="A person wearing a white shirt and red sash&#10;&#10;AI-generated content may be incorrect."/>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43124" t="10385" r="4290" b="8764"/>
                    <a:stretch>
                      <a:fillRect/>
                    </a:stretch>
                  </pic:blipFill>
                  <pic:spPr bwMode="auto">
                    <a:xfrm rot="16200000">
                      <a:off x="0" y="0"/>
                      <a:ext cx="1172845" cy="12484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47BD28F" w14:textId="508B1F79" w:rsidR="00C3512C" w:rsidRDefault="00C3512C" w:rsidP="00C3512C">
      <w:pPr>
        <w:jc w:val="both"/>
        <w:rPr>
          <w:bCs/>
          <w:spacing w:val="-1"/>
          <w:lang w:eastAsia="x-none"/>
        </w:rPr>
      </w:pPr>
      <w:r>
        <w:rPr>
          <w:b/>
          <w:bCs/>
        </w:rPr>
        <w:t>John Carlo Sabenorio</w:t>
      </w:r>
      <w:r w:rsidRPr="00BC2B3E">
        <w:rPr>
          <w:b/>
          <w:bCs/>
        </w:rPr>
        <w:t xml:space="preserve"> </w:t>
      </w:r>
      <w:r w:rsidRPr="00BC2B3E">
        <w:rPr>
          <w:bCs/>
          <w:spacing w:val="-1"/>
          <w:lang w:eastAsia="x-none"/>
        </w:rPr>
        <w:t>is a graduate of Bachelor of Science in Computer Science from Lyceum of the Philippines University - Cavite. He serves as</w:t>
      </w:r>
      <w:r>
        <w:rPr>
          <w:bCs/>
          <w:spacing w:val="-1"/>
          <w:lang w:eastAsia="x-none"/>
        </w:rPr>
        <w:t xml:space="preserve"> the leader and developer</w:t>
      </w:r>
      <w:r w:rsidRPr="00BC2B3E">
        <w:rPr>
          <w:bCs/>
          <w:spacing w:val="-1"/>
          <w:lang w:eastAsia="x-none"/>
        </w:rPr>
        <w:t xml:space="preserve"> for</w:t>
      </w:r>
      <w:r>
        <w:rPr>
          <w:bCs/>
          <w:spacing w:val="-1"/>
          <w:lang w:eastAsia="x-none"/>
        </w:rPr>
        <w:t xml:space="preserve"> the Mobile App and Content Management System of </w:t>
      </w:r>
      <w:proofErr w:type="spellStart"/>
      <w:r>
        <w:rPr>
          <w:bCs/>
          <w:spacing w:val="-1"/>
          <w:lang w:eastAsia="x-none"/>
        </w:rPr>
        <w:t>PartnAR</w:t>
      </w:r>
      <w:proofErr w:type="spellEnd"/>
      <w:r w:rsidRPr="00BC2B3E">
        <w:rPr>
          <w:bCs/>
          <w:spacing w:val="-1"/>
          <w:lang w:eastAsia="x-none"/>
        </w:rPr>
        <w:t xml:space="preserve">. </w:t>
      </w:r>
      <w:r w:rsidRPr="00475E32">
        <w:rPr>
          <w:bCs/>
          <w:spacing w:val="-1"/>
          <w:lang w:eastAsia="x-none"/>
        </w:rPr>
        <w:t>His responsibilities included developing the mobile app and CMS, testing the system and algorithms, conducting system evaluations, and preparing documentation throughout the entire study.</w:t>
      </w:r>
    </w:p>
    <w:p w14:paraId="1BDEFC25" w14:textId="56BF3EFD" w:rsidR="00C3512C" w:rsidRDefault="00F547B3" w:rsidP="00BD120C">
      <w:pPr>
        <w:pStyle w:val="references"/>
        <w:numPr>
          <w:ilvl w:val="0"/>
          <w:numId w:val="0"/>
        </w:numPr>
        <w:rPr>
          <w:color w:val="000000"/>
        </w:rPr>
      </w:pPr>
      <w:r w:rsidRPr="006716CE">
        <w:rPr>
          <w:b/>
          <w:bCs/>
        </w:rPr>
        <w:drawing>
          <wp:anchor distT="0" distB="0" distL="114300" distR="114300" simplePos="0" relativeHeight="251658241" behindDoc="1" locked="0" layoutInCell="1" allowOverlap="1" wp14:anchorId="22153047" wp14:editId="386894CF">
            <wp:simplePos x="0" y="0"/>
            <wp:positionH relativeFrom="column">
              <wp:align>left</wp:align>
            </wp:positionH>
            <wp:positionV relativeFrom="paragraph">
              <wp:posOffset>149860</wp:posOffset>
            </wp:positionV>
            <wp:extent cx="1257935" cy="1240155"/>
            <wp:effectExtent l="0" t="0" r="0" b="0"/>
            <wp:wrapTight wrapText="bothSides">
              <wp:wrapPolygon edited="0">
                <wp:start x="0" y="0"/>
                <wp:lineTo x="0" y="21235"/>
                <wp:lineTo x="21262" y="21235"/>
                <wp:lineTo x="21262" y="0"/>
                <wp:lineTo x="0" y="0"/>
              </wp:wrapPolygon>
            </wp:wrapTight>
            <wp:docPr id="1666503547" name="Picture 1" descr="A person wearing a sas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503547" name="Picture 1" descr="A person wearing a sash&#10;&#10;AI-generated content may be incorrect."/>
                    <pic:cNvPicPr/>
                  </pic:nvPicPr>
                  <pic:blipFill rotWithShape="1">
                    <a:blip r:embed="rId25" cstate="print">
                      <a:extLst>
                        <a:ext uri="{28A0092B-C50C-407E-A947-70E740481C1C}">
                          <a14:useLocalDpi xmlns:a14="http://schemas.microsoft.com/office/drawing/2010/main" val="0"/>
                        </a:ext>
                      </a:extLst>
                    </a:blip>
                    <a:srcRect l="509" t="1981" r="606" b="35137"/>
                    <a:stretch>
                      <a:fillRect/>
                    </a:stretch>
                  </pic:blipFill>
                  <pic:spPr bwMode="auto">
                    <a:xfrm>
                      <a:off x="0" y="0"/>
                      <a:ext cx="1257935" cy="1240155"/>
                    </a:xfrm>
                    <a:prstGeom prst="rect">
                      <a:avLst/>
                    </a:prstGeom>
                    <a:ln>
                      <a:noFill/>
                    </a:ln>
                    <a:extLst>
                      <a:ext uri="{53640926-AAD7-44D8-BBD7-CCE9431645EC}">
                        <a14:shadowObscured xmlns:a14="http://schemas.microsoft.com/office/drawing/2010/main"/>
                      </a:ext>
                    </a:extLst>
                  </pic:spPr>
                </pic:pic>
              </a:graphicData>
            </a:graphic>
          </wp:anchor>
        </w:drawing>
      </w:r>
    </w:p>
    <w:p w14:paraId="69A0EFFD" w14:textId="6E64D9EA" w:rsidR="00836367" w:rsidRDefault="009D6EF8" w:rsidP="7F3ADF07">
      <w:pPr>
        <w:jc w:val="both"/>
        <w:rPr>
          <w:spacing w:val="-1"/>
        </w:rPr>
      </w:pPr>
      <w:r>
        <w:rPr>
          <w:b/>
          <w:bCs/>
        </w:rPr>
        <w:t>Tyrone Joshua C. Jaco</w:t>
      </w:r>
      <w:r w:rsidR="008C0671" w:rsidRPr="008717D9">
        <w:rPr>
          <w:b/>
          <w:bCs/>
        </w:rPr>
        <w:t xml:space="preserve"> </w:t>
      </w:r>
      <w:r w:rsidR="005D42CE" w:rsidRPr="7F3ADF07">
        <w:rPr>
          <w:spacing w:val="-1"/>
        </w:rPr>
        <w:t xml:space="preserve">is </w:t>
      </w:r>
      <w:r w:rsidR="00BA26C3" w:rsidRPr="7F3ADF07">
        <w:rPr>
          <w:spacing w:val="-1"/>
        </w:rPr>
        <w:t xml:space="preserve">a graduate of Bachelor of Science in Computer Science from Lyceum of the Philippines University - Cavite. He serves as the UI/UX Designer for </w:t>
      </w:r>
      <w:proofErr w:type="spellStart"/>
      <w:proofErr w:type="gramStart"/>
      <w:r w:rsidR="00BA26C3" w:rsidRPr="7F3ADF07">
        <w:rPr>
          <w:b/>
          <w:bCs/>
          <w:spacing w:val="-1"/>
        </w:rPr>
        <w:t>PartnAR</w:t>
      </w:r>
      <w:proofErr w:type="spellEnd"/>
      <w:r w:rsidR="00BA26C3" w:rsidRPr="7F3ADF07">
        <w:rPr>
          <w:spacing w:val="-1"/>
        </w:rPr>
        <w:t>,</w:t>
      </w:r>
      <w:r w:rsidR="0047483D" w:rsidRPr="7F3ADF07">
        <w:rPr>
          <w:spacing w:val="-1"/>
        </w:rPr>
        <w:t>.</w:t>
      </w:r>
      <w:proofErr w:type="gramEnd"/>
      <w:r w:rsidR="00BA26C3" w:rsidRPr="7F3ADF07">
        <w:rPr>
          <w:spacing w:val="-1"/>
        </w:rPr>
        <w:t xml:space="preserve"> His responsibilities range from defining project requirements and creating initial wireframes to developing the project's visual identity, including branding materials. His primary goal is to ensure that </w:t>
      </w:r>
      <w:proofErr w:type="spellStart"/>
      <w:r w:rsidR="00BA26C3" w:rsidRPr="7F3ADF07">
        <w:rPr>
          <w:b/>
          <w:bCs/>
          <w:spacing w:val="-1"/>
        </w:rPr>
        <w:t>PartnAR</w:t>
      </w:r>
      <w:proofErr w:type="spellEnd"/>
      <w:r w:rsidR="00BA26C3" w:rsidRPr="7F3ADF07">
        <w:rPr>
          <w:spacing w:val="-1"/>
        </w:rPr>
        <w:t xml:space="preserve"> provides users with an intuitive, visually engaging, and seamless experience.</w:t>
      </w:r>
    </w:p>
    <w:p w14:paraId="66067E9E" w14:textId="77777777" w:rsidR="008805B1" w:rsidRDefault="008805B1" w:rsidP="7F3ADF07">
      <w:pPr>
        <w:jc w:val="both"/>
        <w:rPr>
          <w:noProof/>
        </w:rPr>
      </w:pPr>
    </w:p>
    <w:p w14:paraId="29266914" w14:textId="77777777" w:rsidR="003A626F" w:rsidRDefault="003A626F" w:rsidP="7F3ADF07">
      <w:pPr>
        <w:jc w:val="both"/>
        <w:rPr>
          <w:noProof/>
        </w:rPr>
      </w:pPr>
    </w:p>
    <w:p w14:paraId="5939C436" w14:textId="77777777" w:rsidR="003A626F" w:rsidRDefault="003A626F" w:rsidP="7F3ADF07">
      <w:pPr>
        <w:jc w:val="both"/>
        <w:rPr>
          <w:noProof/>
        </w:rPr>
      </w:pPr>
    </w:p>
    <w:p w14:paraId="09742166" w14:textId="77777777" w:rsidR="003A626F" w:rsidRDefault="003A626F" w:rsidP="7F3ADF07">
      <w:pPr>
        <w:jc w:val="both"/>
        <w:rPr>
          <w:noProof/>
        </w:rPr>
      </w:pPr>
    </w:p>
    <w:p w14:paraId="3F19363C" w14:textId="2E94E811" w:rsidR="003A626F" w:rsidRDefault="003A626F" w:rsidP="7F3ADF07">
      <w:pPr>
        <w:jc w:val="both"/>
        <w:rPr>
          <w:noProof/>
        </w:rPr>
      </w:pPr>
    </w:p>
    <w:p w14:paraId="6FF6DBD1" w14:textId="2197B296" w:rsidR="00836367" w:rsidRDefault="003A626F" w:rsidP="7F3ADF07">
      <w:pPr>
        <w:jc w:val="both"/>
      </w:pPr>
      <w:r w:rsidRPr="00A8257E">
        <w:rPr>
          <w:b/>
          <w:noProof/>
        </w:rPr>
        <w:drawing>
          <wp:anchor distT="0" distB="0" distL="114300" distR="114300" simplePos="0" relativeHeight="251658244" behindDoc="1" locked="0" layoutInCell="1" allowOverlap="1" wp14:anchorId="2245D8C7" wp14:editId="50DD8387">
            <wp:simplePos x="0" y="0"/>
            <wp:positionH relativeFrom="column">
              <wp:posOffset>635</wp:posOffset>
            </wp:positionH>
            <wp:positionV relativeFrom="paragraph">
              <wp:posOffset>59055</wp:posOffset>
            </wp:positionV>
            <wp:extent cx="1339850" cy="1273175"/>
            <wp:effectExtent l="0" t="0" r="0" b="3175"/>
            <wp:wrapTight wrapText="bothSides">
              <wp:wrapPolygon edited="0">
                <wp:start x="0" y="0"/>
                <wp:lineTo x="0" y="21331"/>
                <wp:lineTo x="21191" y="21331"/>
                <wp:lineTo x="21191" y="0"/>
                <wp:lineTo x="0" y="0"/>
              </wp:wrapPolygon>
            </wp:wrapTight>
            <wp:docPr id="790646101" name="drawing" descr="A person with a sas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646101" name="drawing" descr="A person with a sash&#10;&#10;AI-generated content may be incorrect."/>
                    <pic:cNvPicPr/>
                  </pic:nvPicPr>
                  <pic:blipFill rotWithShape="1">
                    <a:blip r:embed="rId26" cstate="print">
                      <a:extLst>
                        <a:ext uri="{28A0092B-C50C-407E-A947-70E740481C1C}">
                          <a14:useLocalDpi xmlns:a14="http://schemas.microsoft.com/office/drawing/2010/main" val="0"/>
                        </a:ext>
                      </a:extLst>
                    </a:blip>
                    <a:srcRect b="29336"/>
                    <a:stretch>
                      <a:fillRect/>
                    </a:stretch>
                  </pic:blipFill>
                  <pic:spPr bwMode="auto">
                    <a:xfrm>
                      <a:off x="0" y="0"/>
                      <a:ext cx="1339850" cy="12731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38635F8A" w:rsidRPr="00A8257E">
        <w:rPr>
          <w:b/>
          <w:bCs/>
        </w:rPr>
        <w:t>Sywin</w:t>
      </w:r>
      <w:proofErr w:type="spellEnd"/>
      <w:r w:rsidR="38635F8A" w:rsidRPr="00A8257E">
        <w:rPr>
          <w:b/>
          <w:bCs/>
        </w:rPr>
        <w:t xml:space="preserve"> Eugene T. </w:t>
      </w:r>
      <w:proofErr w:type="spellStart"/>
      <w:r w:rsidR="38635F8A" w:rsidRPr="00A8257E">
        <w:rPr>
          <w:b/>
          <w:bCs/>
        </w:rPr>
        <w:t>Malinay</w:t>
      </w:r>
      <w:proofErr w:type="spellEnd"/>
      <w:r w:rsidR="38635F8A" w:rsidRPr="7F3ADF07">
        <w:t xml:space="preserve"> </w:t>
      </w:r>
      <w:r w:rsidR="644A71D2" w:rsidRPr="7F3ADF07">
        <w:t>is</w:t>
      </w:r>
      <w:r w:rsidR="38635F8A" w:rsidRPr="7F3ADF07">
        <w:t xml:space="preserve"> a graduate of Bachelor of Science in Computer Science from Lyceum of the Philippines University - Cavite. He serves as the documentation/manuscript writer. His responsibilities</w:t>
      </w:r>
      <w:r w:rsidR="53298B29" w:rsidRPr="7F3ADF07">
        <w:t xml:space="preserve"> </w:t>
      </w:r>
      <w:r w:rsidR="0485F9D1" w:rsidRPr="7F3ADF07">
        <w:t>are to organize and draft different</w:t>
      </w:r>
      <w:r w:rsidR="00DE0782">
        <w:t xml:space="preserve"> </w:t>
      </w:r>
      <w:r w:rsidR="0485F9D1" w:rsidRPr="7F3ADF07">
        <w:t>chapters of the thesis and ensure</w:t>
      </w:r>
      <w:r w:rsidR="008805B1">
        <w:t xml:space="preserve"> </w:t>
      </w:r>
      <w:r w:rsidR="0485F9D1" w:rsidRPr="7F3ADF07">
        <w:t>the document follows the required academic format and structure.</w:t>
      </w:r>
      <w:r w:rsidR="08170066" w:rsidRPr="7F3ADF07">
        <w:t xml:space="preserve"> </w:t>
      </w:r>
    </w:p>
    <w:p w14:paraId="0A9BE6BE" w14:textId="6289B31F" w:rsidR="00D27B45" w:rsidRDefault="00D27B45" w:rsidP="7F3ADF07">
      <w:pPr>
        <w:jc w:val="both"/>
      </w:pPr>
    </w:p>
    <w:p w14:paraId="7EB87A8F" w14:textId="5209EC87" w:rsidR="00D27B45" w:rsidRDefault="00D27B45" w:rsidP="7F3ADF07">
      <w:pPr>
        <w:jc w:val="both"/>
      </w:pPr>
      <w:r>
        <w:rPr>
          <w:noProof/>
        </w:rPr>
        <w:drawing>
          <wp:anchor distT="0" distB="0" distL="114300" distR="114300" simplePos="0" relativeHeight="251658242" behindDoc="1" locked="0" layoutInCell="1" allowOverlap="1" wp14:anchorId="3631EBDA" wp14:editId="4BC18B4A">
            <wp:simplePos x="0" y="0"/>
            <wp:positionH relativeFrom="column">
              <wp:align>left</wp:align>
            </wp:positionH>
            <wp:positionV relativeFrom="paragraph">
              <wp:posOffset>6595</wp:posOffset>
            </wp:positionV>
            <wp:extent cx="1259840" cy="1259840"/>
            <wp:effectExtent l="0" t="0" r="0" b="0"/>
            <wp:wrapSquare wrapText="bothSides"/>
            <wp:docPr id="1330484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38554" t="11336" r="2168" b="-250"/>
                    <a:stretch>
                      <a:fillRect/>
                    </a:stretch>
                  </pic:blipFill>
                  <pic:spPr bwMode="auto">
                    <a:xfrm rot="16200000">
                      <a:off x="0" y="0"/>
                      <a:ext cx="1259840" cy="1259840"/>
                    </a:xfrm>
                    <a:prstGeom prst="rect">
                      <a:avLst/>
                    </a:prstGeom>
                    <a:noFill/>
                    <a:ln>
                      <a:noFill/>
                    </a:ln>
                    <a:extLst>
                      <a:ext uri="{53640926-AAD7-44D8-BBD7-CCE9431645EC}">
                        <a14:shadowObscured xmlns:a14="http://schemas.microsoft.com/office/drawing/2010/main"/>
                      </a:ext>
                    </a:extLst>
                  </pic:spPr>
                </pic:pic>
              </a:graphicData>
            </a:graphic>
          </wp:anchor>
        </w:drawing>
      </w:r>
      <w:r>
        <w:rPr>
          <w:b/>
          <w:bCs/>
        </w:rPr>
        <w:t xml:space="preserve">Carlos Enrico D. Caporal </w:t>
      </w:r>
      <w:r>
        <w:t xml:space="preserve">is a graduate of Bachelor of Science in Computer Science from Lyceum of the Philippines University </w:t>
      </w:r>
      <w:r w:rsidR="000F4183">
        <w:t>–</w:t>
      </w:r>
      <w:r>
        <w:t xml:space="preserve"> Cavite</w:t>
      </w:r>
      <w:r w:rsidR="000F4183">
        <w:t xml:space="preserve">. He </w:t>
      </w:r>
      <w:r w:rsidR="00B546CF">
        <w:t xml:space="preserve">serves as the developer for the </w:t>
      </w:r>
      <w:r w:rsidR="003F08C0">
        <w:t xml:space="preserve">Content Management System </w:t>
      </w:r>
      <w:proofErr w:type="gramStart"/>
      <w:r w:rsidR="003F08C0">
        <w:t xml:space="preserve">of  </w:t>
      </w:r>
      <w:proofErr w:type="spellStart"/>
      <w:r w:rsidR="003F08C0">
        <w:t>PartnAR</w:t>
      </w:r>
      <w:proofErr w:type="spellEnd"/>
      <w:proofErr w:type="gramEnd"/>
      <w:r w:rsidR="003F08C0">
        <w:t xml:space="preserve">. His responsibilities </w:t>
      </w:r>
      <w:r w:rsidR="00753976">
        <w:t>focus</w:t>
      </w:r>
      <w:r w:rsidR="00AD1F00">
        <w:t xml:space="preserve"> on</w:t>
      </w:r>
      <w:r w:rsidR="00A51C60">
        <w:t xml:space="preserve"> </w:t>
      </w:r>
      <w:r w:rsidR="009C0CEB">
        <w:t xml:space="preserve">developing the </w:t>
      </w:r>
      <w:r w:rsidR="00046D68">
        <w:t>CMS</w:t>
      </w:r>
      <w:r w:rsidR="00BD3F75">
        <w:t xml:space="preserve">, </w:t>
      </w:r>
      <w:r w:rsidR="00AD1F00">
        <w:t xml:space="preserve">this includes </w:t>
      </w:r>
      <w:r w:rsidR="00F21F02">
        <w:t>ens</w:t>
      </w:r>
      <w:r w:rsidR="00F021E1">
        <w:t xml:space="preserve">uring the system is free of unnecessary errors and </w:t>
      </w:r>
      <w:r w:rsidR="00985934">
        <w:t xml:space="preserve">functions properly </w:t>
      </w:r>
      <w:r w:rsidR="00BD3D9C">
        <w:t xml:space="preserve">as per the system requirements. Additionally, he also </w:t>
      </w:r>
      <w:r w:rsidR="00E24860">
        <w:t xml:space="preserve">created the visual diagrams and </w:t>
      </w:r>
      <w:r w:rsidR="00004AEB">
        <w:t xml:space="preserve">flowcharts of the </w:t>
      </w:r>
      <w:r w:rsidR="008E4AAF">
        <w:t xml:space="preserve">system </w:t>
      </w:r>
      <w:r w:rsidR="00B66A84">
        <w:t xml:space="preserve">to ensure a </w:t>
      </w:r>
      <w:r w:rsidR="00C37A12">
        <w:t xml:space="preserve">concise </w:t>
      </w:r>
      <w:r w:rsidR="0070215D">
        <w:t>representation of system flow</w:t>
      </w:r>
      <w:r w:rsidR="00DF1C06">
        <w:t>.</w:t>
      </w:r>
    </w:p>
    <w:p w14:paraId="4A1766D0" w14:textId="718C408C" w:rsidR="00D27B45" w:rsidRDefault="00D27B45" w:rsidP="7F3ADF07">
      <w:pPr>
        <w:jc w:val="both"/>
      </w:pPr>
    </w:p>
    <w:p w14:paraId="154262EC" w14:textId="77777777" w:rsidR="009C1F95" w:rsidRPr="00CA0D4E" w:rsidRDefault="009C1F95" w:rsidP="009C1F95">
      <w:pPr>
        <w:tabs>
          <w:tab w:val="left" w:pos="2220"/>
          <w:tab w:val="center" w:pos="5060"/>
        </w:tabs>
        <w:jc w:val="left"/>
        <w:rPr>
          <w:b/>
          <w:color w:val="404040"/>
          <w:spacing w:val="-1"/>
          <w:lang w:val="x-none" w:eastAsia="x-none"/>
        </w:rPr>
      </w:pPr>
      <w:r w:rsidRPr="00CA0D4E">
        <w:rPr>
          <w:b/>
          <w:color w:val="404040"/>
          <w:spacing w:val="-1"/>
          <w:lang w:val="x-none" w:eastAsia="x-none"/>
        </w:rPr>
        <w:t xml:space="preserve">Video Presentation: </w:t>
      </w:r>
      <w:hyperlink r:id="rId28" w:history="1">
        <w:r w:rsidRPr="008373B4">
          <w:rPr>
            <w:rStyle w:val="Hyperlink"/>
            <w:bCs/>
            <w:color w:val="404040"/>
            <w:spacing w:val="-1"/>
            <w:lang w:val="x-none" w:eastAsia="x-none"/>
          </w:rPr>
          <w:t>https://drive.google.com/file/d/1HQFiSM5jrH4a2fwAmrMsPaTcempQeWcp/view?usp=drive_link</w:t>
        </w:r>
      </w:hyperlink>
    </w:p>
    <w:p w14:paraId="0D2C631F" w14:textId="280A2C4C" w:rsidR="00D27B45" w:rsidRDefault="00D27B45" w:rsidP="7F3ADF07">
      <w:pPr>
        <w:jc w:val="both"/>
      </w:pPr>
    </w:p>
    <w:p w14:paraId="00007A1C" w14:textId="21B23AB2" w:rsidR="00D27B45" w:rsidRDefault="00D27B45" w:rsidP="7F3ADF07">
      <w:pPr>
        <w:jc w:val="both"/>
      </w:pPr>
    </w:p>
    <w:p w14:paraId="510F401E" w14:textId="56ECA1C4" w:rsidR="00D27B45" w:rsidRDefault="00D27B45" w:rsidP="7F3ADF07">
      <w:pPr>
        <w:jc w:val="both"/>
      </w:pPr>
    </w:p>
    <w:p w14:paraId="2C298C0A" w14:textId="0836F7C4" w:rsidR="00D27B45" w:rsidRDefault="00D27B45" w:rsidP="7F3ADF07">
      <w:pPr>
        <w:jc w:val="both"/>
      </w:pPr>
    </w:p>
    <w:p w14:paraId="6D93695C" w14:textId="77777777" w:rsidR="00DE0782" w:rsidRDefault="00DE0782" w:rsidP="7F3ADF07">
      <w:pPr>
        <w:jc w:val="both"/>
      </w:pPr>
    </w:p>
    <w:p w14:paraId="212F0AED" w14:textId="77777777" w:rsidR="00DF1C06" w:rsidRDefault="00DF1C06" w:rsidP="7F3ADF07">
      <w:pPr>
        <w:jc w:val="both"/>
      </w:pPr>
    </w:p>
    <w:p w14:paraId="6618606C" w14:textId="77777777" w:rsidR="00DF1C06" w:rsidRDefault="00DF1C06" w:rsidP="7F3ADF07">
      <w:pPr>
        <w:jc w:val="both"/>
      </w:pPr>
    </w:p>
    <w:p w14:paraId="0C59EB0D" w14:textId="77777777" w:rsidR="00DF1C06" w:rsidRDefault="00DF1C06" w:rsidP="7F3ADF07">
      <w:pPr>
        <w:jc w:val="both"/>
      </w:pPr>
    </w:p>
    <w:p w14:paraId="07739812" w14:textId="77777777" w:rsidR="00DF1C06" w:rsidRDefault="00DF1C06" w:rsidP="7F3ADF07">
      <w:pPr>
        <w:jc w:val="both"/>
      </w:pPr>
    </w:p>
    <w:p w14:paraId="5430B531" w14:textId="77777777" w:rsidR="00DF1C06" w:rsidRDefault="00DF1C06" w:rsidP="7F3ADF07">
      <w:pPr>
        <w:jc w:val="both"/>
      </w:pPr>
    </w:p>
    <w:p w14:paraId="0A69DD39" w14:textId="77777777" w:rsidR="00DF1C06" w:rsidRDefault="00DF1C06" w:rsidP="7F3ADF07">
      <w:pPr>
        <w:jc w:val="both"/>
      </w:pPr>
    </w:p>
    <w:p w14:paraId="4EF102A5" w14:textId="77777777" w:rsidR="00DF1C06" w:rsidRDefault="00DF1C06" w:rsidP="7F3ADF07">
      <w:pPr>
        <w:jc w:val="both"/>
      </w:pPr>
    </w:p>
    <w:p w14:paraId="75406D57" w14:textId="77777777" w:rsidR="00DF1C06" w:rsidRDefault="00DF1C06" w:rsidP="7F3ADF07">
      <w:pPr>
        <w:jc w:val="both"/>
      </w:pPr>
    </w:p>
    <w:p w14:paraId="4273430D" w14:textId="77777777" w:rsidR="00DF1C06" w:rsidRDefault="00DF1C06" w:rsidP="7F3ADF07">
      <w:pPr>
        <w:jc w:val="both"/>
      </w:pPr>
    </w:p>
    <w:p w14:paraId="64F4AF25" w14:textId="77777777" w:rsidR="00DF1C06" w:rsidRDefault="00DF1C06" w:rsidP="7F3ADF07">
      <w:pPr>
        <w:jc w:val="both"/>
      </w:pPr>
    </w:p>
    <w:p w14:paraId="28EBF31C" w14:textId="77777777" w:rsidR="00DF1C06" w:rsidRDefault="00DF1C06" w:rsidP="7F3ADF07">
      <w:pPr>
        <w:jc w:val="both"/>
      </w:pPr>
    </w:p>
    <w:p w14:paraId="1798984F" w14:textId="77777777" w:rsidR="00DF1C06" w:rsidRDefault="00DF1C06" w:rsidP="7F3ADF07">
      <w:pPr>
        <w:jc w:val="both"/>
      </w:pPr>
    </w:p>
    <w:p w14:paraId="30DCAEDD" w14:textId="77777777" w:rsidR="00DF1C06" w:rsidRDefault="00DF1C06" w:rsidP="7F3ADF07">
      <w:pPr>
        <w:jc w:val="both"/>
      </w:pPr>
    </w:p>
    <w:p w14:paraId="6607F90F" w14:textId="77777777" w:rsidR="00DF1C06" w:rsidRDefault="00DF1C06" w:rsidP="7F3ADF07">
      <w:pPr>
        <w:jc w:val="both"/>
      </w:pPr>
    </w:p>
    <w:p w14:paraId="756CA704" w14:textId="77777777" w:rsidR="00DF1C06" w:rsidRDefault="00DF1C06" w:rsidP="7F3ADF07">
      <w:pPr>
        <w:jc w:val="both"/>
      </w:pPr>
    </w:p>
    <w:p w14:paraId="732AD805" w14:textId="77777777" w:rsidR="00DF1C06" w:rsidRDefault="00DF1C06" w:rsidP="7F3ADF07">
      <w:pPr>
        <w:jc w:val="both"/>
      </w:pPr>
    </w:p>
    <w:p w14:paraId="30460287" w14:textId="77777777" w:rsidR="00DF1C06" w:rsidRDefault="00DF1C06" w:rsidP="7F3ADF07">
      <w:pPr>
        <w:jc w:val="both"/>
      </w:pPr>
    </w:p>
    <w:p w14:paraId="70694AA1" w14:textId="77777777" w:rsidR="00DF1C06" w:rsidRDefault="00DF1C06" w:rsidP="7F3ADF07">
      <w:pPr>
        <w:jc w:val="both"/>
      </w:pPr>
    </w:p>
    <w:p w14:paraId="5A6158D7" w14:textId="387581AF" w:rsidR="00DF1C06" w:rsidRDefault="00DF1C06" w:rsidP="7F3ADF07">
      <w:pPr>
        <w:jc w:val="both"/>
      </w:pPr>
    </w:p>
    <w:p w14:paraId="27DE1631" w14:textId="71A7EFBA" w:rsidR="00DF1C06" w:rsidRDefault="00DF1C06" w:rsidP="7F3ADF07">
      <w:pPr>
        <w:jc w:val="both"/>
      </w:pPr>
    </w:p>
    <w:p w14:paraId="1A8D2439" w14:textId="6E0B1B0F" w:rsidR="00DF1C06" w:rsidRDefault="00DF1C06" w:rsidP="7F3ADF07">
      <w:pPr>
        <w:jc w:val="both"/>
      </w:pPr>
    </w:p>
    <w:p w14:paraId="4119E876" w14:textId="77777777" w:rsidR="00DF1C06" w:rsidRDefault="00DF1C06" w:rsidP="7F3ADF07">
      <w:pPr>
        <w:jc w:val="both"/>
      </w:pPr>
    </w:p>
    <w:p w14:paraId="75B48916" w14:textId="77777777" w:rsidR="00DF1C06" w:rsidRDefault="00DF1C06" w:rsidP="7F3ADF07">
      <w:pPr>
        <w:jc w:val="both"/>
      </w:pPr>
    </w:p>
    <w:p w14:paraId="47297188" w14:textId="77777777" w:rsidR="00DF1C06" w:rsidRDefault="00DF1C06" w:rsidP="7F3ADF07">
      <w:pPr>
        <w:jc w:val="both"/>
      </w:pPr>
    </w:p>
    <w:p w14:paraId="10BD82C2" w14:textId="2A536DDE" w:rsidR="00DF1C06" w:rsidRDefault="00DF1C06" w:rsidP="7F3ADF07">
      <w:pPr>
        <w:jc w:val="both"/>
        <w:sectPr w:rsidR="00DF1C06" w:rsidSect="003B4E04">
          <w:type w:val="continuous"/>
          <w:pgSz w:w="11906" w:h="16838" w:code="9"/>
          <w:pgMar w:top="1080" w:right="907" w:bottom="1440" w:left="907" w:header="720" w:footer="720" w:gutter="0"/>
          <w:cols w:num="2" w:space="360"/>
          <w:docGrid w:linePitch="360"/>
        </w:sectPr>
      </w:pPr>
    </w:p>
    <w:p w14:paraId="5C62445E" w14:textId="2C693A19" w:rsidR="003E0E30" w:rsidRPr="00A66DBF" w:rsidRDefault="003E0E30" w:rsidP="003E0E30">
      <w:pPr>
        <w:tabs>
          <w:tab w:val="left" w:pos="2220"/>
          <w:tab w:val="center" w:pos="5060"/>
        </w:tabs>
        <w:jc w:val="left"/>
      </w:pPr>
      <w:r w:rsidRPr="00A66DBF">
        <w:tab/>
      </w:r>
    </w:p>
    <w:sectPr w:rsidR="003E0E30" w:rsidRPr="00A66DBF"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65C4F6" w14:textId="77777777" w:rsidR="00E91FDD" w:rsidRDefault="00E91FDD" w:rsidP="001A3B3D">
      <w:r>
        <w:separator/>
      </w:r>
    </w:p>
  </w:endnote>
  <w:endnote w:type="continuationSeparator" w:id="0">
    <w:p w14:paraId="60568885" w14:textId="77777777" w:rsidR="00E91FDD" w:rsidRDefault="00E91FDD"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F44EE9" w14:textId="3DC1BE3F" w:rsidR="001A3B3D" w:rsidRDefault="001A3B3D" w:rsidP="0056610F">
    <w:pPr>
      <w:pStyle w:val="Footer"/>
      <w:jc w:val="left"/>
      <w:rPr>
        <w:sz w:val="16"/>
        <w:szCs w:val="16"/>
      </w:rPr>
    </w:pPr>
  </w:p>
  <w:p w14:paraId="06E460CD" w14:textId="77777777" w:rsidR="00DC498A" w:rsidRPr="006F6D3D" w:rsidRDefault="00DC498A"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CFB413" w14:textId="77777777" w:rsidR="00E91FDD" w:rsidRDefault="00E91FDD" w:rsidP="001A3B3D">
      <w:r>
        <w:separator/>
      </w:r>
    </w:p>
  </w:footnote>
  <w:footnote w:type="continuationSeparator" w:id="0">
    <w:p w14:paraId="2905426F" w14:textId="77777777" w:rsidR="00E91FDD" w:rsidRDefault="00E91FDD"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E1F5BD7"/>
    <w:multiLevelType w:val="hybridMultilevel"/>
    <w:tmpl w:val="2B9EB5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6A45543"/>
    <w:multiLevelType w:val="hybridMultilevel"/>
    <w:tmpl w:val="093A763E"/>
    <w:lvl w:ilvl="0" w:tplc="D00E29A6">
      <w:start w:val="1"/>
      <w:numFmt w:val="decimal"/>
      <w:lvlText w:val="%1."/>
      <w:lvlJc w:val="left"/>
      <w:pPr>
        <w:ind w:left="1078" w:hanging="360"/>
      </w:pPr>
      <w:rPr>
        <w:rFonts w:hint="default"/>
      </w:rPr>
    </w:lvl>
    <w:lvl w:ilvl="1" w:tplc="34090019" w:tentative="1">
      <w:start w:val="1"/>
      <w:numFmt w:val="lowerLetter"/>
      <w:lvlText w:val="%2."/>
      <w:lvlJc w:val="left"/>
      <w:pPr>
        <w:ind w:left="1798" w:hanging="360"/>
      </w:pPr>
    </w:lvl>
    <w:lvl w:ilvl="2" w:tplc="3409001B" w:tentative="1">
      <w:start w:val="1"/>
      <w:numFmt w:val="lowerRoman"/>
      <w:lvlText w:val="%3."/>
      <w:lvlJc w:val="right"/>
      <w:pPr>
        <w:ind w:left="2518" w:hanging="180"/>
      </w:pPr>
    </w:lvl>
    <w:lvl w:ilvl="3" w:tplc="3409000F" w:tentative="1">
      <w:start w:val="1"/>
      <w:numFmt w:val="decimal"/>
      <w:lvlText w:val="%4."/>
      <w:lvlJc w:val="left"/>
      <w:pPr>
        <w:ind w:left="3238" w:hanging="360"/>
      </w:pPr>
    </w:lvl>
    <w:lvl w:ilvl="4" w:tplc="34090019" w:tentative="1">
      <w:start w:val="1"/>
      <w:numFmt w:val="lowerLetter"/>
      <w:lvlText w:val="%5."/>
      <w:lvlJc w:val="left"/>
      <w:pPr>
        <w:ind w:left="3958" w:hanging="360"/>
      </w:pPr>
    </w:lvl>
    <w:lvl w:ilvl="5" w:tplc="3409001B" w:tentative="1">
      <w:start w:val="1"/>
      <w:numFmt w:val="lowerRoman"/>
      <w:lvlText w:val="%6."/>
      <w:lvlJc w:val="right"/>
      <w:pPr>
        <w:ind w:left="4678" w:hanging="180"/>
      </w:pPr>
    </w:lvl>
    <w:lvl w:ilvl="6" w:tplc="3409000F" w:tentative="1">
      <w:start w:val="1"/>
      <w:numFmt w:val="decimal"/>
      <w:lvlText w:val="%7."/>
      <w:lvlJc w:val="left"/>
      <w:pPr>
        <w:ind w:left="5398" w:hanging="360"/>
      </w:pPr>
    </w:lvl>
    <w:lvl w:ilvl="7" w:tplc="34090019" w:tentative="1">
      <w:start w:val="1"/>
      <w:numFmt w:val="lowerLetter"/>
      <w:lvlText w:val="%8."/>
      <w:lvlJc w:val="left"/>
      <w:pPr>
        <w:ind w:left="6118" w:hanging="360"/>
      </w:pPr>
    </w:lvl>
    <w:lvl w:ilvl="8" w:tplc="3409001B" w:tentative="1">
      <w:start w:val="1"/>
      <w:numFmt w:val="lowerRoman"/>
      <w:lvlText w:val="%9."/>
      <w:lvlJc w:val="right"/>
      <w:pPr>
        <w:ind w:left="6838" w:hanging="180"/>
      </w:p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8920162"/>
    <w:multiLevelType w:val="hybridMultilevel"/>
    <w:tmpl w:val="F140EC7C"/>
    <w:lvl w:ilvl="0" w:tplc="D16E04B6">
      <w:start w:val="1"/>
      <w:numFmt w:val="decimal"/>
      <w:lvlText w:val="[%1]"/>
      <w:lvlJc w:val="left"/>
      <w:pPr>
        <w:ind w:left="720" w:hanging="360"/>
      </w:pPr>
      <w:rPr>
        <w:rFonts w:hint="default"/>
        <w:sz w:val="16"/>
        <w:szCs w:val="1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930"/>
        </w:tabs>
      </w:pPr>
      <w:rPr>
        <w:rFonts w:ascii="Times New Roman" w:hAnsi="Times New Roman" w:cs="Times New Roman" w:hint="default"/>
        <w:b w:val="0"/>
        <w:bCs w:val="0"/>
        <w:i w:val="0"/>
        <w:iCs w:val="0"/>
        <w:sz w:val="16"/>
        <w:szCs w:val="16"/>
      </w:rPr>
    </w:lvl>
  </w:abstractNum>
  <w:num w:numId="1" w16cid:durableId="1639724519">
    <w:abstractNumId w:val="16"/>
  </w:num>
  <w:num w:numId="2" w16cid:durableId="469518753">
    <w:abstractNumId w:val="22"/>
  </w:num>
  <w:num w:numId="3" w16cid:durableId="1812822827">
    <w:abstractNumId w:val="15"/>
  </w:num>
  <w:num w:numId="4" w16cid:durableId="1663049958">
    <w:abstractNumId w:val="18"/>
  </w:num>
  <w:num w:numId="5" w16cid:durableId="1515656903">
    <w:abstractNumId w:val="18"/>
  </w:num>
  <w:num w:numId="6" w16cid:durableId="315381941">
    <w:abstractNumId w:val="18"/>
  </w:num>
  <w:num w:numId="7" w16cid:durableId="1769886685">
    <w:abstractNumId w:val="18"/>
  </w:num>
  <w:num w:numId="8" w16cid:durableId="145825367">
    <w:abstractNumId w:val="20"/>
  </w:num>
  <w:num w:numId="9" w16cid:durableId="684523842">
    <w:abstractNumId w:val="23"/>
  </w:num>
  <w:num w:numId="10" w16cid:durableId="1887721741">
    <w:abstractNumId w:val="17"/>
  </w:num>
  <w:num w:numId="11" w16cid:durableId="469130246">
    <w:abstractNumId w:val="14"/>
  </w:num>
  <w:num w:numId="12" w16cid:durableId="563101658">
    <w:abstractNumId w:val="13"/>
  </w:num>
  <w:num w:numId="13" w16cid:durableId="1063142456">
    <w:abstractNumId w:val="0"/>
  </w:num>
  <w:num w:numId="14" w16cid:durableId="1435587847">
    <w:abstractNumId w:val="10"/>
  </w:num>
  <w:num w:numId="15" w16cid:durableId="622004195">
    <w:abstractNumId w:val="8"/>
  </w:num>
  <w:num w:numId="16" w16cid:durableId="1394964239">
    <w:abstractNumId w:val="7"/>
  </w:num>
  <w:num w:numId="17" w16cid:durableId="1432431993">
    <w:abstractNumId w:val="6"/>
  </w:num>
  <w:num w:numId="18" w16cid:durableId="1240407909">
    <w:abstractNumId w:val="5"/>
  </w:num>
  <w:num w:numId="19" w16cid:durableId="488132192">
    <w:abstractNumId w:val="9"/>
  </w:num>
  <w:num w:numId="20" w16cid:durableId="14618828">
    <w:abstractNumId w:val="4"/>
  </w:num>
  <w:num w:numId="21" w16cid:durableId="82846247">
    <w:abstractNumId w:val="3"/>
  </w:num>
  <w:num w:numId="22" w16cid:durableId="1984192038">
    <w:abstractNumId w:val="2"/>
  </w:num>
  <w:num w:numId="23" w16cid:durableId="702443978">
    <w:abstractNumId w:val="1"/>
  </w:num>
  <w:num w:numId="24" w16cid:durableId="262618212">
    <w:abstractNumId w:val="19"/>
  </w:num>
  <w:num w:numId="25" w16cid:durableId="1776091967">
    <w:abstractNumId w:val="21"/>
  </w:num>
  <w:num w:numId="26" w16cid:durableId="1509129982">
    <w:abstractNumId w:val="11"/>
  </w:num>
  <w:num w:numId="27" w16cid:durableId="213459759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4009"/>
    <w:rsid w:val="000042FE"/>
    <w:rsid w:val="00004AEB"/>
    <w:rsid w:val="00004CFA"/>
    <w:rsid w:val="00013472"/>
    <w:rsid w:val="00015643"/>
    <w:rsid w:val="00016517"/>
    <w:rsid w:val="000176A8"/>
    <w:rsid w:val="00022373"/>
    <w:rsid w:val="000233FE"/>
    <w:rsid w:val="00023833"/>
    <w:rsid w:val="00024965"/>
    <w:rsid w:val="000260F7"/>
    <w:rsid w:val="0002687E"/>
    <w:rsid w:val="00030613"/>
    <w:rsid w:val="00031249"/>
    <w:rsid w:val="00032008"/>
    <w:rsid w:val="00043338"/>
    <w:rsid w:val="000450A5"/>
    <w:rsid w:val="00046B61"/>
    <w:rsid w:val="00046D68"/>
    <w:rsid w:val="0004781E"/>
    <w:rsid w:val="00051C93"/>
    <w:rsid w:val="00057903"/>
    <w:rsid w:val="00060EF0"/>
    <w:rsid w:val="00064B04"/>
    <w:rsid w:val="00064BDA"/>
    <w:rsid w:val="000659A6"/>
    <w:rsid w:val="00065C6B"/>
    <w:rsid w:val="00072FF2"/>
    <w:rsid w:val="00073BF9"/>
    <w:rsid w:val="00075A22"/>
    <w:rsid w:val="00075F6D"/>
    <w:rsid w:val="0008288B"/>
    <w:rsid w:val="00085A77"/>
    <w:rsid w:val="00085E39"/>
    <w:rsid w:val="00086CD3"/>
    <w:rsid w:val="0008758A"/>
    <w:rsid w:val="00094427"/>
    <w:rsid w:val="00096A2E"/>
    <w:rsid w:val="00096A4E"/>
    <w:rsid w:val="000A0889"/>
    <w:rsid w:val="000A3393"/>
    <w:rsid w:val="000A363E"/>
    <w:rsid w:val="000A4392"/>
    <w:rsid w:val="000A4786"/>
    <w:rsid w:val="000A50F9"/>
    <w:rsid w:val="000B4602"/>
    <w:rsid w:val="000B6562"/>
    <w:rsid w:val="000C0181"/>
    <w:rsid w:val="000C0B7A"/>
    <w:rsid w:val="000C1113"/>
    <w:rsid w:val="000C1791"/>
    <w:rsid w:val="000C1E68"/>
    <w:rsid w:val="000C315A"/>
    <w:rsid w:val="000C4F88"/>
    <w:rsid w:val="000C75A8"/>
    <w:rsid w:val="000D2988"/>
    <w:rsid w:val="000D7B59"/>
    <w:rsid w:val="000E1487"/>
    <w:rsid w:val="000E20B8"/>
    <w:rsid w:val="000E4715"/>
    <w:rsid w:val="000F1473"/>
    <w:rsid w:val="000F3359"/>
    <w:rsid w:val="000F4183"/>
    <w:rsid w:val="000F61AE"/>
    <w:rsid w:val="0010197E"/>
    <w:rsid w:val="00103938"/>
    <w:rsid w:val="00106245"/>
    <w:rsid w:val="001126D4"/>
    <w:rsid w:val="00117BFF"/>
    <w:rsid w:val="00121889"/>
    <w:rsid w:val="00121FEE"/>
    <w:rsid w:val="0012217C"/>
    <w:rsid w:val="001264E4"/>
    <w:rsid w:val="00130848"/>
    <w:rsid w:val="00133C98"/>
    <w:rsid w:val="00137391"/>
    <w:rsid w:val="00141E53"/>
    <w:rsid w:val="001426C1"/>
    <w:rsid w:val="00143825"/>
    <w:rsid w:val="001451CB"/>
    <w:rsid w:val="00145B9E"/>
    <w:rsid w:val="00150890"/>
    <w:rsid w:val="00150CA9"/>
    <w:rsid w:val="00152081"/>
    <w:rsid w:val="001559D1"/>
    <w:rsid w:val="00156DBD"/>
    <w:rsid w:val="00157A6B"/>
    <w:rsid w:val="00162715"/>
    <w:rsid w:val="0016389A"/>
    <w:rsid w:val="0017526D"/>
    <w:rsid w:val="001755C0"/>
    <w:rsid w:val="001948F4"/>
    <w:rsid w:val="00196F57"/>
    <w:rsid w:val="001A0E44"/>
    <w:rsid w:val="001A0F57"/>
    <w:rsid w:val="001A2EFD"/>
    <w:rsid w:val="001A3B3D"/>
    <w:rsid w:val="001A4EEF"/>
    <w:rsid w:val="001A7340"/>
    <w:rsid w:val="001B0632"/>
    <w:rsid w:val="001B2228"/>
    <w:rsid w:val="001B2234"/>
    <w:rsid w:val="001B54F3"/>
    <w:rsid w:val="001B67DC"/>
    <w:rsid w:val="001D2A27"/>
    <w:rsid w:val="001D2C6E"/>
    <w:rsid w:val="001D38FB"/>
    <w:rsid w:val="001D531E"/>
    <w:rsid w:val="001E1144"/>
    <w:rsid w:val="001E350B"/>
    <w:rsid w:val="001E492A"/>
    <w:rsid w:val="001F0C6D"/>
    <w:rsid w:val="001F1B27"/>
    <w:rsid w:val="001F44ED"/>
    <w:rsid w:val="001F4AC0"/>
    <w:rsid w:val="001F5F32"/>
    <w:rsid w:val="0020190C"/>
    <w:rsid w:val="00202309"/>
    <w:rsid w:val="002023B2"/>
    <w:rsid w:val="0020567F"/>
    <w:rsid w:val="002102EE"/>
    <w:rsid w:val="00210DE6"/>
    <w:rsid w:val="00213787"/>
    <w:rsid w:val="00213FE2"/>
    <w:rsid w:val="00214508"/>
    <w:rsid w:val="00217911"/>
    <w:rsid w:val="0022441A"/>
    <w:rsid w:val="002254A9"/>
    <w:rsid w:val="002278D3"/>
    <w:rsid w:val="00227FBA"/>
    <w:rsid w:val="00231569"/>
    <w:rsid w:val="00233D97"/>
    <w:rsid w:val="00234239"/>
    <w:rsid w:val="002347A2"/>
    <w:rsid w:val="00237C82"/>
    <w:rsid w:val="00240D84"/>
    <w:rsid w:val="0024306B"/>
    <w:rsid w:val="002465EA"/>
    <w:rsid w:val="0025003C"/>
    <w:rsid w:val="00250F83"/>
    <w:rsid w:val="00251AB0"/>
    <w:rsid w:val="00252906"/>
    <w:rsid w:val="00255AD7"/>
    <w:rsid w:val="00256C5D"/>
    <w:rsid w:val="00263001"/>
    <w:rsid w:val="00265C32"/>
    <w:rsid w:val="00266229"/>
    <w:rsid w:val="0026765B"/>
    <w:rsid w:val="00267CAA"/>
    <w:rsid w:val="00275F5A"/>
    <w:rsid w:val="00276F2C"/>
    <w:rsid w:val="002770A4"/>
    <w:rsid w:val="002850E3"/>
    <w:rsid w:val="002958B8"/>
    <w:rsid w:val="0029691A"/>
    <w:rsid w:val="0029749A"/>
    <w:rsid w:val="002A1C43"/>
    <w:rsid w:val="002A3B82"/>
    <w:rsid w:val="002B035F"/>
    <w:rsid w:val="002B1182"/>
    <w:rsid w:val="002B25A4"/>
    <w:rsid w:val="002B3E81"/>
    <w:rsid w:val="002B7C96"/>
    <w:rsid w:val="002C3898"/>
    <w:rsid w:val="002C5834"/>
    <w:rsid w:val="002C59D4"/>
    <w:rsid w:val="002C67A4"/>
    <w:rsid w:val="002D0601"/>
    <w:rsid w:val="002D1300"/>
    <w:rsid w:val="002D59CD"/>
    <w:rsid w:val="002D6BA4"/>
    <w:rsid w:val="002E0B42"/>
    <w:rsid w:val="002F1F24"/>
    <w:rsid w:val="002F4D7F"/>
    <w:rsid w:val="00300D94"/>
    <w:rsid w:val="003036B4"/>
    <w:rsid w:val="00305A4C"/>
    <w:rsid w:val="00307BFC"/>
    <w:rsid w:val="00307D71"/>
    <w:rsid w:val="00310FD0"/>
    <w:rsid w:val="00311B87"/>
    <w:rsid w:val="00313755"/>
    <w:rsid w:val="003145BF"/>
    <w:rsid w:val="0032084E"/>
    <w:rsid w:val="003234A9"/>
    <w:rsid w:val="00326D0D"/>
    <w:rsid w:val="00326F4A"/>
    <w:rsid w:val="003349AF"/>
    <w:rsid w:val="00335CE5"/>
    <w:rsid w:val="00336A8C"/>
    <w:rsid w:val="00337BD1"/>
    <w:rsid w:val="00340A53"/>
    <w:rsid w:val="00342AF5"/>
    <w:rsid w:val="00346B80"/>
    <w:rsid w:val="003473EE"/>
    <w:rsid w:val="00352BA6"/>
    <w:rsid w:val="003541A0"/>
    <w:rsid w:val="003544F5"/>
    <w:rsid w:val="00354FCF"/>
    <w:rsid w:val="00361CEE"/>
    <w:rsid w:val="00366126"/>
    <w:rsid w:val="0037052B"/>
    <w:rsid w:val="00371B22"/>
    <w:rsid w:val="003723B5"/>
    <w:rsid w:val="00372480"/>
    <w:rsid w:val="0037440D"/>
    <w:rsid w:val="0037731D"/>
    <w:rsid w:val="00385F71"/>
    <w:rsid w:val="00387EE3"/>
    <w:rsid w:val="0039030C"/>
    <w:rsid w:val="00390AF3"/>
    <w:rsid w:val="00393AC4"/>
    <w:rsid w:val="0039579D"/>
    <w:rsid w:val="003961DC"/>
    <w:rsid w:val="003A19E2"/>
    <w:rsid w:val="003A3797"/>
    <w:rsid w:val="003A498E"/>
    <w:rsid w:val="003A626F"/>
    <w:rsid w:val="003A672F"/>
    <w:rsid w:val="003A6F50"/>
    <w:rsid w:val="003A7DFC"/>
    <w:rsid w:val="003B15A3"/>
    <w:rsid w:val="003B4A60"/>
    <w:rsid w:val="003B4E04"/>
    <w:rsid w:val="003C47B3"/>
    <w:rsid w:val="003C629A"/>
    <w:rsid w:val="003D3B6C"/>
    <w:rsid w:val="003D77E6"/>
    <w:rsid w:val="003E0417"/>
    <w:rsid w:val="003E0E30"/>
    <w:rsid w:val="003E17D0"/>
    <w:rsid w:val="003E5375"/>
    <w:rsid w:val="003F08C0"/>
    <w:rsid w:val="003F1BCF"/>
    <w:rsid w:val="003F2679"/>
    <w:rsid w:val="003F2D53"/>
    <w:rsid w:val="003F5A08"/>
    <w:rsid w:val="003F696D"/>
    <w:rsid w:val="00401112"/>
    <w:rsid w:val="004015D4"/>
    <w:rsid w:val="00404E0E"/>
    <w:rsid w:val="0040540D"/>
    <w:rsid w:val="00406583"/>
    <w:rsid w:val="0041324F"/>
    <w:rsid w:val="004147BE"/>
    <w:rsid w:val="00415CA4"/>
    <w:rsid w:val="00415FF7"/>
    <w:rsid w:val="00416C3E"/>
    <w:rsid w:val="00420716"/>
    <w:rsid w:val="00422A67"/>
    <w:rsid w:val="00423B2F"/>
    <w:rsid w:val="004301F9"/>
    <w:rsid w:val="004325FB"/>
    <w:rsid w:val="00432823"/>
    <w:rsid w:val="0043640C"/>
    <w:rsid w:val="00440B9D"/>
    <w:rsid w:val="004432BA"/>
    <w:rsid w:val="0044407E"/>
    <w:rsid w:val="004457A4"/>
    <w:rsid w:val="0044640B"/>
    <w:rsid w:val="004468A9"/>
    <w:rsid w:val="00447A55"/>
    <w:rsid w:val="00447BB9"/>
    <w:rsid w:val="00455401"/>
    <w:rsid w:val="0046031D"/>
    <w:rsid w:val="00464A14"/>
    <w:rsid w:val="00464BC3"/>
    <w:rsid w:val="00464D91"/>
    <w:rsid w:val="004726A7"/>
    <w:rsid w:val="00473DB8"/>
    <w:rsid w:val="0047483D"/>
    <w:rsid w:val="00475E32"/>
    <w:rsid w:val="0047C268"/>
    <w:rsid w:val="00480968"/>
    <w:rsid w:val="00480C99"/>
    <w:rsid w:val="00482F7B"/>
    <w:rsid w:val="004839BE"/>
    <w:rsid w:val="00485C0E"/>
    <w:rsid w:val="00485CBE"/>
    <w:rsid w:val="004913B9"/>
    <w:rsid w:val="00496143"/>
    <w:rsid w:val="004B064A"/>
    <w:rsid w:val="004B22A0"/>
    <w:rsid w:val="004B2471"/>
    <w:rsid w:val="004B5492"/>
    <w:rsid w:val="004C5472"/>
    <w:rsid w:val="004C6B7E"/>
    <w:rsid w:val="004C779F"/>
    <w:rsid w:val="004D1C34"/>
    <w:rsid w:val="004D1C39"/>
    <w:rsid w:val="004D2155"/>
    <w:rsid w:val="004D6CF7"/>
    <w:rsid w:val="004D72B5"/>
    <w:rsid w:val="004D761A"/>
    <w:rsid w:val="004D7B39"/>
    <w:rsid w:val="004E38CA"/>
    <w:rsid w:val="004E6001"/>
    <w:rsid w:val="004F4879"/>
    <w:rsid w:val="004F743A"/>
    <w:rsid w:val="00506AB9"/>
    <w:rsid w:val="005072A1"/>
    <w:rsid w:val="00507313"/>
    <w:rsid w:val="00507AF1"/>
    <w:rsid w:val="00507D74"/>
    <w:rsid w:val="00510E83"/>
    <w:rsid w:val="00511589"/>
    <w:rsid w:val="0051661B"/>
    <w:rsid w:val="00516FA5"/>
    <w:rsid w:val="005210E0"/>
    <w:rsid w:val="0053152B"/>
    <w:rsid w:val="005334E1"/>
    <w:rsid w:val="00535850"/>
    <w:rsid w:val="00536EFB"/>
    <w:rsid w:val="00537149"/>
    <w:rsid w:val="0054161A"/>
    <w:rsid w:val="005419B3"/>
    <w:rsid w:val="00546037"/>
    <w:rsid w:val="00546CBD"/>
    <w:rsid w:val="00547ED1"/>
    <w:rsid w:val="00550648"/>
    <w:rsid w:val="00551B7F"/>
    <w:rsid w:val="00561C99"/>
    <w:rsid w:val="0056610F"/>
    <w:rsid w:val="005663A1"/>
    <w:rsid w:val="00567432"/>
    <w:rsid w:val="005678C0"/>
    <w:rsid w:val="005679A1"/>
    <w:rsid w:val="00567BF3"/>
    <w:rsid w:val="00570FCD"/>
    <w:rsid w:val="00572064"/>
    <w:rsid w:val="00573A33"/>
    <w:rsid w:val="005741B6"/>
    <w:rsid w:val="00574548"/>
    <w:rsid w:val="00574C11"/>
    <w:rsid w:val="00575055"/>
    <w:rsid w:val="00575BCA"/>
    <w:rsid w:val="00577761"/>
    <w:rsid w:val="00577F1C"/>
    <w:rsid w:val="00580D86"/>
    <w:rsid w:val="005838AD"/>
    <w:rsid w:val="00584BD7"/>
    <w:rsid w:val="00585AE0"/>
    <w:rsid w:val="00586012"/>
    <w:rsid w:val="00594D80"/>
    <w:rsid w:val="005955E7"/>
    <w:rsid w:val="005961A0"/>
    <w:rsid w:val="005978BB"/>
    <w:rsid w:val="005979C5"/>
    <w:rsid w:val="005A45D5"/>
    <w:rsid w:val="005B0344"/>
    <w:rsid w:val="005B33BD"/>
    <w:rsid w:val="005B520E"/>
    <w:rsid w:val="005B56CE"/>
    <w:rsid w:val="005B6F01"/>
    <w:rsid w:val="005C0341"/>
    <w:rsid w:val="005C57CC"/>
    <w:rsid w:val="005D114F"/>
    <w:rsid w:val="005D20B4"/>
    <w:rsid w:val="005D42CE"/>
    <w:rsid w:val="005D7516"/>
    <w:rsid w:val="005E2800"/>
    <w:rsid w:val="005E72B5"/>
    <w:rsid w:val="005F0D35"/>
    <w:rsid w:val="005F15FF"/>
    <w:rsid w:val="005F2B39"/>
    <w:rsid w:val="005F2E2B"/>
    <w:rsid w:val="005F52F9"/>
    <w:rsid w:val="005F53DE"/>
    <w:rsid w:val="005F5B49"/>
    <w:rsid w:val="005F619C"/>
    <w:rsid w:val="005F64DB"/>
    <w:rsid w:val="005F74E1"/>
    <w:rsid w:val="00601ED2"/>
    <w:rsid w:val="0060486A"/>
    <w:rsid w:val="00605825"/>
    <w:rsid w:val="00606061"/>
    <w:rsid w:val="006116C9"/>
    <w:rsid w:val="00611D5E"/>
    <w:rsid w:val="00611DC0"/>
    <w:rsid w:val="00614B24"/>
    <w:rsid w:val="00615B63"/>
    <w:rsid w:val="00617172"/>
    <w:rsid w:val="00623E75"/>
    <w:rsid w:val="00624B79"/>
    <w:rsid w:val="00625F20"/>
    <w:rsid w:val="006331EF"/>
    <w:rsid w:val="006368B5"/>
    <w:rsid w:val="00640200"/>
    <w:rsid w:val="00645D22"/>
    <w:rsid w:val="00647B95"/>
    <w:rsid w:val="00651A08"/>
    <w:rsid w:val="00652201"/>
    <w:rsid w:val="00654204"/>
    <w:rsid w:val="0065680D"/>
    <w:rsid w:val="006578B5"/>
    <w:rsid w:val="0066187C"/>
    <w:rsid w:val="00667670"/>
    <w:rsid w:val="00670434"/>
    <w:rsid w:val="006707F8"/>
    <w:rsid w:val="00671512"/>
    <w:rsid w:val="006716CE"/>
    <w:rsid w:val="00675FE0"/>
    <w:rsid w:val="00676464"/>
    <w:rsid w:val="00682CB3"/>
    <w:rsid w:val="00683CF9"/>
    <w:rsid w:val="00686699"/>
    <w:rsid w:val="00687604"/>
    <w:rsid w:val="006901F8"/>
    <w:rsid w:val="0069040C"/>
    <w:rsid w:val="00690AA8"/>
    <w:rsid w:val="00692A04"/>
    <w:rsid w:val="0069435B"/>
    <w:rsid w:val="00696732"/>
    <w:rsid w:val="00697454"/>
    <w:rsid w:val="006A43A7"/>
    <w:rsid w:val="006A600A"/>
    <w:rsid w:val="006B26C1"/>
    <w:rsid w:val="006B4325"/>
    <w:rsid w:val="006B6B34"/>
    <w:rsid w:val="006B6B66"/>
    <w:rsid w:val="006C271D"/>
    <w:rsid w:val="006C4C7F"/>
    <w:rsid w:val="006C5539"/>
    <w:rsid w:val="006C5651"/>
    <w:rsid w:val="006C61F6"/>
    <w:rsid w:val="006C6599"/>
    <w:rsid w:val="006D3387"/>
    <w:rsid w:val="006D3E65"/>
    <w:rsid w:val="006D4923"/>
    <w:rsid w:val="006E0C45"/>
    <w:rsid w:val="006E2DB9"/>
    <w:rsid w:val="006E3D54"/>
    <w:rsid w:val="006E3DBA"/>
    <w:rsid w:val="006F6D3D"/>
    <w:rsid w:val="00701122"/>
    <w:rsid w:val="007018D0"/>
    <w:rsid w:val="0070215D"/>
    <w:rsid w:val="0070241E"/>
    <w:rsid w:val="00706847"/>
    <w:rsid w:val="00710E79"/>
    <w:rsid w:val="00715BEA"/>
    <w:rsid w:val="00720C76"/>
    <w:rsid w:val="00723630"/>
    <w:rsid w:val="007253FD"/>
    <w:rsid w:val="00727D27"/>
    <w:rsid w:val="00735C10"/>
    <w:rsid w:val="00740EEA"/>
    <w:rsid w:val="00741445"/>
    <w:rsid w:val="00753976"/>
    <w:rsid w:val="00755850"/>
    <w:rsid w:val="0075693A"/>
    <w:rsid w:val="00756AAE"/>
    <w:rsid w:val="007622EA"/>
    <w:rsid w:val="00762599"/>
    <w:rsid w:val="0076302D"/>
    <w:rsid w:val="0076416B"/>
    <w:rsid w:val="00772503"/>
    <w:rsid w:val="00774C1A"/>
    <w:rsid w:val="00777B5A"/>
    <w:rsid w:val="00791F99"/>
    <w:rsid w:val="00794804"/>
    <w:rsid w:val="007A04C0"/>
    <w:rsid w:val="007A1E72"/>
    <w:rsid w:val="007A6FBD"/>
    <w:rsid w:val="007B0D6A"/>
    <w:rsid w:val="007B1138"/>
    <w:rsid w:val="007B2736"/>
    <w:rsid w:val="007B33F1"/>
    <w:rsid w:val="007B6544"/>
    <w:rsid w:val="007B6DDA"/>
    <w:rsid w:val="007B7363"/>
    <w:rsid w:val="007C0308"/>
    <w:rsid w:val="007C103D"/>
    <w:rsid w:val="007C2FF2"/>
    <w:rsid w:val="007C4CFD"/>
    <w:rsid w:val="007C5E42"/>
    <w:rsid w:val="007D282B"/>
    <w:rsid w:val="007D3176"/>
    <w:rsid w:val="007D489E"/>
    <w:rsid w:val="007D6232"/>
    <w:rsid w:val="007D6BA5"/>
    <w:rsid w:val="007E09E3"/>
    <w:rsid w:val="007E7F37"/>
    <w:rsid w:val="007F1F99"/>
    <w:rsid w:val="007F2E6E"/>
    <w:rsid w:val="007F4707"/>
    <w:rsid w:val="007F768F"/>
    <w:rsid w:val="008038BC"/>
    <w:rsid w:val="00803F57"/>
    <w:rsid w:val="00804B00"/>
    <w:rsid w:val="0080791D"/>
    <w:rsid w:val="0081162F"/>
    <w:rsid w:val="008163EA"/>
    <w:rsid w:val="0081651F"/>
    <w:rsid w:val="008229B0"/>
    <w:rsid w:val="008230FF"/>
    <w:rsid w:val="0082593B"/>
    <w:rsid w:val="008266BA"/>
    <w:rsid w:val="00831CA1"/>
    <w:rsid w:val="008324B4"/>
    <w:rsid w:val="0083332B"/>
    <w:rsid w:val="00836367"/>
    <w:rsid w:val="008373B4"/>
    <w:rsid w:val="00845542"/>
    <w:rsid w:val="00845D06"/>
    <w:rsid w:val="00850DBD"/>
    <w:rsid w:val="00851174"/>
    <w:rsid w:val="00852623"/>
    <w:rsid w:val="00852BB4"/>
    <w:rsid w:val="00857B31"/>
    <w:rsid w:val="00857B9E"/>
    <w:rsid w:val="008608C9"/>
    <w:rsid w:val="00860B93"/>
    <w:rsid w:val="00860D2F"/>
    <w:rsid w:val="008622E2"/>
    <w:rsid w:val="008643D0"/>
    <w:rsid w:val="00864835"/>
    <w:rsid w:val="00873541"/>
    <w:rsid w:val="00873603"/>
    <w:rsid w:val="00875DDA"/>
    <w:rsid w:val="008805B1"/>
    <w:rsid w:val="008839F9"/>
    <w:rsid w:val="00886144"/>
    <w:rsid w:val="0089268E"/>
    <w:rsid w:val="00895C45"/>
    <w:rsid w:val="00896749"/>
    <w:rsid w:val="008A2C7D"/>
    <w:rsid w:val="008A55A9"/>
    <w:rsid w:val="008B3D23"/>
    <w:rsid w:val="008B5101"/>
    <w:rsid w:val="008B533C"/>
    <w:rsid w:val="008C0671"/>
    <w:rsid w:val="008C3FFD"/>
    <w:rsid w:val="008C4B23"/>
    <w:rsid w:val="008D07D8"/>
    <w:rsid w:val="008D11D2"/>
    <w:rsid w:val="008D14B9"/>
    <w:rsid w:val="008D4DF6"/>
    <w:rsid w:val="008E4325"/>
    <w:rsid w:val="008E4AAF"/>
    <w:rsid w:val="008F1CCE"/>
    <w:rsid w:val="008F6E2C"/>
    <w:rsid w:val="008F72AF"/>
    <w:rsid w:val="008F738C"/>
    <w:rsid w:val="00903D86"/>
    <w:rsid w:val="00903DD0"/>
    <w:rsid w:val="00904697"/>
    <w:rsid w:val="00906164"/>
    <w:rsid w:val="00913456"/>
    <w:rsid w:val="00914169"/>
    <w:rsid w:val="00923F79"/>
    <w:rsid w:val="009262D3"/>
    <w:rsid w:val="00926339"/>
    <w:rsid w:val="009303D9"/>
    <w:rsid w:val="009311C7"/>
    <w:rsid w:val="009312C8"/>
    <w:rsid w:val="00932596"/>
    <w:rsid w:val="00932ED2"/>
    <w:rsid w:val="00933C64"/>
    <w:rsid w:val="00935EA4"/>
    <w:rsid w:val="009429CD"/>
    <w:rsid w:val="00951FE7"/>
    <w:rsid w:val="00954A8C"/>
    <w:rsid w:val="009630AE"/>
    <w:rsid w:val="0097163A"/>
    <w:rsid w:val="00972203"/>
    <w:rsid w:val="00984DC1"/>
    <w:rsid w:val="00985934"/>
    <w:rsid w:val="00986394"/>
    <w:rsid w:val="009868C4"/>
    <w:rsid w:val="0099250C"/>
    <w:rsid w:val="00995BA6"/>
    <w:rsid w:val="00996EA3"/>
    <w:rsid w:val="009A075E"/>
    <w:rsid w:val="009A0D94"/>
    <w:rsid w:val="009A4721"/>
    <w:rsid w:val="009A5125"/>
    <w:rsid w:val="009B27D1"/>
    <w:rsid w:val="009B388E"/>
    <w:rsid w:val="009B52FF"/>
    <w:rsid w:val="009B5B10"/>
    <w:rsid w:val="009C08B6"/>
    <w:rsid w:val="009C0CEB"/>
    <w:rsid w:val="009C1F95"/>
    <w:rsid w:val="009C262E"/>
    <w:rsid w:val="009C35CC"/>
    <w:rsid w:val="009C705C"/>
    <w:rsid w:val="009D5334"/>
    <w:rsid w:val="009D55F6"/>
    <w:rsid w:val="009D6EF8"/>
    <w:rsid w:val="009E0029"/>
    <w:rsid w:val="009E1B01"/>
    <w:rsid w:val="009E302E"/>
    <w:rsid w:val="009E323A"/>
    <w:rsid w:val="009E3F57"/>
    <w:rsid w:val="009E657C"/>
    <w:rsid w:val="009F18A0"/>
    <w:rsid w:val="009F1D79"/>
    <w:rsid w:val="009F313E"/>
    <w:rsid w:val="009F33EF"/>
    <w:rsid w:val="009F35E2"/>
    <w:rsid w:val="00A00B86"/>
    <w:rsid w:val="00A034B8"/>
    <w:rsid w:val="00A03C3A"/>
    <w:rsid w:val="00A04743"/>
    <w:rsid w:val="00A059B3"/>
    <w:rsid w:val="00A070DB"/>
    <w:rsid w:val="00A128BD"/>
    <w:rsid w:val="00A12D80"/>
    <w:rsid w:val="00A212E8"/>
    <w:rsid w:val="00A21695"/>
    <w:rsid w:val="00A26B33"/>
    <w:rsid w:val="00A301A2"/>
    <w:rsid w:val="00A32AC6"/>
    <w:rsid w:val="00A333CC"/>
    <w:rsid w:val="00A476DA"/>
    <w:rsid w:val="00A51C60"/>
    <w:rsid w:val="00A53267"/>
    <w:rsid w:val="00A56AF4"/>
    <w:rsid w:val="00A66DBF"/>
    <w:rsid w:val="00A67900"/>
    <w:rsid w:val="00A72248"/>
    <w:rsid w:val="00A743FD"/>
    <w:rsid w:val="00A80DE0"/>
    <w:rsid w:val="00A8257E"/>
    <w:rsid w:val="00A8327D"/>
    <w:rsid w:val="00A85BD4"/>
    <w:rsid w:val="00A91C68"/>
    <w:rsid w:val="00A92961"/>
    <w:rsid w:val="00A92AF2"/>
    <w:rsid w:val="00AA21F2"/>
    <w:rsid w:val="00AA591C"/>
    <w:rsid w:val="00AA5CF5"/>
    <w:rsid w:val="00AA732B"/>
    <w:rsid w:val="00AB114B"/>
    <w:rsid w:val="00AB792D"/>
    <w:rsid w:val="00AB7F5C"/>
    <w:rsid w:val="00AC57EF"/>
    <w:rsid w:val="00AC5FBE"/>
    <w:rsid w:val="00AD0020"/>
    <w:rsid w:val="00AD1F00"/>
    <w:rsid w:val="00AD2075"/>
    <w:rsid w:val="00AD2E35"/>
    <w:rsid w:val="00AD6C0D"/>
    <w:rsid w:val="00AE24D6"/>
    <w:rsid w:val="00AE3409"/>
    <w:rsid w:val="00AE4DC5"/>
    <w:rsid w:val="00AE6E31"/>
    <w:rsid w:val="00AF3A66"/>
    <w:rsid w:val="00B014AB"/>
    <w:rsid w:val="00B0262B"/>
    <w:rsid w:val="00B035E8"/>
    <w:rsid w:val="00B038CC"/>
    <w:rsid w:val="00B03917"/>
    <w:rsid w:val="00B04D4E"/>
    <w:rsid w:val="00B107D1"/>
    <w:rsid w:val="00B11A60"/>
    <w:rsid w:val="00B16BA3"/>
    <w:rsid w:val="00B16E7A"/>
    <w:rsid w:val="00B17824"/>
    <w:rsid w:val="00B21ECF"/>
    <w:rsid w:val="00B22613"/>
    <w:rsid w:val="00B2443B"/>
    <w:rsid w:val="00B24F00"/>
    <w:rsid w:val="00B26D9C"/>
    <w:rsid w:val="00B40527"/>
    <w:rsid w:val="00B42AC7"/>
    <w:rsid w:val="00B43B25"/>
    <w:rsid w:val="00B44198"/>
    <w:rsid w:val="00B446DF"/>
    <w:rsid w:val="00B47504"/>
    <w:rsid w:val="00B5392D"/>
    <w:rsid w:val="00B546CF"/>
    <w:rsid w:val="00B5619A"/>
    <w:rsid w:val="00B62CB4"/>
    <w:rsid w:val="00B632CE"/>
    <w:rsid w:val="00B66A84"/>
    <w:rsid w:val="00B6768E"/>
    <w:rsid w:val="00B70C18"/>
    <w:rsid w:val="00B722F2"/>
    <w:rsid w:val="00B735F1"/>
    <w:rsid w:val="00B765D1"/>
    <w:rsid w:val="00B768D1"/>
    <w:rsid w:val="00B77514"/>
    <w:rsid w:val="00B77EA8"/>
    <w:rsid w:val="00B81CF1"/>
    <w:rsid w:val="00B85ECA"/>
    <w:rsid w:val="00B86F04"/>
    <w:rsid w:val="00B87EA3"/>
    <w:rsid w:val="00B9268A"/>
    <w:rsid w:val="00B95E84"/>
    <w:rsid w:val="00BA0687"/>
    <w:rsid w:val="00BA1025"/>
    <w:rsid w:val="00BA26C3"/>
    <w:rsid w:val="00BA3308"/>
    <w:rsid w:val="00BA4D66"/>
    <w:rsid w:val="00BB1262"/>
    <w:rsid w:val="00BB1960"/>
    <w:rsid w:val="00BB1C83"/>
    <w:rsid w:val="00BB7B67"/>
    <w:rsid w:val="00BC1F5B"/>
    <w:rsid w:val="00BC2B3E"/>
    <w:rsid w:val="00BC2B99"/>
    <w:rsid w:val="00BC3420"/>
    <w:rsid w:val="00BC3457"/>
    <w:rsid w:val="00BC5C5C"/>
    <w:rsid w:val="00BD120C"/>
    <w:rsid w:val="00BD3D9C"/>
    <w:rsid w:val="00BD3F75"/>
    <w:rsid w:val="00BD4392"/>
    <w:rsid w:val="00BD670B"/>
    <w:rsid w:val="00BD7D5D"/>
    <w:rsid w:val="00BE36D5"/>
    <w:rsid w:val="00BE5E0E"/>
    <w:rsid w:val="00BE615E"/>
    <w:rsid w:val="00BE6CD7"/>
    <w:rsid w:val="00BE7D3C"/>
    <w:rsid w:val="00BF1C44"/>
    <w:rsid w:val="00BF2383"/>
    <w:rsid w:val="00BF5CBF"/>
    <w:rsid w:val="00BF5FF6"/>
    <w:rsid w:val="00C02002"/>
    <w:rsid w:val="00C0207F"/>
    <w:rsid w:val="00C02204"/>
    <w:rsid w:val="00C10C43"/>
    <w:rsid w:val="00C1349B"/>
    <w:rsid w:val="00C13E05"/>
    <w:rsid w:val="00C15594"/>
    <w:rsid w:val="00C16117"/>
    <w:rsid w:val="00C1657F"/>
    <w:rsid w:val="00C22717"/>
    <w:rsid w:val="00C23554"/>
    <w:rsid w:val="00C2356C"/>
    <w:rsid w:val="00C2452D"/>
    <w:rsid w:val="00C246D8"/>
    <w:rsid w:val="00C25C09"/>
    <w:rsid w:val="00C25C6E"/>
    <w:rsid w:val="00C2609C"/>
    <w:rsid w:val="00C2796C"/>
    <w:rsid w:val="00C3040A"/>
    <w:rsid w:val="00C3075A"/>
    <w:rsid w:val="00C3512C"/>
    <w:rsid w:val="00C3665C"/>
    <w:rsid w:val="00C37A12"/>
    <w:rsid w:val="00C37ED2"/>
    <w:rsid w:val="00C37EE8"/>
    <w:rsid w:val="00C402D3"/>
    <w:rsid w:val="00C40D74"/>
    <w:rsid w:val="00C41EBB"/>
    <w:rsid w:val="00C423A4"/>
    <w:rsid w:val="00C42C21"/>
    <w:rsid w:val="00C46195"/>
    <w:rsid w:val="00C50363"/>
    <w:rsid w:val="00C53066"/>
    <w:rsid w:val="00C54E8D"/>
    <w:rsid w:val="00C551EC"/>
    <w:rsid w:val="00C560D5"/>
    <w:rsid w:val="00C56354"/>
    <w:rsid w:val="00C57344"/>
    <w:rsid w:val="00C70651"/>
    <w:rsid w:val="00C72B2B"/>
    <w:rsid w:val="00C773CD"/>
    <w:rsid w:val="00C84587"/>
    <w:rsid w:val="00C858EA"/>
    <w:rsid w:val="00C919A4"/>
    <w:rsid w:val="00C91EEB"/>
    <w:rsid w:val="00C925B7"/>
    <w:rsid w:val="00CA0D4E"/>
    <w:rsid w:val="00CA2F35"/>
    <w:rsid w:val="00CA4392"/>
    <w:rsid w:val="00CA45A5"/>
    <w:rsid w:val="00CB1F34"/>
    <w:rsid w:val="00CB2A6C"/>
    <w:rsid w:val="00CB460C"/>
    <w:rsid w:val="00CB58CF"/>
    <w:rsid w:val="00CB611A"/>
    <w:rsid w:val="00CB644A"/>
    <w:rsid w:val="00CC1D21"/>
    <w:rsid w:val="00CC20BC"/>
    <w:rsid w:val="00CC393F"/>
    <w:rsid w:val="00CD255C"/>
    <w:rsid w:val="00CD6035"/>
    <w:rsid w:val="00CE3DCB"/>
    <w:rsid w:val="00CF34E4"/>
    <w:rsid w:val="00CF6234"/>
    <w:rsid w:val="00D00762"/>
    <w:rsid w:val="00D012BA"/>
    <w:rsid w:val="00D063EB"/>
    <w:rsid w:val="00D06BAF"/>
    <w:rsid w:val="00D07638"/>
    <w:rsid w:val="00D10AA1"/>
    <w:rsid w:val="00D1593D"/>
    <w:rsid w:val="00D2176E"/>
    <w:rsid w:val="00D25B7D"/>
    <w:rsid w:val="00D260B4"/>
    <w:rsid w:val="00D26908"/>
    <w:rsid w:val="00D27B45"/>
    <w:rsid w:val="00D30554"/>
    <w:rsid w:val="00D3334A"/>
    <w:rsid w:val="00D335EE"/>
    <w:rsid w:val="00D34EA6"/>
    <w:rsid w:val="00D40420"/>
    <w:rsid w:val="00D54995"/>
    <w:rsid w:val="00D55D5F"/>
    <w:rsid w:val="00D632BE"/>
    <w:rsid w:val="00D64E4E"/>
    <w:rsid w:val="00D653A8"/>
    <w:rsid w:val="00D669E5"/>
    <w:rsid w:val="00D72D06"/>
    <w:rsid w:val="00D75111"/>
    <w:rsid w:val="00D7522C"/>
    <w:rsid w:val="00D7536F"/>
    <w:rsid w:val="00D76668"/>
    <w:rsid w:val="00D803CF"/>
    <w:rsid w:val="00D807A8"/>
    <w:rsid w:val="00D80D90"/>
    <w:rsid w:val="00D81C59"/>
    <w:rsid w:val="00D82A54"/>
    <w:rsid w:val="00D9413E"/>
    <w:rsid w:val="00D955DE"/>
    <w:rsid w:val="00DA07F4"/>
    <w:rsid w:val="00DA331C"/>
    <w:rsid w:val="00DA33FD"/>
    <w:rsid w:val="00DA457A"/>
    <w:rsid w:val="00DB2FCE"/>
    <w:rsid w:val="00DC3AF5"/>
    <w:rsid w:val="00DC498A"/>
    <w:rsid w:val="00DC6DE7"/>
    <w:rsid w:val="00DD067E"/>
    <w:rsid w:val="00DD0FB2"/>
    <w:rsid w:val="00DD2609"/>
    <w:rsid w:val="00DD279E"/>
    <w:rsid w:val="00DD29C5"/>
    <w:rsid w:val="00DD3BE5"/>
    <w:rsid w:val="00DD57C7"/>
    <w:rsid w:val="00DE0782"/>
    <w:rsid w:val="00DE38ED"/>
    <w:rsid w:val="00DE5DF5"/>
    <w:rsid w:val="00DF0E33"/>
    <w:rsid w:val="00DF16AF"/>
    <w:rsid w:val="00DF1C06"/>
    <w:rsid w:val="00DF677E"/>
    <w:rsid w:val="00DF6827"/>
    <w:rsid w:val="00DF72D9"/>
    <w:rsid w:val="00E01255"/>
    <w:rsid w:val="00E04ED5"/>
    <w:rsid w:val="00E05EC6"/>
    <w:rsid w:val="00E07383"/>
    <w:rsid w:val="00E12577"/>
    <w:rsid w:val="00E140B9"/>
    <w:rsid w:val="00E165BC"/>
    <w:rsid w:val="00E20091"/>
    <w:rsid w:val="00E201C5"/>
    <w:rsid w:val="00E2442A"/>
    <w:rsid w:val="00E24860"/>
    <w:rsid w:val="00E27D5C"/>
    <w:rsid w:val="00E30CF8"/>
    <w:rsid w:val="00E36C7F"/>
    <w:rsid w:val="00E37057"/>
    <w:rsid w:val="00E41824"/>
    <w:rsid w:val="00E50C9C"/>
    <w:rsid w:val="00E54F48"/>
    <w:rsid w:val="00E5597B"/>
    <w:rsid w:val="00E56103"/>
    <w:rsid w:val="00E60B4D"/>
    <w:rsid w:val="00E61E12"/>
    <w:rsid w:val="00E714CA"/>
    <w:rsid w:val="00E7596C"/>
    <w:rsid w:val="00E76761"/>
    <w:rsid w:val="00E838B3"/>
    <w:rsid w:val="00E8698C"/>
    <w:rsid w:val="00E87216"/>
    <w:rsid w:val="00E87723"/>
    <w:rsid w:val="00E878F2"/>
    <w:rsid w:val="00E87988"/>
    <w:rsid w:val="00E9091C"/>
    <w:rsid w:val="00E91BEA"/>
    <w:rsid w:val="00E91FDD"/>
    <w:rsid w:val="00E93548"/>
    <w:rsid w:val="00E944CC"/>
    <w:rsid w:val="00E9469D"/>
    <w:rsid w:val="00E95471"/>
    <w:rsid w:val="00EA3443"/>
    <w:rsid w:val="00EA5206"/>
    <w:rsid w:val="00EA5B60"/>
    <w:rsid w:val="00EB24F7"/>
    <w:rsid w:val="00ED0149"/>
    <w:rsid w:val="00ED540B"/>
    <w:rsid w:val="00ED720D"/>
    <w:rsid w:val="00ED7EAF"/>
    <w:rsid w:val="00EE63A9"/>
    <w:rsid w:val="00EF056B"/>
    <w:rsid w:val="00EF0A53"/>
    <w:rsid w:val="00EF2151"/>
    <w:rsid w:val="00EF621E"/>
    <w:rsid w:val="00EF6690"/>
    <w:rsid w:val="00EF7DE3"/>
    <w:rsid w:val="00F015B8"/>
    <w:rsid w:val="00F021E1"/>
    <w:rsid w:val="00F03103"/>
    <w:rsid w:val="00F0507E"/>
    <w:rsid w:val="00F05146"/>
    <w:rsid w:val="00F07B89"/>
    <w:rsid w:val="00F1364B"/>
    <w:rsid w:val="00F173E3"/>
    <w:rsid w:val="00F21F02"/>
    <w:rsid w:val="00F24020"/>
    <w:rsid w:val="00F267F5"/>
    <w:rsid w:val="00F271DE"/>
    <w:rsid w:val="00F2737E"/>
    <w:rsid w:val="00F32F89"/>
    <w:rsid w:val="00F33BB6"/>
    <w:rsid w:val="00F341DF"/>
    <w:rsid w:val="00F435F5"/>
    <w:rsid w:val="00F45345"/>
    <w:rsid w:val="00F4681D"/>
    <w:rsid w:val="00F52C59"/>
    <w:rsid w:val="00F547B3"/>
    <w:rsid w:val="00F55C0D"/>
    <w:rsid w:val="00F55C58"/>
    <w:rsid w:val="00F627DA"/>
    <w:rsid w:val="00F648C2"/>
    <w:rsid w:val="00F65300"/>
    <w:rsid w:val="00F71926"/>
    <w:rsid w:val="00F72245"/>
    <w:rsid w:val="00F7288F"/>
    <w:rsid w:val="00F77BAF"/>
    <w:rsid w:val="00F81767"/>
    <w:rsid w:val="00F847A6"/>
    <w:rsid w:val="00F8575D"/>
    <w:rsid w:val="00F85819"/>
    <w:rsid w:val="00F8710A"/>
    <w:rsid w:val="00F91CDF"/>
    <w:rsid w:val="00F92DEC"/>
    <w:rsid w:val="00F92E38"/>
    <w:rsid w:val="00F9441B"/>
    <w:rsid w:val="00FA1D3D"/>
    <w:rsid w:val="00FA2201"/>
    <w:rsid w:val="00FA4C32"/>
    <w:rsid w:val="00FA7909"/>
    <w:rsid w:val="00FB0ACD"/>
    <w:rsid w:val="00FB3EBD"/>
    <w:rsid w:val="00FB4DFB"/>
    <w:rsid w:val="00FB56C0"/>
    <w:rsid w:val="00FB6268"/>
    <w:rsid w:val="00FD4088"/>
    <w:rsid w:val="00FD736C"/>
    <w:rsid w:val="00FD7F1F"/>
    <w:rsid w:val="00FE1CE7"/>
    <w:rsid w:val="00FE298F"/>
    <w:rsid w:val="00FE7114"/>
    <w:rsid w:val="00FF4B73"/>
    <w:rsid w:val="0107BDF8"/>
    <w:rsid w:val="03D10515"/>
    <w:rsid w:val="0485F9D1"/>
    <w:rsid w:val="06C2A364"/>
    <w:rsid w:val="0759E738"/>
    <w:rsid w:val="08170066"/>
    <w:rsid w:val="0A182DD9"/>
    <w:rsid w:val="0A1F28C2"/>
    <w:rsid w:val="0C547958"/>
    <w:rsid w:val="0DACC18A"/>
    <w:rsid w:val="0DC79F2D"/>
    <w:rsid w:val="0E050AE5"/>
    <w:rsid w:val="0F4C67D1"/>
    <w:rsid w:val="12FE6ACD"/>
    <w:rsid w:val="16E93052"/>
    <w:rsid w:val="1A6BA983"/>
    <w:rsid w:val="1AABCCF5"/>
    <w:rsid w:val="1AB1FDC7"/>
    <w:rsid w:val="1E046DEA"/>
    <w:rsid w:val="1F27B25D"/>
    <w:rsid w:val="25BAC382"/>
    <w:rsid w:val="2B9F6F23"/>
    <w:rsid w:val="326424C6"/>
    <w:rsid w:val="34FEFF9E"/>
    <w:rsid w:val="361FC637"/>
    <w:rsid w:val="370A2513"/>
    <w:rsid w:val="38635F8A"/>
    <w:rsid w:val="3AA42B11"/>
    <w:rsid w:val="3C1912DB"/>
    <w:rsid w:val="3F501415"/>
    <w:rsid w:val="3FD4F55F"/>
    <w:rsid w:val="459A636E"/>
    <w:rsid w:val="45AA9725"/>
    <w:rsid w:val="45F1F0ED"/>
    <w:rsid w:val="49EB3192"/>
    <w:rsid w:val="4BF47AC6"/>
    <w:rsid w:val="50AEDD49"/>
    <w:rsid w:val="50ED7341"/>
    <w:rsid w:val="53298B29"/>
    <w:rsid w:val="549C476C"/>
    <w:rsid w:val="5B59CA92"/>
    <w:rsid w:val="5B71006C"/>
    <w:rsid w:val="5D1A54C2"/>
    <w:rsid w:val="5E4EA0CC"/>
    <w:rsid w:val="6114557A"/>
    <w:rsid w:val="635CA7BF"/>
    <w:rsid w:val="644A71D2"/>
    <w:rsid w:val="65534C4A"/>
    <w:rsid w:val="655EEF58"/>
    <w:rsid w:val="690BDD04"/>
    <w:rsid w:val="7050E573"/>
    <w:rsid w:val="749BFACD"/>
    <w:rsid w:val="76A60649"/>
    <w:rsid w:val="7A2CAC0E"/>
    <w:rsid w:val="7D27F4DA"/>
    <w:rsid w:val="7F3ADF0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BC6F44"/>
  <w15:chartTrackingRefBased/>
  <w15:docId w15:val="{750859DE-2259-4AF7-B8B3-853EC19E7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PH" w:eastAsia="en-P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617172"/>
    <w:pPr>
      <w:spacing w:after="200" w:line="276" w:lineRule="auto"/>
      <w:ind w:left="720"/>
      <w:contextualSpacing/>
      <w:jc w:val="left"/>
    </w:pPr>
    <w:rPr>
      <w:rFonts w:ascii="Calibri" w:eastAsia="Calibri" w:hAnsi="Calibri" w:cs="Arial"/>
      <w:sz w:val="22"/>
      <w:szCs w:val="22"/>
      <w:lang w:val="en-IN"/>
    </w:rPr>
  </w:style>
  <w:style w:type="character" w:styleId="Hyperlink">
    <w:name w:val="Hyperlink"/>
    <w:uiPriority w:val="99"/>
    <w:unhideWhenUsed/>
    <w:rsid w:val="00617172"/>
    <w:rPr>
      <w:color w:val="0000FF"/>
      <w:u w:val="single"/>
    </w:rPr>
  </w:style>
  <w:style w:type="character" w:styleId="UnresolvedMention">
    <w:name w:val="Unresolved Mention"/>
    <w:uiPriority w:val="99"/>
    <w:semiHidden/>
    <w:unhideWhenUsed/>
    <w:rsid w:val="00932ED2"/>
    <w:rPr>
      <w:color w:val="605E5C"/>
      <w:shd w:val="clear" w:color="auto" w:fill="E1DFDD"/>
    </w:rPr>
  </w:style>
  <w:style w:type="character" w:styleId="FollowedHyperlink">
    <w:name w:val="FollowedHyperlink"/>
    <w:rsid w:val="00932ED2"/>
    <w:rPr>
      <w:color w:val="96607D"/>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0969667">
      <w:bodyDiv w:val="1"/>
      <w:marLeft w:val="0"/>
      <w:marRight w:val="0"/>
      <w:marTop w:val="0"/>
      <w:marBottom w:val="0"/>
      <w:divBdr>
        <w:top w:val="none" w:sz="0" w:space="0" w:color="auto"/>
        <w:left w:val="none" w:sz="0" w:space="0" w:color="auto"/>
        <w:bottom w:val="none" w:sz="0" w:space="0" w:color="auto"/>
        <w:right w:val="none" w:sz="0" w:space="0" w:color="auto"/>
      </w:divBdr>
    </w:div>
    <w:div w:id="654190199">
      <w:bodyDiv w:val="1"/>
      <w:marLeft w:val="0"/>
      <w:marRight w:val="0"/>
      <w:marTop w:val="0"/>
      <w:marBottom w:val="0"/>
      <w:divBdr>
        <w:top w:val="none" w:sz="0" w:space="0" w:color="auto"/>
        <w:left w:val="none" w:sz="0" w:space="0" w:color="auto"/>
        <w:bottom w:val="none" w:sz="0" w:space="0" w:color="auto"/>
        <w:right w:val="none" w:sz="0" w:space="0" w:color="auto"/>
      </w:divBdr>
    </w:div>
    <w:div w:id="1059085891">
      <w:bodyDiv w:val="1"/>
      <w:marLeft w:val="0"/>
      <w:marRight w:val="0"/>
      <w:marTop w:val="0"/>
      <w:marBottom w:val="0"/>
      <w:divBdr>
        <w:top w:val="none" w:sz="0" w:space="0" w:color="auto"/>
        <w:left w:val="none" w:sz="0" w:space="0" w:color="auto"/>
        <w:bottom w:val="none" w:sz="0" w:space="0" w:color="auto"/>
        <w:right w:val="none" w:sz="0" w:space="0" w:color="auto"/>
      </w:divBdr>
    </w:div>
    <w:div w:id="1361590024">
      <w:bodyDiv w:val="1"/>
      <w:marLeft w:val="0"/>
      <w:marRight w:val="0"/>
      <w:marTop w:val="0"/>
      <w:marBottom w:val="0"/>
      <w:divBdr>
        <w:top w:val="none" w:sz="0" w:space="0" w:color="auto"/>
        <w:left w:val="none" w:sz="0" w:space="0" w:color="auto"/>
        <w:bottom w:val="none" w:sz="0" w:space="0" w:color="auto"/>
        <w:right w:val="none" w:sz="0" w:space="0" w:color="auto"/>
      </w:divBdr>
    </w:div>
    <w:div w:id="1519461295">
      <w:bodyDiv w:val="1"/>
      <w:marLeft w:val="0"/>
      <w:marRight w:val="0"/>
      <w:marTop w:val="0"/>
      <w:marBottom w:val="0"/>
      <w:divBdr>
        <w:top w:val="none" w:sz="0" w:space="0" w:color="auto"/>
        <w:left w:val="none" w:sz="0" w:space="0" w:color="auto"/>
        <w:bottom w:val="none" w:sz="0" w:space="0" w:color="auto"/>
        <w:right w:val="none" w:sz="0" w:space="0" w:color="auto"/>
      </w:divBdr>
    </w:div>
    <w:div w:id="1895388181">
      <w:bodyDiv w:val="1"/>
      <w:marLeft w:val="0"/>
      <w:marRight w:val="0"/>
      <w:marTop w:val="0"/>
      <w:marBottom w:val="0"/>
      <w:divBdr>
        <w:top w:val="none" w:sz="0" w:space="0" w:color="auto"/>
        <w:left w:val="none" w:sz="0" w:space="0" w:color="auto"/>
        <w:bottom w:val="none" w:sz="0" w:space="0" w:color="auto"/>
        <w:right w:val="none" w:sz="0" w:space="0" w:color="auto"/>
      </w:divBdr>
    </w:div>
    <w:div w:id="1949972213">
      <w:bodyDiv w:val="1"/>
      <w:marLeft w:val="0"/>
      <w:marRight w:val="0"/>
      <w:marTop w:val="0"/>
      <w:marBottom w:val="0"/>
      <w:divBdr>
        <w:top w:val="none" w:sz="0" w:space="0" w:color="auto"/>
        <w:left w:val="none" w:sz="0" w:space="0" w:color="auto"/>
        <w:bottom w:val="none" w:sz="0" w:space="0" w:color="auto"/>
        <w:right w:val="none" w:sz="0" w:space="0" w:color="auto"/>
      </w:divBdr>
    </w:div>
    <w:div w:id="1985621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i.org/10.48550/arXiv.2407.05717" TargetMode="External"/><Relationship Id="rId18" Type="http://schemas.openxmlformats.org/officeDocument/2006/relationships/hyperlink" Target="https://www.scaler.com/topics/kalman-filter-in-computer-vision/" TargetMode="External"/><Relationship Id="rId26" Type="http://schemas.openxmlformats.org/officeDocument/2006/relationships/image" Target="media/image5.jpeg"/><Relationship Id="rId3" Type="http://schemas.openxmlformats.org/officeDocument/2006/relationships/customXml" Target="../customXml/item3.xml"/><Relationship Id="rId21" Type="http://schemas.openxmlformats.org/officeDocument/2006/relationships/hyperlink" Target="https://doi.org/10.1088/1742-6596/1471/1/012008" TargetMode="External"/><Relationship Id="rId7" Type="http://schemas.openxmlformats.org/officeDocument/2006/relationships/settings" Target="settings.xml"/><Relationship Id="rId12" Type="http://schemas.openxmlformats.org/officeDocument/2006/relationships/hyperlink" Target="https://doi.org/10.48175/IJARSCT-4966" TargetMode="External"/><Relationship Id="rId17" Type="http://schemas.openxmlformats.org/officeDocument/2006/relationships/hyperlink" Target="https://graphics.ucdenver.edu/publications/schoun_ICIR_2021.pdf" TargetMode="External"/><Relationship Id="rId25"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yperlink" Target="https://doi.org/10.3390/electronics12214398" TargetMode="External"/><Relationship Id="rId20" Type="http://schemas.openxmlformats.org/officeDocument/2006/relationships/hyperlink" Target="https://doi.org/10.2139/ssrn.5179511"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image" Target="media/image3.jpeg"/><Relationship Id="rId5" Type="http://schemas.openxmlformats.org/officeDocument/2006/relationships/numbering" Target="numbering.xml"/><Relationship Id="rId15" Type="http://schemas.openxmlformats.org/officeDocument/2006/relationships/hyperlink" Target="https://doi.org/10.3390/app13052766" TargetMode="External"/><Relationship Id="rId23" Type="http://schemas.openxmlformats.org/officeDocument/2006/relationships/image" Target="media/image2.png"/><Relationship Id="rId28" Type="http://schemas.openxmlformats.org/officeDocument/2006/relationships/hyperlink" Target="https://drive.google.com/file/d/1HQFiSM5jrH4a2fwAmrMsPaTcempQeWcp/view?usp=drive_link" TargetMode="External"/><Relationship Id="rId10" Type="http://schemas.openxmlformats.org/officeDocument/2006/relationships/endnotes" Target="endnotes.xml"/><Relationship Id="rId19" Type="http://schemas.openxmlformats.org/officeDocument/2006/relationships/hyperlink" Target="https://www.bcg.com/publications/2023/finding-the-business-value-in-a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i.org/10.1109/JAS.2020.1003303" TargetMode="External"/><Relationship Id="rId22" Type="http://schemas.openxmlformats.org/officeDocument/2006/relationships/image" Target="media/image1.jpeg"/><Relationship Id="rId27" Type="http://schemas.openxmlformats.org/officeDocument/2006/relationships/image" Target="media/image6.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48752209-3751-45e1-96ac-cda98d6fd7b4"/>
    <lcf76f155ced4ddcb4097134ff3c332f xmlns="fa833491-47ca-4c6c-b3cc-d3f4c7e3bbb3">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557F101F551CE4C85C3461AA081BC17" ma:contentTypeVersion="14" ma:contentTypeDescription="Create a new document." ma:contentTypeScope="" ma:versionID="c2d344f5a6252a9bed57e0bbb2c36981">
  <xsd:schema xmlns:xsd="http://www.w3.org/2001/XMLSchema" xmlns:xs="http://www.w3.org/2001/XMLSchema" xmlns:p="http://schemas.microsoft.com/office/2006/metadata/properties" xmlns:ns2="fa833491-47ca-4c6c-b3cc-d3f4c7e3bbb3" xmlns:ns3="48752209-3751-45e1-96ac-cda98d6fd7b4" targetNamespace="http://schemas.microsoft.com/office/2006/metadata/properties" ma:root="true" ma:fieldsID="f83fbfe466ebd7d5bbde80c9ff25f3a3" ns2:_="" ns3:_="">
    <xsd:import namespace="fa833491-47ca-4c6c-b3cc-d3f4c7e3bbb3"/>
    <xsd:import namespace="48752209-3751-45e1-96ac-cda98d6fd7b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LengthInSecond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833491-47ca-4c6c-b3cc-d3f4c7e3bb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ce2da984-ee11-4564-966a-81a42342c95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DateTaken" ma:index="21"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8752209-3751-45e1-96ac-cda98d6fd7b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b3aaed0e-8333-4f63-b044-07cac9a6e5aa}" ma:internalName="TaxCatchAll" ma:showField="CatchAllData" ma:web="48752209-3751-45e1-96ac-cda98d6fd7b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D3C429-1113-43DE-9CDA-FB058E50356C}">
  <ds:schemaRefs>
    <ds:schemaRef ds:uri="http://www.w3.org/XML/1998/namespace"/>
    <ds:schemaRef ds:uri="http://schemas.microsoft.com/office/2006/documentManagement/types"/>
    <ds:schemaRef ds:uri="http://purl.org/dc/dcmitype/"/>
    <ds:schemaRef ds:uri="fa833491-47ca-4c6c-b3cc-d3f4c7e3bbb3"/>
    <ds:schemaRef ds:uri="http://schemas.microsoft.com/office/2006/metadata/properties"/>
    <ds:schemaRef ds:uri="http://schemas.microsoft.com/office/infopath/2007/PartnerControls"/>
    <ds:schemaRef ds:uri="http://schemas.openxmlformats.org/package/2006/metadata/core-properties"/>
    <ds:schemaRef ds:uri="48752209-3751-45e1-96ac-cda98d6fd7b4"/>
    <ds:schemaRef ds:uri="http://purl.org/dc/terms/"/>
    <ds:schemaRef ds:uri="http://purl.org/dc/elements/1.1/"/>
  </ds:schemaRefs>
</ds:datastoreItem>
</file>

<file path=customXml/itemProps2.xml><?xml version="1.0" encoding="utf-8"?>
<ds:datastoreItem xmlns:ds="http://schemas.openxmlformats.org/officeDocument/2006/customXml" ds:itemID="{35DA1F23-7D7C-4973-9918-20EE171CC1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833491-47ca-4c6c-b3cc-d3f4c7e3bbb3"/>
    <ds:schemaRef ds:uri="48752209-3751-45e1-96ac-cda98d6fd7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9CB08E0-E870-40B0-AD70-199D77FF2465}">
  <ds:schemaRefs>
    <ds:schemaRef ds:uri="http://schemas.microsoft.com/sharepoint/v3/contenttype/forms"/>
  </ds:schemaRefs>
</ds:datastoreItem>
</file>

<file path=customXml/itemProps4.xml><?xml version="1.0" encoding="utf-8"?>
<ds:datastoreItem xmlns:ds="http://schemas.openxmlformats.org/officeDocument/2006/customXml" ds:itemID="{349B0331-05B4-4180-AAFB-276C7BFF9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4697</Words>
  <Characters>26778</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31413</CharactersWithSpaces>
  <SharedDoc>false</SharedDoc>
  <HLinks>
    <vt:vector size="60" baseType="variant">
      <vt:variant>
        <vt:i4>5242914</vt:i4>
      </vt:variant>
      <vt:variant>
        <vt:i4>27</vt:i4>
      </vt:variant>
      <vt:variant>
        <vt:i4>0</vt:i4>
      </vt:variant>
      <vt:variant>
        <vt:i4>5</vt:i4>
      </vt:variant>
      <vt:variant>
        <vt:lpwstr>https://drive.google.com/file/d/1HQFiSM5jrH4a2fwAmrMsPaTcempQeWcp/view?usp=drive_link</vt:lpwstr>
      </vt:variant>
      <vt:variant>
        <vt:lpwstr/>
      </vt:variant>
      <vt:variant>
        <vt:i4>524356</vt:i4>
      </vt:variant>
      <vt:variant>
        <vt:i4>24</vt:i4>
      </vt:variant>
      <vt:variant>
        <vt:i4>0</vt:i4>
      </vt:variant>
      <vt:variant>
        <vt:i4>5</vt:i4>
      </vt:variant>
      <vt:variant>
        <vt:lpwstr>https://doi.org/10.2139/ssrn.5179511</vt:lpwstr>
      </vt:variant>
      <vt:variant>
        <vt:lpwstr/>
      </vt:variant>
      <vt:variant>
        <vt:i4>3145850</vt:i4>
      </vt:variant>
      <vt:variant>
        <vt:i4>21</vt:i4>
      </vt:variant>
      <vt:variant>
        <vt:i4>0</vt:i4>
      </vt:variant>
      <vt:variant>
        <vt:i4>5</vt:i4>
      </vt:variant>
      <vt:variant>
        <vt:lpwstr>https://www.bcg.com/publications/2023/finding-the-business-value-in-ar</vt:lpwstr>
      </vt:variant>
      <vt:variant>
        <vt:lpwstr/>
      </vt:variant>
      <vt:variant>
        <vt:i4>6291519</vt:i4>
      </vt:variant>
      <vt:variant>
        <vt:i4>18</vt:i4>
      </vt:variant>
      <vt:variant>
        <vt:i4>0</vt:i4>
      </vt:variant>
      <vt:variant>
        <vt:i4>5</vt:i4>
      </vt:variant>
      <vt:variant>
        <vt:lpwstr>https://www.scaler.com/topics/kalman-filter-in-computer-vision/</vt:lpwstr>
      </vt:variant>
      <vt:variant>
        <vt:lpwstr/>
      </vt:variant>
      <vt:variant>
        <vt:i4>917519</vt:i4>
      </vt:variant>
      <vt:variant>
        <vt:i4>15</vt:i4>
      </vt:variant>
      <vt:variant>
        <vt:i4>0</vt:i4>
      </vt:variant>
      <vt:variant>
        <vt:i4>5</vt:i4>
      </vt:variant>
      <vt:variant>
        <vt:lpwstr>https://graphics.ucdenver.edu/publications/schoun_ICIR_2021.pdf</vt:lpwstr>
      </vt:variant>
      <vt:variant>
        <vt:lpwstr/>
      </vt:variant>
      <vt:variant>
        <vt:i4>6684776</vt:i4>
      </vt:variant>
      <vt:variant>
        <vt:i4>12</vt:i4>
      </vt:variant>
      <vt:variant>
        <vt:i4>0</vt:i4>
      </vt:variant>
      <vt:variant>
        <vt:i4>5</vt:i4>
      </vt:variant>
      <vt:variant>
        <vt:lpwstr>https://doi.org/10.3390/electronics12214398</vt:lpwstr>
      </vt:variant>
      <vt:variant>
        <vt:lpwstr/>
      </vt:variant>
      <vt:variant>
        <vt:i4>7143545</vt:i4>
      </vt:variant>
      <vt:variant>
        <vt:i4>9</vt:i4>
      </vt:variant>
      <vt:variant>
        <vt:i4>0</vt:i4>
      </vt:variant>
      <vt:variant>
        <vt:i4>5</vt:i4>
      </vt:variant>
      <vt:variant>
        <vt:lpwstr>https://doi.org/10.3390/app13052766</vt:lpwstr>
      </vt:variant>
      <vt:variant>
        <vt:lpwstr/>
      </vt:variant>
      <vt:variant>
        <vt:i4>6094934</vt:i4>
      </vt:variant>
      <vt:variant>
        <vt:i4>6</vt:i4>
      </vt:variant>
      <vt:variant>
        <vt:i4>0</vt:i4>
      </vt:variant>
      <vt:variant>
        <vt:i4>5</vt:i4>
      </vt:variant>
      <vt:variant>
        <vt:lpwstr>https://doi.org/10.1109/JAS.2020.1003303</vt:lpwstr>
      </vt:variant>
      <vt:variant>
        <vt:lpwstr/>
      </vt:variant>
      <vt:variant>
        <vt:i4>4915273</vt:i4>
      </vt:variant>
      <vt:variant>
        <vt:i4>3</vt:i4>
      </vt:variant>
      <vt:variant>
        <vt:i4>0</vt:i4>
      </vt:variant>
      <vt:variant>
        <vt:i4>5</vt:i4>
      </vt:variant>
      <vt:variant>
        <vt:lpwstr>https://doi.org/10.48550/arXiv.2407.05717</vt:lpwstr>
      </vt:variant>
      <vt:variant>
        <vt:lpwstr/>
      </vt:variant>
      <vt:variant>
        <vt:i4>21</vt:i4>
      </vt:variant>
      <vt:variant>
        <vt:i4>0</vt:i4>
      </vt:variant>
      <vt:variant>
        <vt:i4>0</vt:i4>
      </vt:variant>
      <vt:variant>
        <vt:i4>5</vt:i4>
      </vt:variant>
      <vt:variant>
        <vt:lpwstr>https://doi.org/10.48175/IJARSCT-4966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John Carlo Sabenorio</cp:lastModifiedBy>
  <cp:revision>2</cp:revision>
  <dcterms:created xsi:type="dcterms:W3CDTF">2025-07-30T03:04:00Z</dcterms:created>
  <dcterms:modified xsi:type="dcterms:W3CDTF">2025-07-30T03:04:00Z</dcterms:modified>
</cp:coreProperties>
</file>