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C9B57" w14:textId="77777777" w:rsidR="00263B1E" w:rsidRPr="00EA32C7" w:rsidRDefault="00263B1E" w:rsidP="00263B1E">
      <w:pPr>
        <w:widowControl/>
        <w:autoSpaceDE w:val="0"/>
        <w:autoSpaceDN w:val="0"/>
        <w:adjustRightInd w:val="0"/>
        <w:spacing w:after="240"/>
        <w:jc w:val="left"/>
        <w:rPr>
          <w:rFonts w:ascii="Times" w:hAnsi="Times" w:cs="Times"/>
          <w:kern w:val="0"/>
          <w:sz w:val="20"/>
          <w:szCs w:val="20"/>
        </w:rPr>
      </w:pPr>
      <w:r w:rsidRPr="00EA32C7">
        <w:rPr>
          <w:rFonts w:ascii="Times New Roman" w:hAnsi="Times New Roman" w:cs="Times New Roman"/>
          <w:kern w:val="0"/>
          <w:sz w:val="20"/>
          <w:szCs w:val="20"/>
        </w:rPr>
        <w:t xml:space="preserve">We all </w:t>
      </w:r>
      <w:r w:rsidRPr="00EA32C7">
        <w:rPr>
          <w:rFonts w:ascii="Times New Roman" w:hAnsi="Times New Roman" w:cs="Times New Roman"/>
          <w:color w:val="FF0000"/>
          <w:kern w:val="0"/>
          <w:sz w:val="20"/>
          <w:szCs w:val="20"/>
        </w:rPr>
        <w:t xml:space="preserve">crave </w:t>
      </w:r>
      <w:r w:rsidRPr="00EA32C7">
        <w:rPr>
          <w:rFonts w:ascii="Times New Roman" w:hAnsi="Times New Roman" w:cs="Times New Roman"/>
          <w:kern w:val="0"/>
          <w:sz w:val="20"/>
          <w:szCs w:val="20"/>
        </w:rPr>
        <w:t xml:space="preserve">knowledge, especially in this Age of Information, but what is the best source of knowledge? Are we to believe </w:t>
      </w:r>
      <w:r w:rsidRPr="00EA32C7">
        <w:rPr>
          <w:rFonts w:ascii="Times New Roman" w:hAnsi="Times New Roman" w:cs="Times New Roman"/>
          <w:color w:val="FF0000"/>
          <w:kern w:val="0"/>
          <w:sz w:val="20"/>
          <w:szCs w:val="20"/>
        </w:rPr>
        <w:t>Albert Camus</w:t>
      </w:r>
      <w:r w:rsidRPr="00EA32C7">
        <w:rPr>
          <w:rFonts w:ascii="Times New Roman" w:hAnsi="Times New Roman" w:cs="Times New Roman"/>
          <w:kern w:val="0"/>
          <w:sz w:val="20"/>
          <w:szCs w:val="20"/>
        </w:rPr>
        <w:t xml:space="preserve">, who </w:t>
      </w:r>
      <w:proofErr w:type="gramStart"/>
      <w:r w:rsidRPr="00EA32C7">
        <w:rPr>
          <w:rFonts w:ascii="Times New Roman" w:hAnsi="Times New Roman" w:cs="Times New Roman"/>
          <w:kern w:val="0"/>
          <w:sz w:val="20"/>
          <w:szCs w:val="20"/>
        </w:rPr>
        <w:t>stated</w:t>
      </w:r>
      <w:proofErr w:type="gramEnd"/>
      <w:r w:rsidRPr="00EA32C7">
        <w:rPr>
          <w:rFonts w:ascii="Times New Roman" w:hAnsi="Times New Roman" w:cs="Times New Roman"/>
          <w:kern w:val="0"/>
          <w:sz w:val="20"/>
          <w:szCs w:val="20"/>
        </w:rPr>
        <w:t xml:space="preserve"> “The place we are to get knowledge is in books”? Or are we better served by following Albert Einstein’s </w:t>
      </w:r>
      <w:r w:rsidRPr="00EA32C7">
        <w:rPr>
          <w:rFonts w:ascii="Times New Roman" w:hAnsi="Times New Roman" w:cs="Times New Roman"/>
          <w:color w:val="FF0000"/>
          <w:kern w:val="0"/>
          <w:sz w:val="20"/>
          <w:szCs w:val="20"/>
        </w:rPr>
        <w:t>counsel</w:t>
      </w:r>
      <w:r w:rsidRPr="00EA32C7">
        <w:rPr>
          <w:rFonts w:ascii="Times New Roman" w:hAnsi="Times New Roman" w:cs="Times New Roman"/>
          <w:kern w:val="0"/>
          <w:sz w:val="20"/>
          <w:szCs w:val="20"/>
        </w:rPr>
        <w:t xml:space="preserve"> that “The only source of knowledge is experience”? Although books have their place in one’s learning, there is no substitute for experience; indeed, </w:t>
      </w:r>
      <w:r w:rsidRPr="00EA32C7">
        <w:rPr>
          <w:rFonts w:ascii="Times New Roman" w:hAnsi="Times New Roman" w:cs="Times New Roman"/>
          <w:color w:val="FF0000"/>
          <w:kern w:val="0"/>
          <w:sz w:val="20"/>
          <w:szCs w:val="20"/>
        </w:rPr>
        <w:t>it is</w:t>
      </w:r>
      <w:r w:rsidRPr="00EA32C7">
        <w:rPr>
          <w:rFonts w:ascii="Times New Roman" w:hAnsi="Times New Roman" w:cs="Times New Roman"/>
          <w:kern w:val="0"/>
          <w:sz w:val="20"/>
          <w:szCs w:val="20"/>
        </w:rPr>
        <w:t xml:space="preserve"> experience </w:t>
      </w:r>
      <w:r w:rsidRPr="00EA32C7">
        <w:rPr>
          <w:rFonts w:ascii="Times New Roman" w:hAnsi="Times New Roman" w:cs="Times New Roman"/>
          <w:color w:val="FF0000"/>
          <w:kern w:val="0"/>
          <w:sz w:val="20"/>
          <w:szCs w:val="20"/>
        </w:rPr>
        <w:t xml:space="preserve">that </w:t>
      </w:r>
      <w:r w:rsidRPr="00EA32C7">
        <w:rPr>
          <w:rFonts w:ascii="Times New Roman" w:hAnsi="Times New Roman" w:cs="Times New Roman"/>
          <w:kern w:val="0"/>
          <w:sz w:val="20"/>
          <w:szCs w:val="20"/>
        </w:rPr>
        <w:t xml:space="preserve">is </w:t>
      </w:r>
      <w:r w:rsidRPr="00EA32C7">
        <w:rPr>
          <w:rFonts w:ascii="Times New Roman" w:hAnsi="Times New Roman" w:cs="Times New Roman"/>
          <w:color w:val="FF0000"/>
          <w:kern w:val="0"/>
          <w:sz w:val="20"/>
          <w:szCs w:val="20"/>
        </w:rPr>
        <w:t xml:space="preserve">ultimately </w:t>
      </w:r>
      <w:r w:rsidRPr="00EA32C7">
        <w:rPr>
          <w:rFonts w:ascii="Times New Roman" w:hAnsi="Times New Roman" w:cs="Times New Roman"/>
          <w:kern w:val="0"/>
          <w:sz w:val="20"/>
          <w:szCs w:val="20"/>
        </w:rPr>
        <w:t>the most important sour</w:t>
      </w:r>
      <w:bookmarkStart w:id="0" w:name="_GoBack"/>
      <w:bookmarkEnd w:id="0"/>
      <w:r w:rsidRPr="00EA32C7">
        <w:rPr>
          <w:rFonts w:ascii="Times New Roman" w:hAnsi="Times New Roman" w:cs="Times New Roman"/>
          <w:kern w:val="0"/>
          <w:sz w:val="20"/>
          <w:szCs w:val="20"/>
        </w:rPr>
        <w:t>ce of knowledge.</w:t>
      </w:r>
    </w:p>
    <w:p w14:paraId="6E400FAD" w14:textId="77777777" w:rsidR="00263B1E" w:rsidRPr="00EA32C7" w:rsidRDefault="00263B1E" w:rsidP="00263B1E">
      <w:pPr>
        <w:widowControl/>
        <w:autoSpaceDE w:val="0"/>
        <w:autoSpaceDN w:val="0"/>
        <w:adjustRightInd w:val="0"/>
        <w:spacing w:after="240"/>
        <w:jc w:val="left"/>
        <w:rPr>
          <w:rFonts w:ascii="Times" w:hAnsi="Times" w:cs="Times"/>
          <w:kern w:val="0"/>
          <w:sz w:val="20"/>
          <w:szCs w:val="20"/>
        </w:rPr>
      </w:pPr>
      <w:r w:rsidRPr="00EA32C7">
        <w:rPr>
          <w:rFonts w:ascii="Times" w:hAnsi="Times" w:cs="Times"/>
          <w:b/>
          <w:bCs/>
          <w:kern w:val="0"/>
          <w:sz w:val="20"/>
          <w:szCs w:val="20"/>
        </w:rPr>
        <w:t xml:space="preserve">First, </w:t>
      </w:r>
      <w:r w:rsidRPr="00EA32C7">
        <w:rPr>
          <w:rFonts w:ascii="Times" w:hAnsi="Times" w:cs="Times"/>
          <w:b/>
          <w:bCs/>
          <w:color w:val="FF0000"/>
          <w:kern w:val="0"/>
          <w:sz w:val="20"/>
          <w:szCs w:val="20"/>
        </w:rPr>
        <w:t>let us consider</w:t>
      </w:r>
      <w:r w:rsidRPr="00EA32C7">
        <w:rPr>
          <w:rFonts w:ascii="Times" w:hAnsi="Times" w:cs="Times"/>
          <w:b/>
          <w:bCs/>
          <w:kern w:val="0"/>
          <w:sz w:val="20"/>
          <w:szCs w:val="20"/>
        </w:rPr>
        <w:t xml:space="preserve"> the knowledge needed to undertake a profession – for example, that of a physician.</w:t>
      </w:r>
      <w:r w:rsidRPr="00EA32C7">
        <w:rPr>
          <w:rFonts w:ascii="Times" w:hAnsi="Times" w:cs="Times" w:hint="eastAsia"/>
          <w:kern w:val="0"/>
          <w:sz w:val="20"/>
          <w:szCs w:val="20"/>
        </w:rPr>
        <w:t xml:space="preserve"> </w:t>
      </w:r>
      <w:r w:rsidRPr="00EA32C7">
        <w:rPr>
          <w:rFonts w:ascii="Times New Roman" w:hAnsi="Times New Roman" w:cs="Times New Roman"/>
          <w:kern w:val="0"/>
          <w:sz w:val="20"/>
          <w:szCs w:val="20"/>
        </w:rPr>
        <w:t>Knowledge gained from books provides the foundation of a doctor’s training</w:t>
      </w:r>
      <w:r w:rsidRPr="00EA32C7">
        <w:rPr>
          <w:rFonts w:ascii="Songti SC Regular" w:eastAsia="Songti SC Regular" w:hAnsi="Times New Roman" w:cs="Songti SC Regular" w:hint="eastAsia"/>
          <w:kern w:val="0"/>
          <w:sz w:val="20"/>
          <w:szCs w:val="20"/>
        </w:rPr>
        <w:t xml:space="preserve">: </w:t>
      </w:r>
      <w:r w:rsidRPr="00EA32C7">
        <w:rPr>
          <w:rFonts w:ascii="Times New Roman" w:eastAsia="Songti SC Regular" w:hAnsi="Times New Roman" w:cs="Times New Roman"/>
          <w:kern w:val="0"/>
          <w:sz w:val="20"/>
          <w:szCs w:val="20"/>
        </w:rPr>
        <w:t>study in a medical school begins</w:t>
      </w:r>
      <w:r w:rsidRPr="00EA32C7">
        <w:rPr>
          <w:rFonts w:ascii="Times" w:hAnsi="Times" w:cs="Times" w:hint="eastAsia"/>
          <w:kern w:val="0"/>
          <w:sz w:val="20"/>
          <w:szCs w:val="20"/>
        </w:rPr>
        <w:t xml:space="preserve"> </w:t>
      </w:r>
      <w:r w:rsidRPr="00EA32C7">
        <w:rPr>
          <w:rFonts w:ascii="Times New Roman" w:eastAsia="Songti SC Regular" w:hAnsi="Times New Roman" w:cs="Times New Roman"/>
          <w:kern w:val="0"/>
          <w:sz w:val="20"/>
          <w:szCs w:val="20"/>
        </w:rPr>
        <w:t xml:space="preserve">with a near-overload of reading on anatomy, physiology and maladies both rare and common. </w:t>
      </w:r>
      <w:r w:rsidRPr="00EA32C7">
        <w:rPr>
          <w:rFonts w:ascii="Times New Roman" w:eastAsia="Songti SC Regular" w:hAnsi="Times New Roman" w:cs="Times New Roman"/>
          <w:color w:val="008000"/>
          <w:kern w:val="0"/>
          <w:sz w:val="20"/>
          <w:szCs w:val="20"/>
        </w:rPr>
        <w:t xml:space="preserve">However, </w:t>
      </w:r>
      <w:r w:rsidRPr="00EA32C7">
        <w:rPr>
          <w:rFonts w:ascii="Times New Roman" w:eastAsia="Songti SC Regular" w:hAnsi="Times New Roman" w:cs="Times New Roman"/>
          <w:kern w:val="0"/>
          <w:sz w:val="20"/>
          <w:szCs w:val="20"/>
        </w:rPr>
        <w:t xml:space="preserve">during this time the medical student is also </w:t>
      </w:r>
      <w:r w:rsidRPr="00EA32C7">
        <w:rPr>
          <w:rFonts w:ascii="Times New Roman" w:eastAsia="Songti SC Regular" w:hAnsi="Times New Roman" w:cs="Times New Roman"/>
          <w:color w:val="008000"/>
          <w:kern w:val="0"/>
          <w:sz w:val="20"/>
          <w:szCs w:val="20"/>
        </w:rPr>
        <w:t>learning through experience</w:t>
      </w:r>
      <w:r w:rsidRPr="00EA32C7">
        <w:rPr>
          <w:rFonts w:ascii="Times New Roman" w:eastAsia="Songti SC Regular" w:hAnsi="Times New Roman" w:cs="Times New Roman"/>
          <w:kern w:val="0"/>
          <w:sz w:val="20"/>
          <w:szCs w:val="20"/>
        </w:rPr>
        <w:t xml:space="preserve">, beginning with </w:t>
      </w:r>
      <w:r w:rsidRPr="00EA32C7">
        <w:rPr>
          <w:rFonts w:ascii="Times New Roman" w:eastAsia="Songti SC Regular" w:hAnsi="Times New Roman" w:cs="Times New Roman"/>
          <w:color w:val="FF0000"/>
          <w:kern w:val="0"/>
          <w:sz w:val="20"/>
          <w:szCs w:val="20"/>
        </w:rPr>
        <w:t>dissect</w:t>
      </w:r>
      <w:r w:rsidRPr="00EA32C7">
        <w:rPr>
          <w:rFonts w:ascii="Times New Roman" w:eastAsia="Songti SC Regular" w:hAnsi="Times New Roman" w:cs="Times New Roman"/>
          <w:kern w:val="0"/>
          <w:sz w:val="20"/>
          <w:szCs w:val="20"/>
        </w:rPr>
        <w:t xml:space="preserve">ing </w:t>
      </w:r>
      <w:r w:rsidRPr="00EA32C7">
        <w:rPr>
          <w:rFonts w:ascii="Times New Roman" w:eastAsia="Songti SC Regular" w:hAnsi="Times New Roman" w:cs="Times New Roman"/>
          <w:color w:val="FF0000"/>
          <w:kern w:val="0"/>
          <w:sz w:val="20"/>
          <w:szCs w:val="20"/>
        </w:rPr>
        <w:t>cadaver</w:t>
      </w:r>
      <w:r w:rsidRPr="00EA32C7">
        <w:rPr>
          <w:rFonts w:ascii="Times New Roman" w:eastAsia="Songti SC Regular" w:hAnsi="Times New Roman" w:cs="Times New Roman"/>
          <w:kern w:val="0"/>
          <w:sz w:val="20"/>
          <w:szCs w:val="20"/>
        </w:rPr>
        <w:t xml:space="preserve">s from almost the first day of medical school. Then, the aspiring physician must complete four years of residency, consisting of actual supervised experience at a hospital in which he or she now must put into practice all of the knowledge acquired through books. It is only during the residency that one gains firsthand knowledge of dealing with patients, prescribing medications, and the joy and sadness of saving and losing patients; in other words, it is through experience that these </w:t>
      </w:r>
      <w:r w:rsidRPr="00EA32C7">
        <w:rPr>
          <w:rFonts w:ascii="Times New Roman" w:eastAsia="Songti SC Regular" w:hAnsi="Times New Roman" w:cs="Times New Roman" w:hint="eastAsia"/>
          <w:kern w:val="0"/>
          <w:sz w:val="20"/>
          <w:szCs w:val="20"/>
        </w:rPr>
        <w:t>stu</w:t>
      </w:r>
      <w:r w:rsidRPr="00EA32C7">
        <w:rPr>
          <w:rFonts w:ascii="Times New Roman" w:eastAsia="Songti SC Regular" w:hAnsi="Times New Roman" w:cs="Times New Roman"/>
          <w:kern w:val="0"/>
          <w:sz w:val="20"/>
          <w:szCs w:val="20"/>
        </w:rPr>
        <w:t>dents finally learn what it means to be a doctor.</w:t>
      </w:r>
    </w:p>
    <w:p w14:paraId="2AA64D18" w14:textId="77777777" w:rsidR="00263B1E" w:rsidRPr="00EA32C7" w:rsidRDefault="00263B1E" w:rsidP="00263B1E">
      <w:pPr>
        <w:widowControl/>
        <w:autoSpaceDE w:val="0"/>
        <w:autoSpaceDN w:val="0"/>
        <w:adjustRightInd w:val="0"/>
        <w:spacing w:after="240"/>
        <w:jc w:val="left"/>
        <w:rPr>
          <w:rFonts w:ascii="Times" w:eastAsia="Songti SC Regular" w:hAnsi="Times" w:cs="Times"/>
          <w:kern w:val="0"/>
          <w:sz w:val="20"/>
          <w:szCs w:val="20"/>
        </w:rPr>
      </w:pPr>
      <w:r w:rsidRPr="00EA32C7">
        <w:rPr>
          <w:rFonts w:ascii="Times" w:eastAsia="Songti SC Regular" w:hAnsi="Times" w:cs="Times"/>
          <w:b/>
          <w:bCs/>
          <w:kern w:val="0"/>
          <w:sz w:val="20"/>
          <w:szCs w:val="20"/>
        </w:rPr>
        <w:t xml:space="preserve">What about knowledge </w:t>
      </w:r>
      <w:r w:rsidRPr="00EA32C7">
        <w:rPr>
          <w:rFonts w:ascii="Times" w:eastAsia="Songti SC Regular" w:hAnsi="Times" w:cs="Times"/>
          <w:b/>
          <w:bCs/>
          <w:color w:val="FF0000"/>
          <w:kern w:val="0"/>
          <w:sz w:val="20"/>
          <w:szCs w:val="20"/>
        </w:rPr>
        <w:t>other than</w:t>
      </w:r>
      <w:r w:rsidRPr="00EA32C7">
        <w:rPr>
          <w:rFonts w:ascii="Times" w:eastAsia="Songti SC Regular" w:hAnsi="Times" w:cs="Times"/>
          <w:b/>
          <w:bCs/>
          <w:kern w:val="0"/>
          <w:sz w:val="20"/>
          <w:szCs w:val="20"/>
        </w:rPr>
        <w:t xml:space="preserve"> professional expertise – for example, knowledge about another culture?</w:t>
      </w:r>
      <w:r w:rsidRPr="00EA32C7">
        <w:rPr>
          <w:rFonts w:ascii="Times" w:eastAsia="Songti SC Regular" w:hAnsi="Times" w:cs="Times" w:hint="eastAsia"/>
          <w:b/>
          <w:bCs/>
          <w:kern w:val="0"/>
          <w:sz w:val="20"/>
          <w:szCs w:val="20"/>
        </w:rPr>
        <w:t xml:space="preserve"> </w:t>
      </w:r>
      <w:r w:rsidRPr="00EA32C7">
        <w:rPr>
          <w:rFonts w:ascii="Times New Roman" w:eastAsia="Songti SC Regular" w:hAnsi="Times New Roman" w:cs="Times New Roman"/>
          <w:kern w:val="0"/>
          <w:sz w:val="20"/>
          <w:szCs w:val="20"/>
        </w:rPr>
        <w:t xml:space="preserve">In this realm as well, both books and real-life experience enrich and </w:t>
      </w:r>
      <w:r w:rsidRPr="00EA32C7">
        <w:rPr>
          <w:rFonts w:ascii="Times New Roman" w:eastAsia="Songti SC Regular" w:hAnsi="Times New Roman" w:cs="Times New Roman"/>
          <w:color w:val="FF0000"/>
          <w:kern w:val="0"/>
          <w:sz w:val="20"/>
          <w:szCs w:val="20"/>
        </w:rPr>
        <w:t>edify</w:t>
      </w:r>
      <w:r w:rsidRPr="00EA32C7">
        <w:rPr>
          <w:rFonts w:ascii="Times New Roman" w:eastAsia="Songti SC Regular" w:hAnsi="Times New Roman" w:cs="Times New Roman"/>
          <w:kern w:val="0"/>
          <w:sz w:val="20"/>
          <w:szCs w:val="20"/>
        </w:rPr>
        <w:t xml:space="preserve"> us. For example, Paris is perhaps </w:t>
      </w:r>
      <w:r w:rsidRPr="00EA32C7">
        <w:rPr>
          <w:rFonts w:ascii="Times New Roman" w:eastAsia="Songti SC Regular" w:hAnsi="Times New Roman" w:cs="Times New Roman"/>
          <w:color w:val="FF0000"/>
          <w:kern w:val="0"/>
          <w:sz w:val="20"/>
          <w:szCs w:val="20"/>
        </w:rPr>
        <w:t>the most talked-about</w:t>
      </w:r>
      <w:r w:rsidRPr="00EA32C7">
        <w:rPr>
          <w:rFonts w:ascii="Times New Roman" w:eastAsia="Songti SC Regular" w:hAnsi="Times New Roman" w:cs="Times New Roman"/>
          <w:kern w:val="0"/>
          <w:sz w:val="20"/>
          <w:szCs w:val="20"/>
        </w:rPr>
        <w:t xml:space="preserve"> and written-about city in the world. We could read Hemingway’s </w:t>
      </w:r>
      <w:r w:rsidRPr="00EA32C7">
        <w:rPr>
          <w:rFonts w:ascii="Times" w:eastAsia="Songti SC Regular" w:hAnsi="Times" w:cs="Times"/>
          <w:i/>
          <w:iCs/>
          <w:kern w:val="0"/>
          <w:sz w:val="20"/>
          <w:szCs w:val="20"/>
        </w:rPr>
        <w:t>A Moveable Feast</w:t>
      </w:r>
      <w:r w:rsidRPr="00EA32C7">
        <w:rPr>
          <w:rFonts w:ascii="Times New Roman" w:eastAsia="Songti SC Regular" w:hAnsi="Times New Roman" w:cs="Times New Roman"/>
          <w:kern w:val="0"/>
          <w:sz w:val="20"/>
          <w:szCs w:val="20"/>
        </w:rPr>
        <w:t xml:space="preserve">, in which he describes the excitement and intellectual spirit—as well as the restaurants and plentiful red wine—of Paris in the 1920’s. Or, we </w:t>
      </w:r>
      <w:r w:rsidRPr="00EA32C7">
        <w:rPr>
          <w:rFonts w:ascii="Times New Roman" w:eastAsia="Songti SC Regular" w:hAnsi="Times New Roman" w:cs="Times New Roman"/>
          <w:color w:val="0D0D0D" w:themeColor="text1" w:themeTint="F2"/>
          <w:kern w:val="0"/>
          <w:sz w:val="20"/>
          <w:szCs w:val="20"/>
        </w:rPr>
        <w:t>could</w:t>
      </w:r>
      <w:r w:rsidRPr="00EA32C7">
        <w:rPr>
          <w:rFonts w:ascii="Times New Roman" w:eastAsia="Songti SC Regular" w:hAnsi="Times New Roman" w:cs="Times New Roman"/>
          <w:kern w:val="0"/>
          <w:sz w:val="20"/>
          <w:szCs w:val="20"/>
        </w:rPr>
        <w:t xml:space="preserve"> travel to Paris and eat at</w:t>
      </w:r>
      <w:r w:rsidRPr="00EA32C7">
        <w:rPr>
          <w:rFonts w:ascii="Times New Roman" w:eastAsia="Songti SC Regular" w:hAnsi="Times New Roman" w:cs="Times New Roman" w:hint="eastAsia"/>
          <w:color w:val="FF0000"/>
          <w:kern w:val="0"/>
          <w:sz w:val="20"/>
          <w:szCs w:val="20"/>
        </w:rPr>
        <w:t xml:space="preserve"> </w:t>
      </w:r>
      <w:r w:rsidRPr="00EA32C7">
        <w:rPr>
          <w:rFonts w:ascii="Times New Roman" w:eastAsia="Songti SC Regular" w:hAnsi="Times New Roman" w:cs="Times New Roman" w:hint="eastAsia"/>
          <w:color w:val="0D0D0D" w:themeColor="text1" w:themeTint="F2"/>
          <w:kern w:val="0"/>
          <w:sz w:val="20"/>
          <w:szCs w:val="20"/>
        </w:rPr>
        <w:t>cafes</w:t>
      </w:r>
      <w:r w:rsidRPr="00EA32C7">
        <w:rPr>
          <w:rFonts w:ascii="Times New Roman" w:eastAsia="Songti SC Regular" w:hAnsi="Times New Roman" w:cs="Times New Roman"/>
          <w:color w:val="0D0D0D" w:themeColor="text1" w:themeTint="F2"/>
          <w:kern w:val="0"/>
          <w:sz w:val="20"/>
          <w:szCs w:val="20"/>
        </w:rPr>
        <w:t>,</w:t>
      </w:r>
      <w:r w:rsidRPr="00EA32C7">
        <w:rPr>
          <w:rFonts w:ascii="Times New Roman" w:eastAsia="Songti SC Regular" w:hAnsi="Times New Roman" w:cs="Times New Roman"/>
          <w:kern w:val="0"/>
          <w:sz w:val="20"/>
          <w:szCs w:val="20"/>
        </w:rPr>
        <w:t xml:space="preserve"> walk across the </w:t>
      </w:r>
      <w:r w:rsidRPr="00EA32C7">
        <w:rPr>
          <w:rFonts w:ascii="Times New Roman" w:eastAsia="Songti SC Regular" w:hAnsi="Times New Roman" w:cs="Times New Roman"/>
          <w:color w:val="FF0000"/>
          <w:kern w:val="0"/>
          <w:sz w:val="20"/>
          <w:szCs w:val="20"/>
        </w:rPr>
        <w:t xml:space="preserve">Pont </w:t>
      </w:r>
      <w:proofErr w:type="spellStart"/>
      <w:r w:rsidRPr="00EA32C7">
        <w:rPr>
          <w:rFonts w:ascii="Times New Roman" w:eastAsia="Songti SC Regular" w:hAnsi="Times New Roman" w:cs="Times New Roman"/>
          <w:color w:val="FF0000"/>
          <w:kern w:val="0"/>
          <w:sz w:val="20"/>
          <w:szCs w:val="20"/>
        </w:rPr>
        <w:t>Neuf</w:t>
      </w:r>
      <w:proofErr w:type="spellEnd"/>
      <w:r w:rsidRPr="00EA32C7">
        <w:rPr>
          <w:rFonts w:ascii="Times New Roman" w:eastAsia="Songti SC Regular" w:hAnsi="Times New Roman" w:cs="Times New Roman"/>
          <w:kern w:val="0"/>
          <w:sz w:val="20"/>
          <w:szCs w:val="20"/>
        </w:rPr>
        <w:t xml:space="preserve"> and look at the river </w:t>
      </w:r>
      <w:r w:rsidRPr="00EA32C7">
        <w:rPr>
          <w:rFonts w:ascii="Times New Roman" w:eastAsia="Songti SC Regular" w:hAnsi="Times New Roman" w:cs="Times New Roman"/>
          <w:color w:val="FF0000"/>
          <w:kern w:val="0"/>
          <w:sz w:val="20"/>
          <w:szCs w:val="20"/>
        </w:rPr>
        <w:t>Seine</w:t>
      </w:r>
      <w:r w:rsidRPr="00EA32C7">
        <w:rPr>
          <w:rFonts w:ascii="Times New Roman" w:eastAsia="Songti SC Regular" w:hAnsi="Times New Roman" w:cs="Times New Roman"/>
          <w:kern w:val="0"/>
          <w:sz w:val="20"/>
          <w:szCs w:val="20"/>
        </w:rPr>
        <w:t xml:space="preserve">, visit the </w:t>
      </w:r>
      <w:r w:rsidRPr="00EA32C7">
        <w:rPr>
          <w:rFonts w:ascii="Times New Roman" w:eastAsia="Songti SC Regular" w:hAnsi="Times New Roman" w:cs="Times New Roman"/>
          <w:color w:val="FF0000"/>
          <w:kern w:val="0"/>
          <w:sz w:val="20"/>
          <w:szCs w:val="20"/>
        </w:rPr>
        <w:t>Louvre museum</w:t>
      </w:r>
      <w:r w:rsidRPr="00EA32C7">
        <w:rPr>
          <w:rFonts w:ascii="Times New Roman" w:eastAsia="Songti SC Regular" w:hAnsi="Times New Roman" w:cs="Times New Roman"/>
          <w:kern w:val="0"/>
          <w:sz w:val="20"/>
          <w:szCs w:val="20"/>
        </w:rPr>
        <w:t xml:space="preserve">, and have adventures of our own. </w:t>
      </w:r>
      <w:r w:rsidRPr="00EA32C7">
        <w:rPr>
          <w:rFonts w:ascii="Times New Roman" w:eastAsia="Songti SC Regular" w:hAnsi="Times New Roman" w:cs="Times New Roman"/>
          <w:color w:val="FF0000"/>
          <w:kern w:val="0"/>
          <w:sz w:val="20"/>
          <w:szCs w:val="20"/>
        </w:rPr>
        <w:t>Clearly,</w:t>
      </w:r>
      <w:r w:rsidRPr="00EA32C7">
        <w:rPr>
          <w:rFonts w:ascii="Times New Roman" w:eastAsia="Songti SC Regular" w:hAnsi="Times New Roman" w:cs="Times New Roman"/>
          <w:kern w:val="0"/>
          <w:sz w:val="20"/>
          <w:szCs w:val="20"/>
        </w:rPr>
        <w:t xml:space="preserve"> most people would have attained more lasting and vivid knowledge by visiting Paris on their own rather than reading about it secondhand.</w:t>
      </w:r>
    </w:p>
    <w:p w14:paraId="48E86543" w14:textId="77777777" w:rsidR="00263B1E" w:rsidRPr="00EA32C7" w:rsidRDefault="00263B1E" w:rsidP="00263B1E">
      <w:pPr>
        <w:widowControl/>
        <w:autoSpaceDE w:val="0"/>
        <w:autoSpaceDN w:val="0"/>
        <w:adjustRightInd w:val="0"/>
        <w:spacing w:after="240"/>
        <w:jc w:val="left"/>
        <w:rPr>
          <w:rFonts w:ascii="Times New Roman" w:eastAsia="Songti SC Regular" w:hAnsi="Times New Roman" w:cs="Times New Roman" w:hint="eastAsia"/>
          <w:kern w:val="0"/>
          <w:sz w:val="20"/>
          <w:szCs w:val="20"/>
        </w:rPr>
      </w:pPr>
      <w:r w:rsidRPr="00EA32C7">
        <w:rPr>
          <w:rFonts w:ascii="Times New Roman" w:eastAsia="Songti SC Regular" w:hAnsi="Times New Roman" w:cs="Times New Roman"/>
          <w:kern w:val="0"/>
          <w:sz w:val="20"/>
          <w:szCs w:val="20"/>
        </w:rPr>
        <w:t xml:space="preserve">In summary, experience, </w:t>
      </w:r>
      <w:r w:rsidRPr="00EA32C7">
        <w:rPr>
          <w:rFonts w:ascii="Times New Roman" w:eastAsia="Songti SC Regular" w:hAnsi="Times New Roman" w:cs="Times New Roman" w:hint="eastAsia"/>
          <w:kern w:val="0"/>
          <w:sz w:val="20"/>
          <w:szCs w:val="20"/>
        </w:rPr>
        <w:t>compared to</w:t>
      </w:r>
      <w:r w:rsidRPr="00EA32C7">
        <w:rPr>
          <w:rFonts w:ascii="Times New Roman" w:eastAsia="Songti SC Regular" w:hAnsi="Times New Roman" w:cs="Times New Roman"/>
          <w:kern w:val="0"/>
          <w:sz w:val="20"/>
          <w:szCs w:val="20"/>
        </w:rPr>
        <w:t xml:space="preserve"> books, is more central to our </w:t>
      </w:r>
      <w:r w:rsidRPr="00EA32C7">
        <w:rPr>
          <w:rFonts w:ascii="Times New Roman" w:eastAsia="Songti SC Regular" w:hAnsi="Times New Roman" w:cs="Times New Roman"/>
          <w:color w:val="FF0000"/>
          <w:kern w:val="0"/>
          <w:sz w:val="20"/>
          <w:szCs w:val="20"/>
        </w:rPr>
        <w:t>quest</w:t>
      </w:r>
      <w:r w:rsidRPr="00EA32C7">
        <w:rPr>
          <w:rFonts w:ascii="Times New Roman" w:eastAsia="Songti SC Regular" w:hAnsi="Times New Roman" w:cs="Times New Roman"/>
          <w:kern w:val="0"/>
          <w:sz w:val="20"/>
          <w:szCs w:val="20"/>
        </w:rPr>
        <w:t xml:space="preserve"> for learning, especially with regard to professional expertise. With regard to learning about another culture, experience is also </w:t>
      </w:r>
      <w:r w:rsidRPr="00EA32C7">
        <w:rPr>
          <w:rFonts w:ascii="Times New Roman" w:eastAsia="Songti SC Regular" w:hAnsi="Times New Roman" w:cs="Times New Roman"/>
          <w:color w:val="FF0000"/>
          <w:kern w:val="0"/>
          <w:sz w:val="20"/>
          <w:szCs w:val="20"/>
        </w:rPr>
        <w:t>irreplaceable</w:t>
      </w:r>
      <w:r w:rsidRPr="00EA32C7">
        <w:rPr>
          <w:rFonts w:ascii="Times New Roman" w:eastAsia="Songti SC Regular" w:hAnsi="Times New Roman" w:cs="Times New Roman"/>
          <w:kern w:val="0"/>
          <w:sz w:val="20"/>
          <w:szCs w:val="20"/>
        </w:rPr>
        <w:t>. Yet not everyone in the world will have the health or financial resources to carry out a trip to Paris</w:t>
      </w:r>
      <w:r w:rsidRPr="00EA32C7">
        <w:rPr>
          <w:rFonts w:ascii="Times New Roman" w:eastAsia="Songti SC Regular" w:hAnsi="Times New Roman" w:cs="Times New Roman" w:hint="eastAsia"/>
          <w:kern w:val="0"/>
          <w:sz w:val="20"/>
          <w:szCs w:val="20"/>
        </w:rPr>
        <w:t>,</w:t>
      </w:r>
      <w:r w:rsidRPr="00EA32C7">
        <w:rPr>
          <w:rFonts w:ascii="Times New Roman" w:eastAsia="Songti SC Regular" w:hAnsi="Times New Roman" w:cs="Times New Roman"/>
          <w:kern w:val="0"/>
          <w:sz w:val="20"/>
          <w:szCs w:val="20"/>
        </w:rPr>
        <w:t xml:space="preserve"> many people </w:t>
      </w:r>
      <w:r w:rsidRPr="00EA32C7">
        <w:rPr>
          <w:rFonts w:ascii="Times New Roman" w:eastAsia="Songti SC Regular" w:hAnsi="Times New Roman" w:cs="Times New Roman"/>
          <w:color w:val="FF0000"/>
          <w:kern w:val="0"/>
          <w:sz w:val="20"/>
          <w:szCs w:val="20"/>
        </w:rPr>
        <w:t>have access to</w:t>
      </w:r>
      <w:r w:rsidRPr="00EA32C7">
        <w:rPr>
          <w:rFonts w:ascii="Times New Roman" w:eastAsia="Songti SC Regular" w:hAnsi="Times New Roman" w:cs="Times New Roman"/>
          <w:kern w:val="0"/>
          <w:sz w:val="20"/>
          <w:szCs w:val="20"/>
        </w:rPr>
        <w:t xml:space="preserve"> a local library where they can borrow </w:t>
      </w:r>
      <w:r w:rsidRPr="00EA32C7">
        <w:rPr>
          <w:rFonts w:ascii="Times" w:eastAsia="Songti SC Regular" w:hAnsi="Times" w:cs="Times"/>
          <w:i/>
          <w:iCs/>
          <w:kern w:val="0"/>
          <w:sz w:val="20"/>
          <w:szCs w:val="20"/>
        </w:rPr>
        <w:t xml:space="preserve">A Moveable Feast </w:t>
      </w:r>
      <w:r w:rsidRPr="00EA32C7">
        <w:rPr>
          <w:rFonts w:ascii="Times New Roman" w:eastAsia="Songti SC Regular" w:hAnsi="Times New Roman" w:cs="Times New Roman"/>
          <w:kern w:val="0"/>
          <w:sz w:val="20"/>
          <w:szCs w:val="20"/>
        </w:rPr>
        <w:t xml:space="preserve">and, at no cost, read Hemingway’s vibrant descriptions of Paris. We cannot forget the </w:t>
      </w:r>
      <w:r w:rsidRPr="00EA32C7">
        <w:rPr>
          <w:rFonts w:ascii="Times New Roman" w:eastAsia="Songti SC Regular" w:hAnsi="Times New Roman" w:cs="Times New Roman"/>
          <w:color w:val="FF0000"/>
          <w:kern w:val="0"/>
          <w:sz w:val="20"/>
          <w:szCs w:val="20"/>
        </w:rPr>
        <w:t xml:space="preserve">complementary </w:t>
      </w:r>
      <w:r w:rsidRPr="00EA32C7">
        <w:rPr>
          <w:rFonts w:ascii="Times New Roman" w:eastAsia="Songti SC Regular" w:hAnsi="Times New Roman" w:cs="Times New Roman"/>
          <w:kern w:val="0"/>
          <w:sz w:val="20"/>
          <w:szCs w:val="20"/>
        </w:rPr>
        <w:t>and unique knowledge afforded by books, but experience is the most precious source of knowledge.</w:t>
      </w:r>
      <w:r w:rsidRPr="00EA32C7">
        <w:rPr>
          <w:rFonts w:ascii="Times New Roman" w:eastAsia="Songti SC Regular" w:hAnsi="Times New Roman" w:cs="Times New Roman" w:hint="eastAsia"/>
          <w:kern w:val="0"/>
          <w:sz w:val="20"/>
          <w:szCs w:val="20"/>
        </w:rPr>
        <w:t xml:space="preserve"> (455)</w:t>
      </w:r>
    </w:p>
    <w:p w14:paraId="1681A97D" w14:textId="77777777" w:rsidR="0008720F" w:rsidRDefault="0008720F"/>
    <w:sectPr w:rsidR="0008720F" w:rsidSect="00F33428">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5"/>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1E"/>
    <w:rsid w:val="0008720F"/>
    <w:rsid w:val="00263B1E"/>
    <w:rsid w:val="004975E1"/>
    <w:rsid w:val="00F33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1BC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419</Words>
  <Characters>2391</Characters>
  <Application>Microsoft Macintosh Word</Application>
  <DocSecurity>0</DocSecurity>
  <Lines>19</Lines>
  <Paragraphs>5</Paragraphs>
  <ScaleCrop>false</ScaleCrop>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Vicky</dc:creator>
  <cp:keywords/>
  <dc:description/>
  <cp:lastModifiedBy>L. Vicky</cp:lastModifiedBy>
  <cp:revision>4</cp:revision>
  <dcterms:created xsi:type="dcterms:W3CDTF">2016-04-18T08:07:00Z</dcterms:created>
  <dcterms:modified xsi:type="dcterms:W3CDTF">2016-04-18T14:32:00Z</dcterms:modified>
</cp:coreProperties>
</file>