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produto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imagem_url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URL da imagem do produto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descrição do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Atributo responsável por armazenar o preço do produto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relacionamento entre as tabelas categoria e produto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cliente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Atributo responsável por armazenar email do cliente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hash da senha do cliente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identificação da categoria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referente ao nome da categoria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descrição e informações relacionadas a categoria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irá conter a palavra chave, que será utilizado na busca.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3ea95iQ96AAvfAMUEbZ0vfOXA==">AMUW2mWlVvzw3hpA6AyPnM/UYZ3YL07ybPZFxXO5z4DYBpUqAFsVq0U2HX6g1VpHRR3Rt+4LSSnrMjePDCsQE9kdIUAEB6LTIiTMxoFDedYDJt+hOjhtlPs=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