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48D285F" w14:paraId="1471B242" wp14:textId="77777777">
      <w:pPr>
        <w:spacing w:before="720" w:after="120"/>
        <w:jc w:val="center"/>
        <w:rPr>
          <w:rFonts w:ascii="Arial" w:hAnsi="Arial" w:eastAsia="Arial" w:cs="Arial"/>
          <w:b w:val="1"/>
          <w:bCs w:val="1"/>
          <w:color w:val="auto"/>
          <w:sz w:val="52"/>
          <w:szCs w:val="52"/>
        </w:rPr>
      </w:pPr>
      <w:r w:rsidRPr="348D285F" w:rsidR="348D285F">
        <w:rPr>
          <w:rFonts w:ascii="Arial" w:hAnsi="Arial" w:eastAsia="Arial" w:cs="Arial"/>
          <w:b w:val="1"/>
          <w:bCs w:val="1"/>
          <w:color w:val="auto"/>
          <w:sz w:val="52"/>
          <w:szCs w:val="52"/>
        </w:rPr>
        <w:t>INFORME TÉCNICO DE INFRAESTRUCTURA Y ENTORNOS DE DESARROLLO</w:t>
      </w:r>
    </w:p>
    <w:p w:rsidR="4655720E" w:rsidP="348D285F" w:rsidRDefault="4655720E" w14:paraId="39C1A82A" w14:textId="1671A1DC">
      <w:pPr>
        <w:spacing w:before="240" w:beforeAutospacing="off" w:after="240" w:afterAutospacing="off"/>
      </w:pPr>
      <w:r w:rsidRPr="348D285F" w:rsidR="4655720E">
        <w:rPr>
          <w:rFonts w:ascii="Arial" w:hAnsi="Arial" w:eastAsia="Arial" w:cs="Arial"/>
          <w:b w:val="1"/>
          <w:bCs w:val="1"/>
          <w:i w:val="0"/>
          <w:iCs w:val="0"/>
          <w:strike w:val="0"/>
          <w:dstrike w:val="0"/>
          <w:noProof w:val="0"/>
          <w:color w:val="000000" w:themeColor="text1" w:themeTint="FF" w:themeShade="FF"/>
          <w:sz w:val="22"/>
          <w:szCs w:val="22"/>
          <w:u w:val="none"/>
          <w:lang w:val="en-US"/>
        </w:rPr>
        <w:t>Proyecto:</w:t>
      </w:r>
      <w:r w:rsidRPr="348D285F" w:rsidR="4655720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SotLoy Conecta – Plataforma SaaS Multi-tenant</w:t>
      </w:r>
    </w:p>
    <w:p w:rsidR="4655720E" w:rsidP="348D285F" w:rsidRDefault="4655720E" w14:paraId="5FC2E674" w14:textId="7DAE3428">
      <w:pPr>
        <w:spacing w:before="240" w:beforeAutospacing="off" w:after="240" w:afterAutospacing="off"/>
      </w:pPr>
      <w:r w:rsidRPr="348D285F" w:rsidR="4655720E">
        <w:rPr>
          <w:rFonts w:ascii="Arial" w:hAnsi="Arial" w:eastAsia="Arial" w:cs="Arial"/>
          <w:b w:val="1"/>
          <w:bCs w:val="1"/>
          <w:i w:val="0"/>
          <w:iCs w:val="0"/>
          <w:strike w:val="0"/>
          <w:dstrike w:val="0"/>
          <w:noProof w:val="0"/>
          <w:color w:val="000000" w:themeColor="text1" w:themeTint="FF" w:themeShade="FF"/>
          <w:sz w:val="22"/>
          <w:szCs w:val="22"/>
          <w:u w:val="none"/>
          <w:lang w:val="en-US"/>
        </w:rPr>
        <w:t>Versión</w:t>
      </w:r>
      <w:r w:rsidRPr="348D285F" w:rsidR="4655720E">
        <w:rPr>
          <w:rFonts w:ascii="Arial" w:hAnsi="Arial" w:eastAsia="Arial" w:cs="Arial"/>
          <w:b w:val="1"/>
          <w:bCs w:val="1"/>
          <w:i w:val="0"/>
          <w:iCs w:val="0"/>
          <w:strike w:val="0"/>
          <w:dstrike w:val="0"/>
          <w:noProof w:val="0"/>
          <w:color w:val="000000" w:themeColor="text1" w:themeTint="FF" w:themeShade="FF"/>
          <w:sz w:val="22"/>
          <w:szCs w:val="22"/>
          <w:u w:val="none"/>
          <w:lang w:val="en-US"/>
        </w:rPr>
        <w:t>:</w:t>
      </w:r>
      <w:r w:rsidRPr="348D285F" w:rsidR="4655720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1.0 | </w:t>
      </w:r>
      <w:r w:rsidRPr="348D285F" w:rsidR="4655720E">
        <w:rPr>
          <w:rFonts w:ascii="Arial" w:hAnsi="Arial" w:eastAsia="Arial" w:cs="Arial"/>
          <w:b w:val="1"/>
          <w:bCs w:val="1"/>
          <w:i w:val="0"/>
          <w:iCs w:val="0"/>
          <w:strike w:val="0"/>
          <w:dstrike w:val="0"/>
          <w:noProof w:val="0"/>
          <w:color w:val="000000" w:themeColor="text1" w:themeTint="FF" w:themeShade="FF"/>
          <w:sz w:val="22"/>
          <w:szCs w:val="22"/>
          <w:u w:val="none"/>
          <w:lang w:val="en-US"/>
        </w:rPr>
        <w:t>Fecha</w:t>
      </w:r>
      <w:r w:rsidRPr="348D285F" w:rsidR="4655720E">
        <w:rPr>
          <w:rFonts w:ascii="Arial" w:hAnsi="Arial" w:eastAsia="Arial" w:cs="Arial"/>
          <w:b w:val="1"/>
          <w:bCs w:val="1"/>
          <w:i w:val="0"/>
          <w:iCs w:val="0"/>
          <w:strike w:val="0"/>
          <w:dstrike w:val="0"/>
          <w:noProof w:val="0"/>
          <w:color w:val="000000" w:themeColor="text1" w:themeTint="FF" w:themeShade="FF"/>
          <w:sz w:val="22"/>
          <w:szCs w:val="22"/>
          <w:u w:val="none"/>
          <w:lang w:val="en-US"/>
        </w:rPr>
        <w:t>:</w:t>
      </w:r>
      <w:r w:rsidRPr="348D285F" w:rsidR="4655720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17 de Mayo de 2026</w:t>
      </w:r>
    </w:p>
    <w:p w:rsidR="4655720E" w:rsidP="348D285F" w:rsidRDefault="4655720E" w14:paraId="6DFAC06B" w14:textId="7981E92D">
      <w:pPr>
        <w:pStyle w:val="Normal"/>
        <w:spacing w:before="0" w:after="480"/>
      </w:pPr>
      <w:r w:rsidRPr="348D285F" w:rsidR="4655720E">
        <w:rPr>
          <w:rFonts w:ascii="Arial" w:hAnsi="Arial" w:eastAsia="Arial" w:cs="Arial"/>
          <w:b w:val="1"/>
          <w:bCs w:val="1"/>
          <w:i w:val="0"/>
          <w:iCs w:val="0"/>
          <w:strike w:val="0"/>
          <w:dstrike w:val="0"/>
          <w:noProof w:val="0"/>
          <w:color w:val="000000" w:themeColor="text1" w:themeTint="FF" w:themeShade="FF"/>
          <w:sz w:val="22"/>
          <w:szCs w:val="22"/>
          <w:u w:val="none"/>
          <w:lang w:val="en-US"/>
        </w:rPr>
        <w:t>Responsables Técnicos:</w:t>
      </w:r>
      <w:r w:rsidRPr="348D285F" w:rsidR="4655720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Cristian Soto (Lead Backend &amp; Data Architect) y John Cruz (Full-Stack &amp; AI Specialist)</w:t>
      </w:r>
    </w:p>
    <w:p xmlns:wp14="http://schemas.microsoft.com/office/word/2010/wordml" w:rsidP="348D285F" w14:paraId="7920833F" wp14:textId="77777777">
      <w:pPr>
        <w:keepNext w:val="1"/>
        <w:spacing w:before="360" w:after="120"/>
        <w:rPr>
          <w:b w:val="1"/>
          <w:bCs w:val="1"/>
          <w:color w:val="auto"/>
          <w:sz w:val="30"/>
          <w:szCs w:val="30"/>
        </w:rPr>
      </w:pPr>
      <w:r w:rsidRPr="348D285F" w:rsidR="348D285F">
        <w:rPr>
          <w:b w:val="1"/>
          <w:bCs w:val="1"/>
          <w:color w:val="auto"/>
          <w:sz w:val="30"/>
          <w:szCs w:val="30"/>
        </w:rPr>
        <w:t>1. INTRODUCCIÓN Y ENFOQUE ARQUITECTÓNICO CLOUD</w:t>
      </w:r>
    </w:p>
    <w:p xmlns:wp14="http://schemas.microsoft.com/office/word/2010/wordml" w:rsidP="348D285F" w14:paraId="07D3416B" wp14:textId="77777777">
      <w:pPr>
        <w:spacing w:before="0" w:after="120" w:line="300" w:lineRule="auto"/>
        <w:rPr>
          <w:b w:val="0"/>
          <w:bCs w:val="0"/>
          <w:color w:val="auto"/>
        </w:rPr>
      </w:pPr>
      <w:r w:rsidRPr="348D285F" w:rsidR="348D285F">
        <w:rPr>
          <w:b w:val="0"/>
          <w:bCs w:val="0"/>
          <w:color w:val="auto"/>
        </w:rPr>
        <w:t>Para dar solución informática a los requerimientos estratégicos de SotLoy Conecta de manera escalable, altamente disponible y segura, se ha determinado la adopción de un modelo arquitectónico moderno basado en Backend as a Service (BaaS) a través de la plataforma Supabase. Esta infraestructura se despliega bajo un modelo de servicios gestionados en la nube, delegando la administración compleja del sistema operativo, el aprovisionamiento de hardware y la aplicación de parches críticos de seguridad directamente en el proveedor cloud. Esto permite al equipo de ingenieros focalizarse en las reglas de negocio complejas, la optimización de los algoritmos de IA y el diseño de la capa de datos.</w:t>
      </w:r>
    </w:p>
    <w:p xmlns:wp14="http://schemas.microsoft.com/office/word/2010/wordml" w:rsidP="348D285F" w14:paraId="0992ABE1" wp14:textId="77777777">
      <w:pPr>
        <w:spacing w:before="0" w:after="120" w:line="300" w:lineRule="auto"/>
        <w:rPr>
          <w:b w:val="0"/>
          <w:bCs w:val="0"/>
          <w:color w:val="auto"/>
        </w:rPr>
      </w:pPr>
      <w:r w:rsidRPr="348D285F" w:rsidR="348D285F">
        <w:rPr>
          <w:b w:val="0"/>
          <w:bCs w:val="0"/>
          <w:color w:val="auto"/>
        </w:rPr>
        <w:t>La totalidad de los servicios críticos (Base de datos relacional PostgreSQL, Autenticación centralizada, almacenamiento de objetos Storage y APIs Realtime) se encuentran unificados de forma nativa en la nube, eliminando silos de información y cuellos de botella técnicos.</w:t>
      </w:r>
    </w:p>
    <w:p xmlns:wp14="http://schemas.microsoft.com/office/word/2010/wordml" w:rsidP="348D285F" w14:paraId="1DE31022" wp14:textId="11E6590F">
      <w:pPr>
        <w:keepNext w:val="1"/>
        <w:spacing w:before="360" w:after="120"/>
        <w:rPr>
          <w:b w:val="1"/>
          <w:bCs w:val="1"/>
          <w:color w:val="auto"/>
          <w:sz w:val="30"/>
          <w:szCs w:val="30"/>
        </w:rPr>
      </w:pPr>
    </w:p>
    <w:p xmlns:wp14="http://schemas.microsoft.com/office/word/2010/wordml" w14:paraId="74FBF09D" wp14:textId="1B75AF1B">
      <w:pPr>
        <w:keepNext/>
        <w:spacing w:before="360" w:after="120"/>
      </w:pPr>
      <w:r>
        <w:br w:type="page"/>
      </w:r>
    </w:p>
    <w:p xmlns:wp14="http://schemas.microsoft.com/office/word/2010/wordml" w:rsidP="348D285F" w14:paraId="580A7197" wp14:textId="0AD9CA00">
      <w:pPr>
        <w:pStyle w:val="Normal"/>
        <w:keepNext w:val="1"/>
        <w:spacing w:before="360" w:after="120"/>
        <w:rPr>
          <w:b w:val="1"/>
          <w:bCs w:val="1"/>
          <w:color w:val="auto"/>
          <w:sz w:val="30"/>
          <w:szCs w:val="30"/>
        </w:rPr>
      </w:pPr>
      <w:r w:rsidRPr="348D285F" w:rsidR="348D285F">
        <w:rPr>
          <w:b w:val="1"/>
          <w:bCs w:val="1"/>
          <w:color w:val="auto"/>
          <w:sz w:val="30"/>
          <w:szCs w:val="30"/>
        </w:rPr>
        <w:t>2. ESPECIFICACIONES TÉCNICAS DEL SERVIDOR DE PRODUCCIÓN</w:t>
      </w:r>
    </w:p>
    <w:p xmlns:wp14="http://schemas.microsoft.com/office/word/2010/wordml" w:rsidP="348D285F" w14:paraId="40C3ECDB" wp14:textId="77777777">
      <w:pPr>
        <w:spacing w:before="0" w:after="120" w:line="300" w:lineRule="auto"/>
        <w:rPr>
          <w:b w:val="0"/>
          <w:bCs w:val="0"/>
          <w:color w:val="auto"/>
        </w:rPr>
      </w:pPr>
      <w:r w:rsidRPr="348D285F" w:rsidR="348D285F">
        <w:rPr>
          <w:b w:val="0"/>
          <w:bCs w:val="0"/>
          <w:color w:val="auto"/>
        </w:rPr>
        <w:t>El entorno de producción se encuentra formalmente aprovisionado en la infraestructura global de Amazon Web Services (AWS) mediante la capa de cómputo de Supabase, garantizando una latencia mínima y un cumplimiento estricto de disponibilidad. Los parámetros técnicos validados desde el panel de administración central de la solución son:</w:t>
      </w:r>
    </w:p>
    <w:p xmlns:wp14="http://schemas.microsoft.com/office/word/2010/wordml" w:rsidP="348D285F" w14:paraId="7A27F0E9" wp14:textId="77777777">
      <w:pPr>
        <w:pStyle w:val="ListBullet"/>
        <w:spacing w:after="40"/>
        <w:rPr>
          <w:color w:val="auto"/>
        </w:rPr>
      </w:pPr>
      <w:r w:rsidRPr="348D285F" w:rsidR="348D285F">
        <w:rPr>
          <w:b w:val="1"/>
          <w:bCs w:val="1"/>
          <w:color w:val="auto"/>
        </w:rPr>
        <w:t xml:space="preserve">Región de Despliegue Cloud: </w:t>
      </w:r>
      <w:r w:rsidRPr="348D285F" w:rsidR="348D285F">
        <w:rPr>
          <w:color w:val="auto"/>
        </w:rPr>
        <w:t>AWS East US (North Virginia) / Código de Región: us-east-1</w:t>
      </w:r>
    </w:p>
    <w:p xmlns:wp14="http://schemas.microsoft.com/office/word/2010/wordml" w:rsidP="348D285F" w14:paraId="728C905F" wp14:textId="77777777">
      <w:pPr>
        <w:pStyle w:val="ListBullet"/>
        <w:spacing w:after="40"/>
        <w:rPr>
          <w:color w:val="auto"/>
        </w:rPr>
      </w:pPr>
      <w:r w:rsidRPr="348D285F" w:rsidR="348D285F">
        <w:rPr>
          <w:b w:val="1"/>
          <w:bCs w:val="1"/>
          <w:color w:val="auto"/>
        </w:rPr>
        <w:t xml:space="preserve">Instancia de Cómputo (Compute Layer): </w:t>
      </w:r>
      <w:r w:rsidRPr="348D285F" w:rsidR="348D285F">
        <w:rPr>
          <w:color w:val="auto"/>
        </w:rPr>
        <w:t>NANO Instance dedicada</w:t>
      </w:r>
    </w:p>
    <w:p xmlns:wp14="http://schemas.microsoft.com/office/word/2010/wordml" w:rsidP="348D285F" w14:paraId="26059A37" wp14:textId="77777777">
      <w:pPr>
        <w:pStyle w:val="ListBullet"/>
        <w:spacing w:after="40"/>
        <w:rPr>
          <w:color w:val="auto"/>
        </w:rPr>
      </w:pPr>
      <w:r w:rsidRPr="348D285F" w:rsidR="348D285F">
        <w:rPr>
          <w:b w:val="1"/>
          <w:bCs w:val="1"/>
          <w:color w:val="auto"/>
        </w:rPr>
        <w:t xml:space="preserve">Arquitectura de Hardware Dedicada: </w:t>
      </w:r>
      <w:r w:rsidRPr="348D285F" w:rsidR="348D285F">
        <w:rPr>
          <w:color w:val="auto"/>
        </w:rPr>
        <w:t>Tipo t4g.nano. Basada en procesadores avanzados AWS Graviton con arquitectura ARM de 64 bits, optimizando el rendimiento multinúcleo y reduciendo drásticamente la huella de carbono de la aplicación.</w:t>
      </w:r>
    </w:p>
    <w:p xmlns:wp14="http://schemas.microsoft.com/office/word/2010/wordml" w:rsidP="348D285F" w14:paraId="6CB8E387" wp14:textId="77777777">
      <w:pPr>
        <w:pStyle w:val="ListBullet"/>
        <w:spacing w:after="40"/>
        <w:rPr>
          <w:color w:val="auto"/>
        </w:rPr>
      </w:pPr>
      <w:r w:rsidRPr="348D285F" w:rsidR="348D285F">
        <w:rPr>
          <w:b w:val="1"/>
          <w:bCs w:val="1"/>
          <w:color w:val="auto"/>
        </w:rPr>
        <w:t xml:space="preserve">Motor de Base de Datos: </w:t>
      </w:r>
      <w:r w:rsidRPr="348D285F" w:rsidR="348D285F">
        <w:rPr>
          <w:color w:val="auto"/>
        </w:rPr>
        <w:t>PostgreSQL 15 Relacional Integrado</w:t>
      </w:r>
    </w:p>
    <w:p xmlns:wp14="http://schemas.microsoft.com/office/word/2010/wordml" w:rsidP="348D285F" w14:paraId="18AF7A97" wp14:textId="32DDD06A">
      <w:pPr>
        <w:pStyle w:val="ListBullet"/>
        <w:keepNext/>
        <w:spacing w:before="360" w:after="120"/>
        <w:rPr>
          <w:color w:val="auto"/>
        </w:rPr>
      </w:pPr>
      <w:r w:rsidRPr="348D285F" w:rsidR="348D285F">
        <w:rPr>
          <w:b w:val="1"/>
          <w:bCs w:val="1"/>
          <w:color w:val="auto"/>
          <w:lang w:val="es-ES"/>
        </w:rPr>
        <w:t>Métricas</w:t>
      </w:r>
      <w:r w:rsidRPr="348D285F" w:rsidR="348D285F">
        <w:rPr>
          <w:b w:val="1"/>
          <w:bCs w:val="1"/>
          <w:color w:val="auto"/>
          <w:lang w:val="es-ES"/>
        </w:rPr>
        <w:t xml:space="preserve"> </w:t>
      </w:r>
      <w:r w:rsidRPr="348D285F" w:rsidR="348D285F">
        <w:rPr>
          <w:b w:val="1"/>
          <w:bCs w:val="1"/>
          <w:color w:val="auto"/>
          <w:lang w:val="es-ES"/>
        </w:rPr>
        <w:t>Operativas</w:t>
      </w:r>
      <w:r w:rsidRPr="348D285F" w:rsidR="348D285F">
        <w:rPr>
          <w:b w:val="1"/>
          <w:bCs w:val="1"/>
          <w:color w:val="auto"/>
          <w:lang w:val="es-ES"/>
        </w:rPr>
        <w:t xml:space="preserve"> de </w:t>
      </w:r>
      <w:r w:rsidRPr="348D285F" w:rsidR="348D285F">
        <w:rPr>
          <w:b w:val="1"/>
          <w:bCs w:val="1"/>
          <w:color w:val="auto"/>
          <w:lang w:val="es-ES"/>
        </w:rPr>
        <w:t>Consumo</w:t>
      </w:r>
      <w:r w:rsidRPr="348D285F" w:rsidR="348D285F">
        <w:rPr>
          <w:b w:val="1"/>
          <w:bCs w:val="1"/>
          <w:color w:val="auto"/>
          <w:lang w:val="es-ES"/>
        </w:rPr>
        <w:t xml:space="preserve"> Base: </w:t>
      </w:r>
      <w:r w:rsidRPr="348D285F" w:rsidR="348D285F">
        <w:rPr>
          <w:color w:val="auto"/>
          <w:lang w:val="es-ES"/>
        </w:rPr>
        <w:t>Consumo</w:t>
      </w:r>
      <w:r w:rsidRPr="348D285F" w:rsidR="348D285F">
        <w:rPr>
          <w:color w:val="auto"/>
          <w:lang w:val="es-ES"/>
        </w:rPr>
        <w:t xml:space="preserve"> de CPU </w:t>
      </w:r>
      <w:r w:rsidRPr="348D285F" w:rsidR="348D285F">
        <w:rPr>
          <w:color w:val="auto"/>
          <w:lang w:val="es-ES"/>
        </w:rPr>
        <w:t>promedio</w:t>
      </w:r>
      <w:r w:rsidRPr="348D285F" w:rsidR="348D285F">
        <w:rPr>
          <w:color w:val="auto"/>
          <w:lang w:val="es-ES"/>
        </w:rPr>
        <w:t>: ~5% (</w:t>
      </w:r>
      <w:r w:rsidRPr="348D285F" w:rsidR="348D285F">
        <w:rPr>
          <w:color w:val="auto"/>
          <w:lang w:val="es-ES"/>
        </w:rPr>
        <w:t>reposo</w:t>
      </w:r>
      <w:r w:rsidRPr="348D285F" w:rsidR="348D285F">
        <w:rPr>
          <w:color w:val="auto"/>
          <w:lang w:val="es-ES"/>
        </w:rPr>
        <w:t xml:space="preserve">); </w:t>
      </w:r>
      <w:r w:rsidRPr="348D285F" w:rsidR="348D285F">
        <w:rPr>
          <w:color w:val="auto"/>
          <w:lang w:val="es-ES"/>
        </w:rPr>
        <w:t>Almacenamiento</w:t>
      </w:r>
      <w:r w:rsidRPr="348D285F" w:rsidR="348D285F">
        <w:rPr>
          <w:color w:val="auto"/>
          <w:lang w:val="es-ES"/>
        </w:rPr>
        <w:t xml:space="preserve"> </w:t>
      </w:r>
      <w:r w:rsidRPr="348D285F" w:rsidR="348D285F">
        <w:rPr>
          <w:color w:val="auto"/>
          <w:lang w:val="es-ES"/>
        </w:rPr>
        <w:t>en</w:t>
      </w:r>
      <w:r w:rsidRPr="348D285F" w:rsidR="348D285F">
        <w:rPr>
          <w:color w:val="auto"/>
          <w:lang w:val="es-ES"/>
        </w:rPr>
        <w:t xml:space="preserve"> Disco (Disk Usage): ~23% </w:t>
      </w:r>
      <w:r w:rsidRPr="348D285F" w:rsidR="348D285F">
        <w:rPr>
          <w:color w:val="auto"/>
          <w:lang w:val="es-ES"/>
        </w:rPr>
        <w:t>aprovisionado</w:t>
      </w:r>
      <w:r w:rsidRPr="348D285F" w:rsidR="348D285F">
        <w:rPr>
          <w:color w:val="auto"/>
          <w:lang w:val="es-ES"/>
        </w:rPr>
        <w:t xml:space="preserve">; </w:t>
      </w:r>
      <w:r w:rsidRPr="348D285F" w:rsidR="348D285F">
        <w:rPr>
          <w:color w:val="auto"/>
          <w:lang w:val="es-ES"/>
        </w:rPr>
        <w:t>Consumo</w:t>
      </w:r>
      <w:r w:rsidRPr="348D285F" w:rsidR="348D285F">
        <w:rPr>
          <w:color w:val="auto"/>
          <w:lang w:val="es-ES"/>
        </w:rPr>
        <w:t xml:space="preserve"> de Memoria RAM: ~52% </w:t>
      </w:r>
      <w:r w:rsidRPr="348D285F" w:rsidR="348D285F">
        <w:rPr>
          <w:color w:val="auto"/>
          <w:lang w:val="es-ES"/>
        </w:rPr>
        <w:t>asignado</w:t>
      </w:r>
      <w:r w:rsidRPr="348D285F" w:rsidR="348D285F">
        <w:rPr>
          <w:color w:val="auto"/>
          <w:lang w:val="es-ES"/>
        </w:rPr>
        <w:t xml:space="preserve">; </w:t>
      </w:r>
      <w:r w:rsidRPr="348D285F" w:rsidR="348D285F">
        <w:rPr>
          <w:color w:val="auto"/>
          <w:lang w:val="es-ES"/>
        </w:rPr>
        <w:t>Límite</w:t>
      </w:r>
      <w:r w:rsidRPr="348D285F" w:rsidR="348D285F">
        <w:rPr>
          <w:color w:val="auto"/>
          <w:lang w:val="es-ES"/>
        </w:rPr>
        <w:t xml:space="preserve"> de </w:t>
      </w:r>
      <w:r w:rsidRPr="348D285F" w:rsidR="348D285F">
        <w:rPr>
          <w:color w:val="auto"/>
          <w:lang w:val="es-ES"/>
        </w:rPr>
        <w:t>conexiones</w:t>
      </w:r>
      <w:r w:rsidRPr="348D285F" w:rsidR="348D285F">
        <w:rPr>
          <w:color w:val="auto"/>
          <w:lang w:val="es-ES"/>
        </w:rPr>
        <w:t xml:space="preserve"> </w:t>
      </w:r>
      <w:r w:rsidRPr="348D285F" w:rsidR="348D285F">
        <w:rPr>
          <w:color w:val="auto"/>
          <w:lang w:val="es-ES"/>
        </w:rPr>
        <w:t>simultáneas</w:t>
      </w:r>
      <w:r w:rsidRPr="348D285F" w:rsidR="348D285F">
        <w:rPr>
          <w:color w:val="auto"/>
          <w:lang w:val="es-ES"/>
        </w:rPr>
        <w:t xml:space="preserve">: 7 </w:t>
      </w:r>
      <w:r w:rsidRPr="348D285F" w:rsidR="348D285F">
        <w:rPr>
          <w:color w:val="auto"/>
          <w:lang w:val="es-ES"/>
        </w:rPr>
        <w:t>activas</w:t>
      </w:r>
      <w:r w:rsidRPr="348D285F" w:rsidR="348D285F">
        <w:rPr>
          <w:color w:val="auto"/>
          <w:lang w:val="es-ES"/>
        </w:rPr>
        <w:t xml:space="preserve"> de 60 </w:t>
      </w:r>
      <w:r w:rsidRPr="348D285F" w:rsidR="348D285F">
        <w:rPr>
          <w:color w:val="auto"/>
          <w:lang w:val="es-ES"/>
        </w:rPr>
        <w:t>concurrentes</w:t>
      </w:r>
      <w:r w:rsidRPr="348D285F" w:rsidR="348D285F">
        <w:rPr>
          <w:color w:val="auto"/>
          <w:lang w:val="es-ES"/>
        </w:rPr>
        <w:t xml:space="preserve"> </w:t>
      </w:r>
      <w:r w:rsidRPr="348D285F" w:rsidR="348D285F">
        <w:rPr>
          <w:color w:val="auto"/>
          <w:lang w:val="es-ES"/>
        </w:rPr>
        <w:t>máximas</w:t>
      </w:r>
      <w:r w:rsidRPr="348D285F" w:rsidR="348D285F">
        <w:rPr>
          <w:color w:val="auto"/>
          <w:lang w:val="es-ES"/>
        </w:rPr>
        <w:t xml:space="preserve"> </w:t>
      </w:r>
      <w:r w:rsidRPr="348D285F" w:rsidR="348D285F">
        <w:rPr>
          <w:color w:val="auto"/>
          <w:lang w:val="es-ES"/>
        </w:rPr>
        <w:t>permitidas</w:t>
      </w:r>
      <w:r w:rsidRPr="348D285F" w:rsidR="348D285F">
        <w:rPr>
          <w:color w:val="auto"/>
          <w:lang w:val="es-ES"/>
        </w:rPr>
        <w:t xml:space="preserve"> (7/60 conns).</w:t>
      </w:r>
    </w:p>
    <w:p xmlns:wp14="http://schemas.microsoft.com/office/word/2010/wordml" w14:paraId="28BEC0D2" wp14:textId="6BBFA276">
      <w:pPr>
        <w:keepNext/>
        <w:spacing w:before="360" w:after="120"/>
      </w:pPr>
      <w:r>
        <w:br w:type="page"/>
      </w:r>
    </w:p>
    <w:p xmlns:wp14="http://schemas.microsoft.com/office/word/2010/wordml" w:rsidP="348D285F" w14:paraId="422A7DE2" wp14:textId="0607433D">
      <w:pPr>
        <w:pStyle w:val="Normal"/>
        <w:keepNext w:val="1"/>
        <w:spacing w:before="360" w:after="120"/>
        <w:rPr>
          <w:b w:val="1"/>
          <w:bCs w:val="1"/>
          <w:color w:val="auto"/>
          <w:sz w:val="30"/>
          <w:szCs w:val="30"/>
        </w:rPr>
      </w:pPr>
      <w:r w:rsidRPr="348D285F" w:rsidR="348D285F">
        <w:rPr>
          <w:b w:val="1"/>
          <w:bCs w:val="1"/>
          <w:color w:val="auto"/>
          <w:sz w:val="30"/>
          <w:szCs w:val="30"/>
        </w:rPr>
        <w:t>3. ESQUEMA DE DATOS Y VOLUMETRÍA EN PRODUCCIÓN</w:t>
      </w:r>
    </w:p>
    <w:p xmlns:wp14="http://schemas.microsoft.com/office/word/2010/wordml" w:rsidP="348D285F" w14:paraId="3B844B18" wp14:textId="77777777">
      <w:pPr>
        <w:spacing w:before="0" w:after="120" w:line="300" w:lineRule="auto"/>
        <w:rPr>
          <w:b w:val="0"/>
          <w:bCs w:val="0"/>
          <w:color w:val="auto"/>
        </w:rPr>
      </w:pPr>
      <w:r w:rsidRPr="348D285F" w:rsidR="348D285F">
        <w:rPr>
          <w:b w:val="0"/>
          <w:bCs w:val="0"/>
          <w:color w:val="auto"/>
        </w:rPr>
        <w:t>El motor relacional PostgreSQL en su esquema público aloja un total de 20 tablas transaccionales y altamente indexadas para soportar la lógica del negocio. Los datos consolidados de auditoría de almacenamiento reflejan la siguiente distribución por módulos:</w:t>
      </w:r>
    </w:p>
    <w:tbl>
      <w:tblPr>
        <w:tblW w:w="0" w:type="auto"/>
        <w:jc w:val="center"/>
        <w:tblLayout w:type="fixed"/>
        <w:tblLook w:val="04A0" w:firstRow="1" w:lastRow="0" w:firstColumn="1" w:lastColumn="0" w:noHBand="0" w:noVBand="1"/>
      </w:tblPr>
      <w:tblGrid>
        <w:gridCol w:w="2340"/>
        <w:gridCol w:w="2340"/>
        <w:gridCol w:w="2340"/>
        <w:gridCol w:w="2340"/>
      </w:tblGrid>
      <w:tr xmlns:wp14="http://schemas.microsoft.com/office/word/2010/wordml" w:rsidTr="348D285F" w14:paraId="72602990" wp14:textId="77777777">
        <w:tc>
          <w:tcPr>
            <w:tcW w:w="4320" w:type="dxa"/>
            <w:shd w:val="clear" w:color="auto" w:fill="1E3A8A"/>
            <w:tcMar>
              <w:top w:w="120" w:type="dxa"/>
              <w:left w:w="120" w:type="dxa"/>
              <w:bottom w:w="120" w:type="dxa"/>
              <w:left w:w="120" w:type="dxa"/>
              <w:right w:w="120" w:type="dxa"/>
            </w:tcMar>
          </w:tcPr>
          <w:p w:rsidP="348D285F" w14:paraId="425C908D" wp14:textId="77777777">
            <w:pPr>
              <w:jc w:val="left"/>
              <w:rPr>
                <w:b w:val="1"/>
                <w:bCs w:val="1"/>
                <w:color w:val="auto"/>
                <w:sz w:val="20"/>
                <w:szCs w:val="20"/>
              </w:rPr>
            </w:pPr>
            <w:r w:rsidRPr="348D285F" w:rsidR="348D285F">
              <w:rPr>
                <w:b w:val="1"/>
                <w:bCs w:val="1"/>
                <w:color w:val="auto"/>
                <w:sz w:val="20"/>
                <w:szCs w:val="20"/>
              </w:rPr>
              <w:t>Módulo / Tabla</w:t>
            </w:r>
          </w:p>
        </w:tc>
        <w:tc>
          <w:tcPr>
            <w:tcW w:w="1440" w:type="dxa"/>
            <w:shd w:val="clear" w:color="auto" w:fill="1E3A8A"/>
            <w:tcMar>
              <w:top w:w="120" w:type="dxa"/>
              <w:left w:w="120" w:type="dxa"/>
              <w:bottom w:w="120" w:type="dxa"/>
              <w:left w:w="120" w:type="dxa"/>
              <w:right w:w="120" w:type="dxa"/>
            </w:tcMar>
          </w:tcPr>
          <w:p w:rsidP="348D285F" w14:paraId="3EA8AD32" wp14:textId="77777777">
            <w:pPr>
              <w:jc w:val="right"/>
              <w:rPr>
                <w:b w:val="1"/>
                <w:bCs w:val="1"/>
                <w:color w:val="auto"/>
                <w:sz w:val="20"/>
                <w:szCs w:val="20"/>
              </w:rPr>
            </w:pPr>
            <w:r w:rsidRPr="348D285F" w:rsidR="348D285F">
              <w:rPr>
                <w:b w:val="1"/>
                <w:bCs w:val="1"/>
                <w:color w:val="auto"/>
                <w:sz w:val="20"/>
                <w:szCs w:val="20"/>
              </w:rPr>
              <w:t>Columnas</w:t>
            </w:r>
          </w:p>
        </w:tc>
        <w:tc>
          <w:tcPr>
            <w:tcW w:w="1440" w:type="dxa"/>
            <w:shd w:val="clear" w:color="auto" w:fill="1E3A8A"/>
            <w:tcMar>
              <w:top w:w="120" w:type="dxa"/>
              <w:left w:w="120" w:type="dxa"/>
              <w:bottom w:w="120" w:type="dxa"/>
              <w:left w:w="120" w:type="dxa"/>
              <w:right w:w="120" w:type="dxa"/>
            </w:tcMar>
          </w:tcPr>
          <w:p w:rsidP="348D285F" w14:paraId="57ACE82F" wp14:textId="77777777">
            <w:pPr>
              <w:jc w:val="right"/>
              <w:rPr>
                <w:b w:val="1"/>
                <w:bCs w:val="1"/>
                <w:color w:val="auto"/>
                <w:sz w:val="20"/>
                <w:szCs w:val="20"/>
              </w:rPr>
            </w:pPr>
            <w:r w:rsidRPr="348D285F" w:rsidR="348D285F">
              <w:rPr>
                <w:b w:val="1"/>
                <w:bCs w:val="1"/>
                <w:color w:val="auto"/>
                <w:sz w:val="20"/>
                <w:szCs w:val="20"/>
              </w:rPr>
              <w:t>Registros</w:t>
            </w:r>
          </w:p>
        </w:tc>
        <w:tc>
          <w:tcPr>
            <w:tcW w:w="2160" w:type="dxa"/>
            <w:shd w:val="clear" w:color="auto" w:fill="1E3A8A"/>
            <w:tcMar>
              <w:top w:w="120" w:type="dxa"/>
              <w:left w:w="120" w:type="dxa"/>
              <w:bottom w:w="120" w:type="dxa"/>
              <w:left w:w="120" w:type="dxa"/>
              <w:right w:w="120" w:type="dxa"/>
            </w:tcMar>
          </w:tcPr>
          <w:p w:rsidP="348D285F" w14:paraId="4F2B38A5" wp14:textId="77777777">
            <w:pPr>
              <w:jc w:val="right"/>
              <w:rPr>
                <w:b w:val="1"/>
                <w:bCs w:val="1"/>
                <w:color w:val="auto"/>
                <w:sz w:val="20"/>
                <w:szCs w:val="20"/>
              </w:rPr>
            </w:pPr>
            <w:r w:rsidRPr="348D285F" w:rsidR="348D285F">
              <w:rPr>
                <w:b w:val="1"/>
                <w:bCs w:val="1"/>
                <w:color w:val="auto"/>
                <w:sz w:val="20"/>
                <w:szCs w:val="20"/>
              </w:rPr>
              <w:t>Tamaño en Disco</w:t>
            </w:r>
          </w:p>
        </w:tc>
      </w:tr>
      <w:tr xmlns:wp14="http://schemas.microsoft.com/office/word/2010/wordml" w:rsidTr="348D285F" w14:paraId="703F7488" wp14:textId="77777777">
        <w:tc>
          <w:tcPr>
            <w:tcW w:w="4320" w:type="dxa"/>
            <w:shd w:val="clear" w:color="auto" w:fill="F8FAFC"/>
            <w:tcMar>
              <w:top w:w="80" w:type="dxa"/>
              <w:left w:w="120" w:type="dxa"/>
              <w:bottom w:w="80" w:type="dxa"/>
              <w:left w:w="120" w:type="dxa"/>
              <w:right w:w="120" w:type="dxa"/>
            </w:tcMar>
          </w:tcPr>
          <w:p w:rsidP="348D285F" w14:paraId="6E5D7A1F" wp14:textId="77777777">
            <w:pPr>
              <w:jc w:val="left"/>
              <w:rPr>
                <w:color w:val="auto"/>
                <w:sz w:val="19"/>
                <w:szCs w:val="19"/>
              </w:rPr>
            </w:pPr>
            <w:r w:rsidRPr="348D285F" w:rsidR="348D285F">
              <w:rPr>
                <w:color w:val="auto"/>
                <w:sz w:val="19"/>
                <w:szCs w:val="19"/>
              </w:rPr>
              <w:t>loy_knowledge_documents (Base Vectorial IA)</w:t>
            </w:r>
          </w:p>
        </w:tc>
        <w:tc>
          <w:tcPr>
            <w:tcW w:w="1440" w:type="dxa"/>
            <w:shd w:val="clear" w:color="auto" w:fill="F8FAFC"/>
            <w:tcMar>
              <w:top w:w="80" w:type="dxa"/>
              <w:left w:w="120" w:type="dxa"/>
              <w:bottom w:w="80" w:type="dxa"/>
              <w:left w:w="120" w:type="dxa"/>
              <w:right w:w="120" w:type="dxa"/>
            </w:tcMar>
          </w:tcPr>
          <w:p w:rsidP="348D285F" w14:paraId="5007C906" wp14:textId="77777777">
            <w:pPr>
              <w:jc w:val="right"/>
              <w:rPr>
                <w:color w:val="auto"/>
                <w:sz w:val="19"/>
                <w:szCs w:val="19"/>
              </w:rPr>
            </w:pPr>
            <w:r w:rsidRPr="348D285F" w:rsidR="348D285F">
              <w:rPr>
                <w:color w:val="auto"/>
                <w:sz w:val="19"/>
                <w:szCs w:val="19"/>
              </w:rPr>
              <w:t>20</w:t>
            </w:r>
          </w:p>
        </w:tc>
        <w:tc>
          <w:tcPr>
            <w:tcW w:w="1440" w:type="dxa"/>
            <w:shd w:val="clear" w:color="auto" w:fill="F8FAFC"/>
            <w:tcMar>
              <w:top w:w="80" w:type="dxa"/>
              <w:left w:w="120" w:type="dxa"/>
              <w:bottom w:w="80" w:type="dxa"/>
              <w:left w:w="120" w:type="dxa"/>
              <w:right w:w="120" w:type="dxa"/>
            </w:tcMar>
          </w:tcPr>
          <w:p w:rsidP="348D285F" w14:paraId="439D3034" wp14:textId="77777777">
            <w:pPr>
              <w:jc w:val="right"/>
              <w:rPr>
                <w:color w:val="auto"/>
                <w:sz w:val="19"/>
                <w:szCs w:val="19"/>
              </w:rPr>
            </w:pPr>
            <w:r w:rsidRPr="348D285F" w:rsidR="348D285F">
              <w:rPr>
                <w:color w:val="auto"/>
                <w:sz w:val="19"/>
                <w:szCs w:val="19"/>
              </w:rPr>
              <w:t>1.507</w:t>
            </w:r>
          </w:p>
        </w:tc>
        <w:tc>
          <w:tcPr>
            <w:tcW w:w="2160" w:type="dxa"/>
            <w:shd w:val="clear" w:color="auto" w:fill="F8FAFC"/>
            <w:tcMar>
              <w:top w:w="80" w:type="dxa"/>
              <w:left w:w="120" w:type="dxa"/>
              <w:bottom w:w="80" w:type="dxa"/>
              <w:left w:w="120" w:type="dxa"/>
              <w:right w:w="120" w:type="dxa"/>
            </w:tcMar>
          </w:tcPr>
          <w:p w:rsidP="348D285F" w14:paraId="5A33EBCE" wp14:textId="77777777">
            <w:pPr>
              <w:jc w:val="right"/>
              <w:rPr>
                <w:color w:val="auto"/>
                <w:sz w:val="19"/>
                <w:szCs w:val="19"/>
              </w:rPr>
            </w:pPr>
            <w:r w:rsidRPr="348D285F" w:rsidR="348D285F">
              <w:rPr>
                <w:color w:val="auto"/>
                <w:sz w:val="19"/>
                <w:szCs w:val="19"/>
              </w:rPr>
              <w:t>1.094 MB</w:t>
            </w:r>
          </w:p>
        </w:tc>
      </w:tr>
      <w:tr xmlns:wp14="http://schemas.microsoft.com/office/word/2010/wordml" w:rsidTr="348D285F" w14:paraId="4F15B05D" wp14:textId="77777777">
        <w:tc>
          <w:tcPr>
            <w:tcW w:w="4320" w:type="dxa"/>
            <w:shd w:val="clear" w:color="auto" w:fill="FFFFFF" w:themeFill="background1"/>
            <w:tcMar>
              <w:top w:w="80" w:type="dxa"/>
              <w:left w:w="120" w:type="dxa"/>
              <w:bottom w:w="80" w:type="dxa"/>
              <w:left w:w="120" w:type="dxa"/>
              <w:right w:w="120" w:type="dxa"/>
            </w:tcMar>
          </w:tcPr>
          <w:p w:rsidP="348D285F" w14:paraId="5C36FDF4" wp14:textId="77777777">
            <w:pPr>
              <w:jc w:val="left"/>
              <w:rPr>
                <w:color w:val="auto"/>
                <w:sz w:val="19"/>
                <w:szCs w:val="19"/>
              </w:rPr>
            </w:pPr>
            <w:r w:rsidRPr="348D285F" w:rsidR="348D285F">
              <w:rPr>
                <w:color w:val="auto"/>
                <w:sz w:val="19"/>
                <w:szCs w:val="19"/>
              </w:rPr>
              <w:t>loy_messages (Historial Chats IA)</w:t>
            </w:r>
          </w:p>
        </w:tc>
        <w:tc>
          <w:tcPr>
            <w:tcW w:w="1440" w:type="dxa"/>
            <w:shd w:val="clear" w:color="auto" w:fill="FFFFFF" w:themeFill="background1"/>
            <w:tcMar>
              <w:top w:w="80" w:type="dxa"/>
              <w:left w:w="120" w:type="dxa"/>
              <w:bottom w:w="80" w:type="dxa"/>
              <w:left w:w="120" w:type="dxa"/>
              <w:right w:w="120" w:type="dxa"/>
            </w:tcMar>
          </w:tcPr>
          <w:p w:rsidP="348D285F" w14:paraId="44B0A208" wp14:textId="77777777">
            <w:pPr>
              <w:jc w:val="right"/>
              <w:rPr>
                <w:color w:val="auto"/>
                <w:sz w:val="19"/>
                <w:szCs w:val="19"/>
              </w:rPr>
            </w:pPr>
            <w:r w:rsidRPr="348D285F" w:rsidR="348D285F">
              <w:rPr>
                <w:color w:val="auto"/>
                <w:sz w:val="19"/>
                <w:szCs w:val="19"/>
              </w:rPr>
              <w:t>8</w:t>
            </w:r>
          </w:p>
        </w:tc>
        <w:tc>
          <w:tcPr>
            <w:tcW w:w="1440" w:type="dxa"/>
            <w:shd w:val="clear" w:color="auto" w:fill="FFFFFF" w:themeFill="background1"/>
            <w:tcMar>
              <w:top w:w="80" w:type="dxa"/>
              <w:left w:w="120" w:type="dxa"/>
              <w:bottom w:w="80" w:type="dxa"/>
              <w:left w:w="120" w:type="dxa"/>
              <w:right w:w="120" w:type="dxa"/>
            </w:tcMar>
          </w:tcPr>
          <w:p w:rsidP="348D285F" w14:paraId="3848D7E0" wp14:textId="77777777">
            <w:pPr>
              <w:jc w:val="right"/>
              <w:rPr>
                <w:color w:val="auto"/>
                <w:sz w:val="19"/>
                <w:szCs w:val="19"/>
              </w:rPr>
            </w:pPr>
            <w:r w:rsidRPr="348D285F" w:rsidR="348D285F">
              <w:rPr>
                <w:color w:val="auto"/>
                <w:sz w:val="19"/>
                <w:szCs w:val="19"/>
              </w:rPr>
              <w:t>34</w:t>
            </w:r>
          </w:p>
        </w:tc>
        <w:tc>
          <w:tcPr>
            <w:tcW w:w="2160" w:type="dxa"/>
            <w:shd w:val="clear" w:color="auto" w:fill="FFFFFF" w:themeFill="background1"/>
            <w:tcMar>
              <w:top w:w="80" w:type="dxa"/>
              <w:left w:w="120" w:type="dxa"/>
              <w:bottom w:w="80" w:type="dxa"/>
              <w:left w:w="120" w:type="dxa"/>
              <w:right w:w="120" w:type="dxa"/>
            </w:tcMar>
          </w:tcPr>
          <w:p w:rsidP="348D285F" w14:paraId="782EE7FE" wp14:textId="77777777">
            <w:pPr>
              <w:jc w:val="right"/>
              <w:rPr>
                <w:color w:val="auto"/>
                <w:sz w:val="19"/>
                <w:szCs w:val="19"/>
              </w:rPr>
            </w:pPr>
            <w:r w:rsidRPr="348D285F" w:rsidR="348D285F">
              <w:rPr>
                <w:color w:val="auto"/>
                <w:sz w:val="19"/>
                <w:szCs w:val="19"/>
              </w:rPr>
              <w:t>88 KB</w:t>
            </w:r>
          </w:p>
        </w:tc>
      </w:tr>
      <w:tr xmlns:wp14="http://schemas.microsoft.com/office/word/2010/wordml" w:rsidTr="348D285F" w14:paraId="174E4127" wp14:textId="77777777">
        <w:tc>
          <w:tcPr>
            <w:tcW w:w="4320" w:type="dxa"/>
            <w:shd w:val="clear" w:color="auto" w:fill="F8FAFC"/>
            <w:tcMar>
              <w:top w:w="80" w:type="dxa"/>
              <w:left w:w="120" w:type="dxa"/>
              <w:bottom w:w="80" w:type="dxa"/>
              <w:left w:w="120" w:type="dxa"/>
              <w:right w:w="120" w:type="dxa"/>
            </w:tcMar>
          </w:tcPr>
          <w:p w:rsidP="348D285F" w14:paraId="763FCE64" wp14:textId="77777777">
            <w:pPr>
              <w:jc w:val="left"/>
              <w:rPr>
                <w:color w:val="auto"/>
                <w:sz w:val="19"/>
                <w:szCs w:val="19"/>
              </w:rPr>
            </w:pPr>
            <w:r w:rsidRPr="348D285F" w:rsidR="348D285F">
              <w:rPr>
                <w:color w:val="auto"/>
                <w:sz w:val="19"/>
                <w:szCs w:val="19"/>
              </w:rPr>
              <w:t>loy_conversations (Sesiones de Chat)</w:t>
            </w:r>
          </w:p>
        </w:tc>
        <w:tc>
          <w:tcPr>
            <w:tcW w:w="1440" w:type="dxa"/>
            <w:shd w:val="clear" w:color="auto" w:fill="F8FAFC"/>
            <w:tcMar>
              <w:top w:w="80" w:type="dxa"/>
              <w:left w:w="120" w:type="dxa"/>
              <w:bottom w:w="80" w:type="dxa"/>
              <w:left w:w="120" w:type="dxa"/>
              <w:right w:w="120" w:type="dxa"/>
            </w:tcMar>
          </w:tcPr>
          <w:p w:rsidP="348D285F" w14:paraId="29B4EA11" wp14:textId="77777777">
            <w:pPr>
              <w:jc w:val="right"/>
              <w:rPr>
                <w:color w:val="auto"/>
                <w:sz w:val="19"/>
                <w:szCs w:val="19"/>
              </w:rPr>
            </w:pPr>
            <w:r w:rsidRPr="348D285F" w:rsidR="348D285F">
              <w:rPr>
                <w:color w:val="auto"/>
                <w:sz w:val="19"/>
                <w:szCs w:val="19"/>
              </w:rPr>
              <w:t>6</w:t>
            </w:r>
          </w:p>
        </w:tc>
        <w:tc>
          <w:tcPr>
            <w:tcW w:w="1440" w:type="dxa"/>
            <w:shd w:val="clear" w:color="auto" w:fill="F8FAFC"/>
            <w:tcMar>
              <w:top w:w="80" w:type="dxa"/>
              <w:left w:w="120" w:type="dxa"/>
              <w:bottom w:w="80" w:type="dxa"/>
              <w:left w:w="120" w:type="dxa"/>
              <w:right w:w="120" w:type="dxa"/>
            </w:tcMar>
          </w:tcPr>
          <w:p w:rsidP="348D285F" w14:paraId="4E1E336A" wp14:textId="77777777">
            <w:pPr>
              <w:jc w:val="right"/>
              <w:rPr>
                <w:color w:val="auto"/>
                <w:sz w:val="19"/>
                <w:szCs w:val="19"/>
              </w:rPr>
            </w:pPr>
            <w:r w:rsidRPr="348D285F" w:rsidR="348D285F">
              <w:rPr>
                <w:color w:val="auto"/>
                <w:sz w:val="19"/>
                <w:szCs w:val="19"/>
              </w:rPr>
              <w:t>14</w:t>
            </w:r>
          </w:p>
        </w:tc>
        <w:tc>
          <w:tcPr>
            <w:tcW w:w="2160" w:type="dxa"/>
            <w:shd w:val="clear" w:color="auto" w:fill="F8FAFC"/>
            <w:tcMar>
              <w:top w:w="80" w:type="dxa"/>
              <w:left w:w="120" w:type="dxa"/>
              <w:bottom w:w="80" w:type="dxa"/>
              <w:left w:w="120" w:type="dxa"/>
              <w:right w:w="120" w:type="dxa"/>
            </w:tcMar>
          </w:tcPr>
          <w:p w:rsidP="348D285F" w14:paraId="3108BF5C" wp14:textId="77777777">
            <w:pPr>
              <w:jc w:val="right"/>
              <w:rPr>
                <w:color w:val="auto"/>
                <w:sz w:val="19"/>
                <w:szCs w:val="19"/>
              </w:rPr>
            </w:pPr>
            <w:r w:rsidRPr="348D285F" w:rsidR="348D285F">
              <w:rPr>
                <w:color w:val="auto"/>
                <w:sz w:val="19"/>
                <w:szCs w:val="19"/>
              </w:rPr>
              <w:t>56 KB</w:t>
            </w:r>
          </w:p>
        </w:tc>
      </w:tr>
      <w:tr xmlns:wp14="http://schemas.microsoft.com/office/word/2010/wordml" w:rsidTr="348D285F" w14:paraId="4BCBAE8E" wp14:textId="77777777">
        <w:tc>
          <w:tcPr>
            <w:tcW w:w="4320" w:type="dxa"/>
            <w:shd w:val="clear" w:color="auto" w:fill="FFFFFF" w:themeFill="background1"/>
            <w:tcMar>
              <w:top w:w="80" w:type="dxa"/>
              <w:left w:w="120" w:type="dxa"/>
              <w:bottom w:w="80" w:type="dxa"/>
              <w:left w:w="120" w:type="dxa"/>
              <w:right w:w="120" w:type="dxa"/>
            </w:tcMar>
          </w:tcPr>
          <w:p w:rsidP="348D285F" w14:paraId="40C175E2" wp14:textId="77777777">
            <w:pPr>
              <w:jc w:val="left"/>
              <w:rPr>
                <w:color w:val="auto"/>
                <w:sz w:val="19"/>
                <w:szCs w:val="19"/>
              </w:rPr>
            </w:pPr>
            <w:r w:rsidRPr="348D285F" w:rsidR="348D285F">
              <w:rPr>
                <w:color w:val="auto"/>
                <w:sz w:val="19"/>
                <w:szCs w:val="19"/>
              </w:rPr>
              <w:t>loy_spider_logs (Logs de Web Scraper Legal)</w:t>
            </w:r>
          </w:p>
        </w:tc>
        <w:tc>
          <w:tcPr>
            <w:tcW w:w="1440" w:type="dxa"/>
            <w:shd w:val="clear" w:color="auto" w:fill="FFFFFF" w:themeFill="background1"/>
            <w:tcMar>
              <w:top w:w="80" w:type="dxa"/>
              <w:left w:w="120" w:type="dxa"/>
              <w:bottom w:w="80" w:type="dxa"/>
              <w:left w:w="120" w:type="dxa"/>
              <w:right w:w="120" w:type="dxa"/>
            </w:tcMar>
          </w:tcPr>
          <w:p w:rsidP="348D285F" w14:paraId="5D369756" wp14:textId="77777777">
            <w:pPr>
              <w:jc w:val="right"/>
              <w:rPr>
                <w:color w:val="auto"/>
                <w:sz w:val="19"/>
                <w:szCs w:val="19"/>
              </w:rPr>
            </w:pPr>
            <w:r w:rsidRPr="348D285F" w:rsidR="348D285F">
              <w:rPr>
                <w:color w:val="auto"/>
                <w:sz w:val="19"/>
                <w:szCs w:val="19"/>
              </w:rPr>
              <w:t>10</w:t>
            </w:r>
          </w:p>
        </w:tc>
        <w:tc>
          <w:tcPr>
            <w:tcW w:w="1440" w:type="dxa"/>
            <w:shd w:val="clear" w:color="auto" w:fill="FFFFFF" w:themeFill="background1"/>
            <w:tcMar>
              <w:top w:w="80" w:type="dxa"/>
              <w:left w:w="120" w:type="dxa"/>
              <w:bottom w:w="80" w:type="dxa"/>
              <w:left w:w="120" w:type="dxa"/>
              <w:right w:w="120" w:type="dxa"/>
            </w:tcMar>
          </w:tcPr>
          <w:p w:rsidP="348D285F" w14:paraId="5FCD5EC4" wp14:textId="77777777">
            <w:pPr>
              <w:jc w:val="right"/>
              <w:rPr>
                <w:color w:val="auto"/>
                <w:sz w:val="19"/>
                <w:szCs w:val="19"/>
              </w:rPr>
            </w:pPr>
            <w:r w:rsidRPr="348D285F" w:rsidR="348D285F">
              <w:rPr>
                <w:color w:val="auto"/>
                <w:sz w:val="19"/>
                <w:szCs w:val="19"/>
              </w:rPr>
              <w:t>3</w:t>
            </w:r>
          </w:p>
        </w:tc>
        <w:tc>
          <w:tcPr>
            <w:tcW w:w="2160" w:type="dxa"/>
            <w:shd w:val="clear" w:color="auto" w:fill="FFFFFF" w:themeFill="background1"/>
            <w:tcMar>
              <w:top w:w="80" w:type="dxa"/>
              <w:left w:w="120" w:type="dxa"/>
              <w:bottom w:w="80" w:type="dxa"/>
              <w:left w:w="120" w:type="dxa"/>
              <w:right w:w="120" w:type="dxa"/>
            </w:tcMar>
          </w:tcPr>
          <w:p w:rsidP="348D285F" w14:paraId="1A556FF0" wp14:textId="77777777">
            <w:pPr>
              <w:jc w:val="right"/>
              <w:rPr>
                <w:color w:val="auto"/>
                <w:sz w:val="19"/>
                <w:szCs w:val="19"/>
              </w:rPr>
            </w:pPr>
            <w:r w:rsidRPr="348D285F" w:rsidR="348D285F">
              <w:rPr>
                <w:color w:val="auto"/>
                <w:sz w:val="19"/>
                <w:szCs w:val="19"/>
              </w:rPr>
              <w:t>64 KB</w:t>
            </w:r>
          </w:p>
        </w:tc>
      </w:tr>
      <w:tr xmlns:wp14="http://schemas.microsoft.com/office/word/2010/wordml" w:rsidTr="348D285F" w14:paraId="2EF8337E" wp14:textId="77777777">
        <w:tc>
          <w:tcPr>
            <w:tcW w:w="4320" w:type="dxa"/>
            <w:shd w:val="clear" w:color="auto" w:fill="F8FAFC"/>
            <w:tcMar>
              <w:top w:w="80" w:type="dxa"/>
              <w:left w:w="120" w:type="dxa"/>
              <w:bottom w:w="80" w:type="dxa"/>
              <w:left w:w="120" w:type="dxa"/>
              <w:right w:w="120" w:type="dxa"/>
            </w:tcMar>
          </w:tcPr>
          <w:p w:rsidP="348D285F" w14:paraId="09FC7F3D" wp14:textId="77777777">
            <w:pPr>
              <w:jc w:val="left"/>
              <w:rPr>
                <w:color w:val="auto"/>
                <w:sz w:val="19"/>
                <w:szCs w:val="19"/>
              </w:rPr>
            </w:pPr>
            <w:r w:rsidRPr="348D285F" w:rsidR="348D285F">
              <w:rPr>
                <w:color w:val="auto"/>
                <w:sz w:val="19"/>
                <w:szCs w:val="19"/>
              </w:rPr>
              <w:t>documents (Metadatos de Archivos Laborales)</w:t>
            </w:r>
          </w:p>
        </w:tc>
        <w:tc>
          <w:tcPr>
            <w:tcW w:w="1440" w:type="dxa"/>
            <w:shd w:val="clear" w:color="auto" w:fill="F8FAFC"/>
            <w:tcMar>
              <w:top w:w="80" w:type="dxa"/>
              <w:left w:w="120" w:type="dxa"/>
              <w:bottom w:w="80" w:type="dxa"/>
              <w:left w:w="120" w:type="dxa"/>
              <w:right w:w="120" w:type="dxa"/>
            </w:tcMar>
          </w:tcPr>
          <w:p w:rsidP="348D285F" w14:paraId="7B568215" wp14:textId="77777777">
            <w:pPr>
              <w:jc w:val="right"/>
              <w:rPr>
                <w:color w:val="auto"/>
                <w:sz w:val="19"/>
                <w:szCs w:val="19"/>
              </w:rPr>
            </w:pPr>
            <w:r w:rsidRPr="348D285F" w:rsidR="348D285F">
              <w:rPr>
                <w:color w:val="auto"/>
                <w:sz w:val="19"/>
                <w:szCs w:val="19"/>
              </w:rPr>
              <w:t>21</w:t>
            </w:r>
          </w:p>
        </w:tc>
        <w:tc>
          <w:tcPr>
            <w:tcW w:w="1440" w:type="dxa"/>
            <w:shd w:val="clear" w:color="auto" w:fill="F8FAFC"/>
            <w:tcMar>
              <w:top w:w="80" w:type="dxa"/>
              <w:left w:w="120" w:type="dxa"/>
              <w:bottom w:w="80" w:type="dxa"/>
              <w:left w:w="120" w:type="dxa"/>
              <w:right w:w="120" w:type="dxa"/>
            </w:tcMar>
          </w:tcPr>
          <w:p w:rsidP="348D285F" w14:paraId="4B584315" wp14:textId="77777777">
            <w:pPr>
              <w:jc w:val="right"/>
              <w:rPr>
                <w:color w:val="auto"/>
                <w:sz w:val="19"/>
                <w:szCs w:val="19"/>
              </w:rPr>
            </w:pPr>
            <w:r w:rsidRPr="348D285F" w:rsidR="348D285F">
              <w:rPr>
                <w:color w:val="auto"/>
                <w:sz w:val="19"/>
                <w:szCs w:val="19"/>
              </w:rPr>
              <w:t>0</w:t>
            </w:r>
          </w:p>
        </w:tc>
        <w:tc>
          <w:tcPr>
            <w:tcW w:w="2160" w:type="dxa"/>
            <w:shd w:val="clear" w:color="auto" w:fill="F8FAFC"/>
            <w:tcMar>
              <w:top w:w="80" w:type="dxa"/>
              <w:left w:w="120" w:type="dxa"/>
              <w:bottom w:w="80" w:type="dxa"/>
              <w:left w:w="120" w:type="dxa"/>
              <w:right w:w="120" w:type="dxa"/>
            </w:tcMar>
          </w:tcPr>
          <w:p w:rsidP="348D285F" w14:paraId="7E8643E7" wp14:textId="77777777">
            <w:pPr>
              <w:jc w:val="right"/>
              <w:rPr>
                <w:color w:val="auto"/>
                <w:sz w:val="19"/>
                <w:szCs w:val="19"/>
              </w:rPr>
            </w:pPr>
            <w:r w:rsidRPr="348D285F" w:rsidR="348D285F">
              <w:rPr>
                <w:color w:val="auto"/>
                <w:sz w:val="19"/>
                <w:szCs w:val="19"/>
              </w:rPr>
              <w:t>128 KB</w:t>
            </w:r>
          </w:p>
        </w:tc>
      </w:tr>
      <w:tr xmlns:wp14="http://schemas.microsoft.com/office/word/2010/wordml" w:rsidTr="348D285F" w14:paraId="05812B8F" wp14:textId="77777777">
        <w:tc>
          <w:tcPr>
            <w:tcW w:w="4320" w:type="dxa"/>
            <w:shd w:val="clear" w:color="auto" w:fill="FFFFFF" w:themeFill="background1"/>
            <w:tcMar>
              <w:top w:w="80" w:type="dxa"/>
              <w:left w:w="120" w:type="dxa"/>
              <w:bottom w:w="80" w:type="dxa"/>
              <w:left w:w="120" w:type="dxa"/>
              <w:right w:w="120" w:type="dxa"/>
            </w:tcMar>
          </w:tcPr>
          <w:p w:rsidP="348D285F" w14:paraId="19ED243F" wp14:textId="77777777">
            <w:pPr>
              <w:jc w:val="left"/>
              <w:rPr>
                <w:color w:val="auto"/>
                <w:sz w:val="19"/>
                <w:szCs w:val="19"/>
              </w:rPr>
            </w:pPr>
            <w:r w:rsidRPr="348D285F" w:rsidR="348D285F">
              <w:rPr>
                <w:color w:val="auto"/>
                <w:sz w:val="19"/>
                <w:szCs w:val="19"/>
              </w:rPr>
              <w:t>document_legal_categories (Categorías Leyes)</w:t>
            </w:r>
          </w:p>
        </w:tc>
        <w:tc>
          <w:tcPr>
            <w:tcW w:w="1440" w:type="dxa"/>
            <w:shd w:val="clear" w:color="auto" w:fill="FFFFFF" w:themeFill="background1"/>
            <w:tcMar>
              <w:top w:w="80" w:type="dxa"/>
              <w:left w:w="120" w:type="dxa"/>
              <w:bottom w:w="80" w:type="dxa"/>
              <w:left w:w="120" w:type="dxa"/>
              <w:right w:w="120" w:type="dxa"/>
            </w:tcMar>
          </w:tcPr>
          <w:p w:rsidP="348D285F" w14:paraId="4B73E586" wp14:textId="77777777">
            <w:pPr>
              <w:jc w:val="right"/>
              <w:rPr>
                <w:color w:val="auto"/>
                <w:sz w:val="19"/>
                <w:szCs w:val="19"/>
              </w:rPr>
            </w:pPr>
            <w:r w:rsidRPr="348D285F" w:rsidR="348D285F">
              <w:rPr>
                <w:color w:val="auto"/>
                <w:sz w:val="19"/>
                <w:szCs w:val="19"/>
              </w:rPr>
              <w:t>12</w:t>
            </w:r>
          </w:p>
        </w:tc>
        <w:tc>
          <w:tcPr>
            <w:tcW w:w="1440" w:type="dxa"/>
            <w:shd w:val="clear" w:color="auto" w:fill="FFFFFF" w:themeFill="background1"/>
            <w:tcMar>
              <w:top w:w="80" w:type="dxa"/>
              <w:left w:w="120" w:type="dxa"/>
              <w:bottom w:w="80" w:type="dxa"/>
              <w:left w:w="120" w:type="dxa"/>
              <w:right w:w="120" w:type="dxa"/>
            </w:tcMar>
          </w:tcPr>
          <w:p w:rsidP="348D285F" w14:paraId="5FE3165D" wp14:textId="77777777">
            <w:pPr>
              <w:jc w:val="right"/>
              <w:rPr>
                <w:color w:val="auto"/>
                <w:sz w:val="19"/>
                <w:szCs w:val="19"/>
              </w:rPr>
            </w:pPr>
            <w:r w:rsidRPr="348D285F" w:rsidR="348D285F">
              <w:rPr>
                <w:color w:val="auto"/>
                <w:sz w:val="19"/>
                <w:szCs w:val="19"/>
              </w:rPr>
              <w:t>55</w:t>
            </w:r>
          </w:p>
        </w:tc>
        <w:tc>
          <w:tcPr>
            <w:tcW w:w="2160" w:type="dxa"/>
            <w:shd w:val="clear" w:color="auto" w:fill="FFFFFF" w:themeFill="background1"/>
            <w:tcMar>
              <w:top w:w="80" w:type="dxa"/>
              <w:left w:w="120" w:type="dxa"/>
              <w:bottom w:w="80" w:type="dxa"/>
              <w:left w:w="120" w:type="dxa"/>
              <w:right w:w="120" w:type="dxa"/>
            </w:tcMar>
          </w:tcPr>
          <w:p w:rsidP="348D285F" w14:paraId="618FE48C" wp14:textId="77777777">
            <w:pPr>
              <w:jc w:val="right"/>
              <w:rPr>
                <w:color w:val="auto"/>
                <w:sz w:val="19"/>
                <w:szCs w:val="19"/>
              </w:rPr>
            </w:pPr>
            <w:r w:rsidRPr="348D285F" w:rsidR="348D285F">
              <w:rPr>
                <w:color w:val="auto"/>
                <w:sz w:val="19"/>
                <w:szCs w:val="19"/>
              </w:rPr>
              <w:t>144 KB</w:t>
            </w:r>
          </w:p>
        </w:tc>
      </w:tr>
      <w:tr xmlns:wp14="http://schemas.microsoft.com/office/word/2010/wordml" w:rsidTr="348D285F" w14:paraId="4D912B95" wp14:textId="77777777">
        <w:tc>
          <w:tcPr>
            <w:tcW w:w="4320" w:type="dxa"/>
            <w:shd w:val="clear" w:color="auto" w:fill="F8FAFC"/>
            <w:tcMar>
              <w:top w:w="80" w:type="dxa"/>
              <w:left w:w="120" w:type="dxa"/>
              <w:bottom w:w="80" w:type="dxa"/>
              <w:left w:w="120" w:type="dxa"/>
              <w:right w:w="120" w:type="dxa"/>
            </w:tcMar>
          </w:tcPr>
          <w:p w:rsidP="348D285F" w14:paraId="2EA5F3CF" wp14:textId="77777777">
            <w:pPr>
              <w:jc w:val="left"/>
              <w:rPr>
                <w:color w:val="auto"/>
                <w:sz w:val="19"/>
                <w:szCs w:val="19"/>
              </w:rPr>
            </w:pPr>
            <w:r w:rsidRPr="348D285F" w:rsidR="348D285F">
              <w:rPr>
                <w:color w:val="auto"/>
                <w:sz w:val="19"/>
                <w:szCs w:val="19"/>
              </w:rPr>
              <w:t>document_views (Logs de Visualizaciones)</w:t>
            </w:r>
          </w:p>
        </w:tc>
        <w:tc>
          <w:tcPr>
            <w:tcW w:w="1440" w:type="dxa"/>
            <w:shd w:val="clear" w:color="auto" w:fill="F8FAFC"/>
            <w:tcMar>
              <w:top w:w="80" w:type="dxa"/>
              <w:left w:w="120" w:type="dxa"/>
              <w:bottom w:w="80" w:type="dxa"/>
              <w:left w:w="120" w:type="dxa"/>
              <w:right w:w="120" w:type="dxa"/>
            </w:tcMar>
          </w:tcPr>
          <w:p w:rsidP="348D285F" w14:paraId="33CFEC6B" wp14:textId="77777777">
            <w:pPr>
              <w:jc w:val="right"/>
              <w:rPr>
                <w:color w:val="auto"/>
                <w:sz w:val="19"/>
                <w:szCs w:val="19"/>
              </w:rPr>
            </w:pPr>
            <w:r w:rsidRPr="348D285F" w:rsidR="348D285F">
              <w:rPr>
                <w:color w:val="auto"/>
                <w:sz w:val="19"/>
                <w:szCs w:val="19"/>
              </w:rPr>
              <w:t>15</w:t>
            </w:r>
          </w:p>
        </w:tc>
        <w:tc>
          <w:tcPr>
            <w:tcW w:w="1440" w:type="dxa"/>
            <w:shd w:val="clear" w:color="auto" w:fill="F8FAFC"/>
            <w:tcMar>
              <w:top w:w="80" w:type="dxa"/>
              <w:left w:w="120" w:type="dxa"/>
              <w:bottom w:w="80" w:type="dxa"/>
              <w:left w:w="120" w:type="dxa"/>
              <w:right w:w="120" w:type="dxa"/>
            </w:tcMar>
          </w:tcPr>
          <w:p w:rsidP="348D285F" w14:paraId="2322F001" wp14:textId="77777777">
            <w:pPr>
              <w:jc w:val="right"/>
              <w:rPr>
                <w:color w:val="auto"/>
                <w:sz w:val="19"/>
                <w:szCs w:val="19"/>
              </w:rPr>
            </w:pPr>
            <w:r w:rsidRPr="348D285F" w:rsidR="348D285F">
              <w:rPr>
                <w:color w:val="auto"/>
                <w:sz w:val="19"/>
                <w:szCs w:val="19"/>
              </w:rPr>
              <w:t>0</w:t>
            </w:r>
          </w:p>
        </w:tc>
        <w:tc>
          <w:tcPr>
            <w:tcW w:w="2160" w:type="dxa"/>
            <w:shd w:val="clear" w:color="auto" w:fill="F8FAFC"/>
            <w:tcMar>
              <w:top w:w="80" w:type="dxa"/>
              <w:left w:w="120" w:type="dxa"/>
              <w:bottom w:w="80" w:type="dxa"/>
              <w:left w:w="120" w:type="dxa"/>
              <w:right w:w="120" w:type="dxa"/>
            </w:tcMar>
          </w:tcPr>
          <w:p w:rsidP="348D285F" w14:paraId="2F9E71F3" wp14:textId="77777777">
            <w:pPr>
              <w:jc w:val="right"/>
              <w:rPr>
                <w:color w:val="auto"/>
                <w:sz w:val="19"/>
                <w:szCs w:val="19"/>
              </w:rPr>
            </w:pPr>
            <w:r w:rsidRPr="348D285F" w:rsidR="348D285F">
              <w:rPr>
                <w:color w:val="auto"/>
                <w:sz w:val="19"/>
                <w:szCs w:val="19"/>
              </w:rPr>
              <w:t>112 KB</w:t>
            </w:r>
          </w:p>
        </w:tc>
      </w:tr>
      <w:tr xmlns:wp14="http://schemas.microsoft.com/office/word/2010/wordml" w:rsidTr="348D285F" w14:paraId="0B44693C" wp14:textId="77777777">
        <w:tc>
          <w:tcPr>
            <w:tcW w:w="4320" w:type="dxa"/>
            <w:shd w:val="clear" w:color="auto" w:fill="FFFFFF" w:themeFill="background1"/>
            <w:tcMar>
              <w:top w:w="80" w:type="dxa"/>
              <w:left w:w="120" w:type="dxa"/>
              <w:bottom w:w="80" w:type="dxa"/>
              <w:left w:w="120" w:type="dxa"/>
              <w:right w:w="120" w:type="dxa"/>
            </w:tcMar>
          </w:tcPr>
          <w:p w:rsidP="348D285F" w14:paraId="6595FEEF" wp14:textId="77777777">
            <w:pPr>
              <w:jc w:val="left"/>
              <w:rPr>
                <w:color w:val="auto"/>
                <w:sz w:val="19"/>
                <w:szCs w:val="19"/>
              </w:rPr>
            </w:pPr>
            <w:r w:rsidRPr="348D285F" w:rsidR="348D285F">
              <w:rPr>
                <w:color w:val="auto"/>
                <w:sz w:val="19"/>
                <w:szCs w:val="19"/>
              </w:rPr>
              <w:t>document_version (Control de Versiones)</w:t>
            </w:r>
          </w:p>
        </w:tc>
        <w:tc>
          <w:tcPr>
            <w:tcW w:w="1440" w:type="dxa"/>
            <w:shd w:val="clear" w:color="auto" w:fill="FFFFFF" w:themeFill="background1"/>
            <w:tcMar>
              <w:top w:w="80" w:type="dxa"/>
              <w:left w:w="120" w:type="dxa"/>
              <w:bottom w:w="80" w:type="dxa"/>
              <w:left w:w="120" w:type="dxa"/>
              <w:right w:w="120" w:type="dxa"/>
            </w:tcMar>
          </w:tcPr>
          <w:p w:rsidP="348D285F" w14:paraId="4737E36C" wp14:textId="77777777">
            <w:pPr>
              <w:jc w:val="right"/>
              <w:rPr>
                <w:color w:val="auto"/>
                <w:sz w:val="19"/>
                <w:szCs w:val="19"/>
              </w:rPr>
            </w:pPr>
            <w:r w:rsidRPr="348D285F" w:rsidR="348D285F">
              <w:rPr>
                <w:color w:val="auto"/>
                <w:sz w:val="19"/>
                <w:szCs w:val="19"/>
              </w:rPr>
              <w:t>11</w:t>
            </w:r>
          </w:p>
        </w:tc>
        <w:tc>
          <w:tcPr>
            <w:tcW w:w="1440" w:type="dxa"/>
            <w:shd w:val="clear" w:color="auto" w:fill="FFFFFF" w:themeFill="background1"/>
            <w:tcMar>
              <w:top w:w="80" w:type="dxa"/>
              <w:left w:w="120" w:type="dxa"/>
              <w:bottom w:w="80" w:type="dxa"/>
              <w:left w:w="120" w:type="dxa"/>
              <w:right w:w="120" w:type="dxa"/>
            </w:tcMar>
          </w:tcPr>
          <w:p w:rsidP="348D285F" w14:paraId="7B7EFE02" wp14:textId="77777777">
            <w:pPr>
              <w:jc w:val="right"/>
              <w:rPr>
                <w:color w:val="auto"/>
                <w:sz w:val="19"/>
                <w:szCs w:val="19"/>
              </w:rPr>
            </w:pPr>
            <w:r w:rsidRPr="348D285F" w:rsidR="348D285F">
              <w:rPr>
                <w:color w:val="auto"/>
                <w:sz w:val="19"/>
                <w:szCs w:val="19"/>
              </w:rPr>
              <w:t>0</w:t>
            </w:r>
          </w:p>
        </w:tc>
        <w:tc>
          <w:tcPr>
            <w:tcW w:w="2160" w:type="dxa"/>
            <w:shd w:val="clear" w:color="auto" w:fill="FFFFFF" w:themeFill="background1"/>
            <w:tcMar>
              <w:top w:w="80" w:type="dxa"/>
              <w:left w:w="120" w:type="dxa"/>
              <w:bottom w:w="80" w:type="dxa"/>
              <w:left w:w="120" w:type="dxa"/>
              <w:right w:w="120" w:type="dxa"/>
            </w:tcMar>
          </w:tcPr>
          <w:p w:rsidP="348D285F" w14:paraId="6D4899BB" wp14:textId="77777777">
            <w:pPr>
              <w:jc w:val="right"/>
              <w:rPr>
                <w:color w:val="auto"/>
                <w:sz w:val="19"/>
                <w:szCs w:val="19"/>
              </w:rPr>
            </w:pPr>
            <w:r w:rsidRPr="348D285F" w:rsidR="348D285F">
              <w:rPr>
                <w:color w:val="auto"/>
                <w:sz w:val="19"/>
                <w:szCs w:val="19"/>
              </w:rPr>
              <w:t>48 KB</w:t>
            </w:r>
          </w:p>
        </w:tc>
      </w:tr>
      <w:tr xmlns:wp14="http://schemas.microsoft.com/office/word/2010/wordml" w:rsidTr="348D285F" w14:paraId="18A8D18E" wp14:textId="77777777">
        <w:tc>
          <w:tcPr>
            <w:tcW w:w="4320" w:type="dxa"/>
            <w:shd w:val="clear" w:color="auto" w:fill="F8FAFC"/>
            <w:tcMar>
              <w:top w:w="80" w:type="dxa"/>
              <w:left w:w="120" w:type="dxa"/>
              <w:bottom w:w="80" w:type="dxa"/>
              <w:left w:w="120" w:type="dxa"/>
              <w:right w:w="120" w:type="dxa"/>
            </w:tcMar>
          </w:tcPr>
          <w:p w:rsidP="348D285F" w14:paraId="1DEA4E73" wp14:textId="77777777">
            <w:pPr>
              <w:jc w:val="left"/>
              <w:rPr>
                <w:color w:val="auto"/>
                <w:sz w:val="19"/>
                <w:szCs w:val="19"/>
              </w:rPr>
            </w:pPr>
            <w:r w:rsidRPr="348D285F" w:rsidR="348D285F">
              <w:rPr>
                <w:color w:val="auto"/>
                <w:sz w:val="19"/>
                <w:szCs w:val="19"/>
              </w:rPr>
              <w:t>enterprises (Empresas Clientes)</w:t>
            </w:r>
          </w:p>
        </w:tc>
        <w:tc>
          <w:tcPr>
            <w:tcW w:w="1440" w:type="dxa"/>
            <w:shd w:val="clear" w:color="auto" w:fill="F8FAFC"/>
            <w:tcMar>
              <w:top w:w="80" w:type="dxa"/>
              <w:left w:w="120" w:type="dxa"/>
              <w:bottom w:w="80" w:type="dxa"/>
              <w:left w:w="120" w:type="dxa"/>
              <w:right w:w="120" w:type="dxa"/>
            </w:tcMar>
          </w:tcPr>
          <w:p w:rsidP="348D285F" w14:paraId="2B2B7304" wp14:textId="77777777">
            <w:pPr>
              <w:jc w:val="right"/>
              <w:rPr>
                <w:color w:val="auto"/>
                <w:sz w:val="19"/>
                <w:szCs w:val="19"/>
              </w:rPr>
            </w:pPr>
            <w:r w:rsidRPr="348D285F" w:rsidR="348D285F">
              <w:rPr>
                <w:color w:val="auto"/>
                <w:sz w:val="19"/>
                <w:szCs w:val="19"/>
              </w:rPr>
              <w:t>9</w:t>
            </w:r>
          </w:p>
        </w:tc>
        <w:tc>
          <w:tcPr>
            <w:tcW w:w="1440" w:type="dxa"/>
            <w:shd w:val="clear" w:color="auto" w:fill="F8FAFC"/>
            <w:tcMar>
              <w:top w:w="80" w:type="dxa"/>
              <w:left w:w="120" w:type="dxa"/>
              <w:bottom w:w="80" w:type="dxa"/>
              <w:left w:w="120" w:type="dxa"/>
              <w:right w:w="120" w:type="dxa"/>
            </w:tcMar>
          </w:tcPr>
          <w:p w:rsidP="348D285F" w14:paraId="33113584" wp14:textId="77777777">
            <w:pPr>
              <w:jc w:val="right"/>
              <w:rPr>
                <w:color w:val="auto"/>
                <w:sz w:val="19"/>
                <w:szCs w:val="19"/>
              </w:rPr>
            </w:pPr>
            <w:r w:rsidRPr="348D285F" w:rsidR="348D285F">
              <w:rPr>
                <w:color w:val="auto"/>
                <w:sz w:val="19"/>
                <w:szCs w:val="19"/>
              </w:rPr>
              <w:t>0</w:t>
            </w:r>
          </w:p>
        </w:tc>
        <w:tc>
          <w:tcPr>
            <w:tcW w:w="2160" w:type="dxa"/>
            <w:shd w:val="clear" w:color="auto" w:fill="F8FAFC"/>
            <w:tcMar>
              <w:top w:w="80" w:type="dxa"/>
              <w:left w:w="120" w:type="dxa"/>
              <w:bottom w:w="80" w:type="dxa"/>
              <w:left w:w="120" w:type="dxa"/>
              <w:right w:w="120" w:type="dxa"/>
            </w:tcMar>
          </w:tcPr>
          <w:p w:rsidP="348D285F" w14:paraId="76347784" wp14:textId="77777777">
            <w:pPr>
              <w:jc w:val="right"/>
              <w:rPr>
                <w:color w:val="auto"/>
                <w:sz w:val="19"/>
                <w:szCs w:val="19"/>
              </w:rPr>
            </w:pPr>
            <w:r w:rsidRPr="348D285F" w:rsidR="348D285F">
              <w:rPr>
                <w:color w:val="auto"/>
                <w:sz w:val="19"/>
                <w:szCs w:val="19"/>
              </w:rPr>
              <w:t>48 KB</w:t>
            </w:r>
          </w:p>
        </w:tc>
      </w:tr>
      <w:tr xmlns:wp14="http://schemas.microsoft.com/office/word/2010/wordml" w:rsidTr="348D285F" w14:paraId="32FF60DC" wp14:textId="77777777">
        <w:tc>
          <w:tcPr>
            <w:tcW w:w="4320" w:type="dxa"/>
            <w:shd w:val="clear" w:color="auto" w:fill="FFFFFF" w:themeFill="background1"/>
            <w:tcMar>
              <w:top w:w="80" w:type="dxa"/>
              <w:left w:w="120" w:type="dxa"/>
              <w:bottom w:w="80" w:type="dxa"/>
              <w:left w:w="120" w:type="dxa"/>
              <w:right w:w="120" w:type="dxa"/>
            </w:tcMar>
          </w:tcPr>
          <w:p w:rsidP="348D285F" w14:paraId="2FB29743" wp14:textId="77777777">
            <w:pPr>
              <w:jc w:val="left"/>
              <w:rPr>
                <w:color w:val="auto"/>
                <w:sz w:val="19"/>
                <w:szCs w:val="19"/>
              </w:rPr>
            </w:pPr>
            <w:r w:rsidRPr="348D285F" w:rsidR="348D285F">
              <w:rPr>
                <w:color w:val="auto"/>
                <w:sz w:val="19"/>
                <w:szCs w:val="19"/>
              </w:rPr>
              <w:t>user_enterprises (Asociación Usuario-Empresa)</w:t>
            </w:r>
          </w:p>
        </w:tc>
        <w:tc>
          <w:tcPr>
            <w:tcW w:w="1440" w:type="dxa"/>
            <w:shd w:val="clear" w:color="auto" w:fill="FFFFFF" w:themeFill="background1"/>
            <w:tcMar>
              <w:top w:w="80" w:type="dxa"/>
              <w:left w:w="120" w:type="dxa"/>
              <w:bottom w:w="80" w:type="dxa"/>
              <w:left w:w="120" w:type="dxa"/>
              <w:right w:w="120" w:type="dxa"/>
            </w:tcMar>
          </w:tcPr>
          <w:p w:rsidP="348D285F" w14:paraId="1B87E3DE" wp14:textId="77777777">
            <w:pPr>
              <w:jc w:val="right"/>
              <w:rPr>
                <w:color w:val="auto"/>
                <w:sz w:val="19"/>
                <w:szCs w:val="19"/>
              </w:rPr>
            </w:pPr>
            <w:r w:rsidRPr="348D285F" w:rsidR="348D285F">
              <w:rPr>
                <w:color w:val="auto"/>
                <w:sz w:val="19"/>
                <w:szCs w:val="19"/>
              </w:rPr>
              <w:t>6</w:t>
            </w:r>
          </w:p>
        </w:tc>
        <w:tc>
          <w:tcPr>
            <w:tcW w:w="1440" w:type="dxa"/>
            <w:shd w:val="clear" w:color="auto" w:fill="FFFFFF" w:themeFill="background1"/>
            <w:tcMar>
              <w:top w:w="80" w:type="dxa"/>
              <w:left w:w="120" w:type="dxa"/>
              <w:bottom w:w="80" w:type="dxa"/>
              <w:left w:w="120" w:type="dxa"/>
              <w:right w:w="120" w:type="dxa"/>
            </w:tcMar>
          </w:tcPr>
          <w:p w:rsidP="348D285F" w14:paraId="5531F93F" wp14:textId="77777777">
            <w:pPr>
              <w:jc w:val="right"/>
              <w:rPr>
                <w:color w:val="auto"/>
                <w:sz w:val="19"/>
                <w:szCs w:val="19"/>
              </w:rPr>
            </w:pPr>
            <w:r w:rsidRPr="348D285F" w:rsidR="348D285F">
              <w:rPr>
                <w:color w:val="auto"/>
                <w:sz w:val="19"/>
                <w:szCs w:val="19"/>
              </w:rPr>
              <w:t>0</w:t>
            </w:r>
          </w:p>
        </w:tc>
        <w:tc>
          <w:tcPr>
            <w:tcW w:w="2160" w:type="dxa"/>
            <w:shd w:val="clear" w:color="auto" w:fill="FFFFFF" w:themeFill="background1"/>
            <w:tcMar>
              <w:top w:w="80" w:type="dxa"/>
              <w:left w:w="120" w:type="dxa"/>
              <w:bottom w:w="80" w:type="dxa"/>
              <w:left w:w="120" w:type="dxa"/>
              <w:right w:w="120" w:type="dxa"/>
            </w:tcMar>
          </w:tcPr>
          <w:p w:rsidP="348D285F" w14:paraId="0290EBF2" wp14:textId="77777777">
            <w:pPr>
              <w:jc w:val="right"/>
              <w:rPr>
                <w:color w:val="auto"/>
                <w:sz w:val="19"/>
                <w:szCs w:val="19"/>
              </w:rPr>
            </w:pPr>
            <w:r w:rsidRPr="348D285F" w:rsidR="348D285F">
              <w:rPr>
                <w:color w:val="auto"/>
                <w:sz w:val="19"/>
                <w:szCs w:val="19"/>
              </w:rPr>
              <w:t>80 KB</w:t>
            </w:r>
          </w:p>
        </w:tc>
      </w:tr>
      <w:tr xmlns:wp14="http://schemas.microsoft.com/office/word/2010/wordml" w:rsidTr="348D285F" w14:paraId="0F13D33C" wp14:textId="77777777">
        <w:tc>
          <w:tcPr>
            <w:tcW w:w="4320" w:type="dxa"/>
            <w:shd w:val="clear" w:color="auto" w:fill="F8FAFC"/>
            <w:tcMar>
              <w:top w:w="80" w:type="dxa"/>
              <w:left w:w="120" w:type="dxa"/>
              <w:bottom w:w="80" w:type="dxa"/>
              <w:left w:w="120" w:type="dxa"/>
              <w:right w:w="120" w:type="dxa"/>
            </w:tcMar>
          </w:tcPr>
          <w:p w:rsidP="348D285F" w14:paraId="309B7870" wp14:textId="77777777">
            <w:pPr>
              <w:jc w:val="left"/>
              <w:rPr>
                <w:color w:val="auto"/>
                <w:sz w:val="19"/>
                <w:szCs w:val="19"/>
              </w:rPr>
            </w:pPr>
            <w:r w:rsidRPr="348D285F" w:rsidR="348D285F">
              <w:rPr>
                <w:color w:val="auto"/>
                <w:sz w:val="19"/>
                <w:szCs w:val="19"/>
              </w:rPr>
              <w:t>empleados (Nómina General de Trabajadores)</w:t>
            </w:r>
          </w:p>
        </w:tc>
        <w:tc>
          <w:tcPr>
            <w:tcW w:w="1440" w:type="dxa"/>
            <w:shd w:val="clear" w:color="auto" w:fill="F8FAFC"/>
            <w:tcMar>
              <w:top w:w="80" w:type="dxa"/>
              <w:left w:w="120" w:type="dxa"/>
              <w:bottom w:w="80" w:type="dxa"/>
              <w:left w:w="120" w:type="dxa"/>
              <w:right w:w="120" w:type="dxa"/>
            </w:tcMar>
          </w:tcPr>
          <w:p w:rsidP="348D285F" w14:paraId="526D80A2" wp14:textId="77777777">
            <w:pPr>
              <w:jc w:val="right"/>
              <w:rPr>
                <w:color w:val="auto"/>
                <w:sz w:val="19"/>
                <w:szCs w:val="19"/>
              </w:rPr>
            </w:pPr>
            <w:r w:rsidRPr="348D285F" w:rsidR="348D285F">
              <w:rPr>
                <w:color w:val="auto"/>
                <w:sz w:val="19"/>
                <w:szCs w:val="19"/>
              </w:rPr>
              <w:t>18</w:t>
            </w:r>
          </w:p>
        </w:tc>
        <w:tc>
          <w:tcPr>
            <w:tcW w:w="1440" w:type="dxa"/>
            <w:shd w:val="clear" w:color="auto" w:fill="F8FAFC"/>
            <w:tcMar>
              <w:top w:w="80" w:type="dxa"/>
              <w:left w:w="120" w:type="dxa"/>
              <w:bottom w:w="80" w:type="dxa"/>
              <w:left w:w="120" w:type="dxa"/>
              <w:right w:w="120" w:type="dxa"/>
            </w:tcMar>
          </w:tcPr>
          <w:p w:rsidP="348D285F" w14:paraId="0213FF8E" wp14:textId="77777777">
            <w:pPr>
              <w:jc w:val="right"/>
              <w:rPr>
                <w:color w:val="auto"/>
                <w:sz w:val="19"/>
                <w:szCs w:val="19"/>
              </w:rPr>
            </w:pPr>
            <w:r w:rsidRPr="348D285F" w:rsidR="348D285F">
              <w:rPr>
                <w:color w:val="auto"/>
                <w:sz w:val="19"/>
                <w:szCs w:val="19"/>
              </w:rPr>
              <w:t>0</w:t>
            </w:r>
          </w:p>
        </w:tc>
        <w:tc>
          <w:tcPr>
            <w:tcW w:w="2160" w:type="dxa"/>
            <w:shd w:val="clear" w:color="auto" w:fill="F8FAFC"/>
            <w:tcMar>
              <w:top w:w="80" w:type="dxa"/>
              <w:left w:w="120" w:type="dxa"/>
              <w:bottom w:w="80" w:type="dxa"/>
              <w:left w:w="120" w:type="dxa"/>
              <w:right w:w="120" w:type="dxa"/>
            </w:tcMar>
          </w:tcPr>
          <w:p w:rsidP="348D285F" w14:paraId="776D8CD5" wp14:textId="77777777">
            <w:pPr>
              <w:jc w:val="right"/>
              <w:rPr>
                <w:color w:val="auto"/>
                <w:sz w:val="19"/>
                <w:szCs w:val="19"/>
              </w:rPr>
            </w:pPr>
            <w:r w:rsidRPr="348D285F" w:rsidR="348D285F">
              <w:rPr>
                <w:color w:val="auto"/>
                <w:sz w:val="19"/>
                <w:szCs w:val="19"/>
              </w:rPr>
              <w:t>56 KB</w:t>
            </w:r>
          </w:p>
        </w:tc>
      </w:tr>
      <w:tr xmlns:wp14="http://schemas.microsoft.com/office/word/2010/wordml" w:rsidTr="348D285F" w14:paraId="748ABBC2" wp14:textId="77777777">
        <w:tc>
          <w:tcPr>
            <w:tcW w:w="4320" w:type="dxa"/>
            <w:shd w:val="clear" w:color="auto" w:fill="FFFFFF" w:themeFill="background1"/>
            <w:tcMar>
              <w:top w:w="80" w:type="dxa"/>
              <w:left w:w="120" w:type="dxa"/>
              <w:bottom w:w="80" w:type="dxa"/>
              <w:left w:w="120" w:type="dxa"/>
              <w:right w:w="120" w:type="dxa"/>
            </w:tcMar>
          </w:tcPr>
          <w:p w:rsidP="348D285F" w14:paraId="4D3BDE32" wp14:textId="77777777">
            <w:pPr>
              <w:jc w:val="left"/>
              <w:rPr>
                <w:color w:val="auto"/>
                <w:sz w:val="19"/>
                <w:szCs w:val="19"/>
              </w:rPr>
            </w:pPr>
            <w:r w:rsidRPr="348D285F" w:rsidR="348D285F">
              <w:rPr>
                <w:color w:val="auto"/>
                <w:sz w:val="19"/>
                <w:szCs w:val="19"/>
              </w:rPr>
              <w:t>subscriptions (Planes Comerciales Activos)</w:t>
            </w:r>
          </w:p>
        </w:tc>
        <w:tc>
          <w:tcPr>
            <w:tcW w:w="1440" w:type="dxa"/>
            <w:shd w:val="clear" w:color="auto" w:fill="FFFFFF" w:themeFill="background1"/>
            <w:tcMar>
              <w:top w:w="80" w:type="dxa"/>
              <w:left w:w="120" w:type="dxa"/>
              <w:bottom w:w="80" w:type="dxa"/>
              <w:left w:w="120" w:type="dxa"/>
              <w:right w:w="120" w:type="dxa"/>
            </w:tcMar>
          </w:tcPr>
          <w:p w:rsidP="348D285F" w14:paraId="48DF98D7" wp14:textId="77777777">
            <w:pPr>
              <w:jc w:val="right"/>
              <w:rPr>
                <w:color w:val="auto"/>
                <w:sz w:val="19"/>
                <w:szCs w:val="19"/>
              </w:rPr>
            </w:pPr>
            <w:r w:rsidRPr="348D285F" w:rsidR="348D285F">
              <w:rPr>
                <w:color w:val="auto"/>
                <w:sz w:val="19"/>
                <w:szCs w:val="19"/>
              </w:rPr>
              <w:t>12</w:t>
            </w:r>
          </w:p>
        </w:tc>
        <w:tc>
          <w:tcPr>
            <w:tcW w:w="1440" w:type="dxa"/>
            <w:shd w:val="clear" w:color="auto" w:fill="FFFFFF" w:themeFill="background1"/>
            <w:tcMar>
              <w:top w:w="80" w:type="dxa"/>
              <w:left w:w="120" w:type="dxa"/>
              <w:bottom w:w="80" w:type="dxa"/>
              <w:left w:w="120" w:type="dxa"/>
              <w:right w:w="120" w:type="dxa"/>
            </w:tcMar>
          </w:tcPr>
          <w:p w:rsidP="348D285F" w14:paraId="370D6AA5" wp14:textId="77777777">
            <w:pPr>
              <w:jc w:val="right"/>
              <w:rPr>
                <w:color w:val="auto"/>
                <w:sz w:val="19"/>
                <w:szCs w:val="19"/>
              </w:rPr>
            </w:pPr>
            <w:r w:rsidRPr="348D285F" w:rsidR="348D285F">
              <w:rPr>
                <w:color w:val="auto"/>
                <w:sz w:val="19"/>
                <w:szCs w:val="19"/>
              </w:rPr>
              <w:t>0</w:t>
            </w:r>
          </w:p>
        </w:tc>
        <w:tc>
          <w:tcPr>
            <w:tcW w:w="2160" w:type="dxa"/>
            <w:shd w:val="clear" w:color="auto" w:fill="FFFFFF" w:themeFill="background1"/>
            <w:tcMar>
              <w:top w:w="80" w:type="dxa"/>
              <w:left w:w="120" w:type="dxa"/>
              <w:bottom w:w="80" w:type="dxa"/>
              <w:left w:w="120" w:type="dxa"/>
              <w:right w:w="120" w:type="dxa"/>
            </w:tcMar>
          </w:tcPr>
          <w:p w:rsidP="348D285F" w14:paraId="1662D1CF" wp14:textId="77777777">
            <w:pPr>
              <w:jc w:val="right"/>
              <w:rPr>
                <w:color w:val="auto"/>
                <w:sz w:val="19"/>
                <w:szCs w:val="19"/>
              </w:rPr>
            </w:pPr>
            <w:r w:rsidRPr="348D285F" w:rsidR="348D285F">
              <w:rPr>
                <w:color w:val="auto"/>
                <w:sz w:val="19"/>
                <w:szCs w:val="19"/>
              </w:rPr>
              <w:t>32 KB</w:t>
            </w:r>
          </w:p>
        </w:tc>
      </w:tr>
      <w:tr xmlns:wp14="http://schemas.microsoft.com/office/word/2010/wordml" w:rsidTr="348D285F" w14:paraId="169C434F" wp14:textId="77777777">
        <w:tc>
          <w:tcPr>
            <w:tcW w:w="4320" w:type="dxa"/>
            <w:shd w:val="clear" w:color="auto" w:fill="F8FAFC"/>
            <w:tcMar>
              <w:top w:w="80" w:type="dxa"/>
              <w:left w:w="120" w:type="dxa"/>
              <w:bottom w:w="80" w:type="dxa"/>
              <w:left w:w="120" w:type="dxa"/>
              <w:right w:w="120" w:type="dxa"/>
            </w:tcMar>
          </w:tcPr>
          <w:p w:rsidP="348D285F" w14:paraId="41FE23A6" wp14:textId="77777777">
            <w:pPr>
              <w:jc w:val="left"/>
              <w:rPr>
                <w:color w:val="auto"/>
                <w:sz w:val="19"/>
                <w:szCs w:val="19"/>
              </w:rPr>
            </w:pPr>
            <w:r w:rsidRPr="348D285F" w:rsidR="348D285F">
              <w:rPr>
                <w:color w:val="auto"/>
                <w:sz w:val="19"/>
                <w:szCs w:val="19"/>
              </w:rPr>
              <w:t>payments (Pasarela e Historial de Pagos)</w:t>
            </w:r>
          </w:p>
        </w:tc>
        <w:tc>
          <w:tcPr>
            <w:tcW w:w="1440" w:type="dxa"/>
            <w:shd w:val="clear" w:color="auto" w:fill="F8FAFC"/>
            <w:tcMar>
              <w:top w:w="80" w:type="dxa"/>
              <w:left w:w="120" w:type="dxa"/>
              <w:bottom w:w="80" w:type="dxa"/>
              <w:left w:w="120" w:type="dxa"/>
              <w:right w:w="120" w:type="dxa"/>
            </w:tcMar>
          </w:tcPr>
          <w:p w:rsidP="348D285F" w14:paraId="423D4B9D" wp14:textId="77777777">
            <w:pPr>
              <w:jc w:val="right"/>
              <w:rPr>
                <w:color w:val="auto"/>
                <w:sz w:val="19"/>
                <w:szCs w:val="19"/>
              </w:rPr>
            </w:pPr>
            <w:r w:rsidRPr="348D285F" w:rsidR="348D285F">
              <w:rPr>
                <w:color w:val="auto"/>
                <w:sz w:val="19"/>
                <w:szCs w:val="19"/>
              </w:rPr>
              <w:t>15</w:t>
            </w:r>
          </w:p>
        </w:tc>
        <w:tc>
          <w:tcPr>
            <w:tcW w:w="1440" w:type="dxa"/>
            <w:shd w:val="clear" w:color="auto" w:fill="F8FAFC"/>
            <w:tcMar>
              <w:top w:w="80" w:type="dxa"/>
              <w:left w:w="120" w:type="dxa"/>
              <w:bottom w:w="80" w:type="dxa"/>
              <w:left w:w="120" w:type="dxa"/>
              <w:right w:w="120" w:type="dxa"/>
            </w:tcMar>
          </w:tcPr>
          <w:p w:rsidP="348D285F" w14:paraId="05F7728E" wp14:textId="77777777">
            <w:pPr>
              <w:jc w:val="right"/>
              <w:rPr>
                <w:color w:val="auto"/>
                <w:sz w:val="19"/>
                <w:szCs w:val="19"/>
              </w:rPr>
            </w:pPr>
            <w:r w:rsidRPr="348D285F" w:rsidR="348D285F">
              <w:rPr>
                <w:color w:val="auto"/>
                <w:sz w:val="19"/>
                <w:szCs w:val="19"/>
              </w:rPr>
              <w:t>0</w:t>
            </w:r>
          </w:p>
        </w:tc>
        <w:tc>
          <w:tcPr>
            <w:tcW w:w="2160" w:type="dxa"/>
            <w:shd w:val="clear" w:color="auto" w:fill="F8FAFC"/>
            <w:tcMar>
              <w:top w:w="80" w:type="dxa"/>
              <w:left w:w="120" w:type="dxa"/>
              <w:bottom w:w="80" w:type="dxa"/>
              <w:left w:w="120" w:type="dxa"/>
              <w:right w:w="120" w:type="dxa"/>
            </w:tcMar>
          </w:tcPr>
          <w:p w:rsidP="348D285F" w14:paraId="2FD3DF47" wp14:textId="77777777">
            <w:pPr>
              <w:jc w:val="right"/>
              <w:rPr>
                <w:color w:val="auto"/>
                <w:sz w:val="19"/>
                <w:szCs w:val="19"/>
              </w:rPr>
            </w:pPr>
            <w:r w:rsidRPr="348D285F" w:rsidR="348D285F">
              <w:rPr>
                <w:color w:val="auto"/>
                <w:sz w:val="19"/>
                <w:szCs w:val="19"/>
              </w:rPr>
              <w:t>56 KB</w:t>
            </w:r>
          </w:p>
        </w:tc>
      </w:tr>
      <w:tr xmlns:wp14="http://schemas.microsoft.com/office/word/2010/wordml" w:rsidTr="348D285F" w14:paraId="5BB01644" wp14:textId="77777777">
        <w:tc>
          <w:tcPr>
            <w:tcW w:w="4320" w:type="dxa"/>
            <w:shd w:val="clear" w:color="auto" w:fill="FFFFFF" w:themeFill="background1"/>
            <w:tcMar>
              <w:top w:w="80" w:type="dxa"/>
              <w:left w:w="120" w:type="dxa"/>
              <w:bottom w:w="80" w:type="dxa"/>
              <w:left w:w="120" w:type="dxa"/>
              <w:right w:w="120" w:type="dxa"/>
            </w:tcMar>
          </w:tcPr>
          <w:p w:rsidP="348D285F" w14:paraId="58853810" wp14:textId="77777777">
            <w:pPr>
              <w:jc w:val="left"/>
              <w:rPr>
                <w:color w:val="auto"/>
                <w:sz w:val="19"/>
                <w:szCs w:val="19"/>
              </w:rPr>
            </w:pPr>
            <w:r w:rsidRPr="348D285F" w:rsidR="348D285F">
              <w:rPr>
                <w:color w:val="auto"/>
                <w:sz w:val="19"/>
                <w:szCs w:val="19"/>
              </w:rPr>
              <w:t>audit_logs (Trazabilidad Total de Acciones)</w:t>
            </w:r>
          </w:p>
        </w:tc>
        <w:tc>
          <w:tcPr>
            <w:tcW w:w="1440" w:type="dxa"/>
            <w:shd w:val="clear" w:color="auto" w:fill="FFFFFF" w:themeFill="background1"/>
            <w:tcMar>
              <w:top w:w="80" w:type="dxa"/>
              <w:left w:w="120" w:type="dxa"/>
              <w:bottom w:w="80" w:type="dxa"/>
              <w:left w:w="120" w:type="dxa"/>
              <w:right w:w="120" w:type="dxa"/>
            </w:tcMar>
          </w:tcPr>
          <w:p w:rsidP="348D285F" w14:paraId="0EB5E791" wp14:textId="77777777">
            <w:pPr>
              <w:jc w:val="right"/>
              <w:rPr>
                <w:color w:val="auto"/>
                <w:sz w:val="19"/>
                <w:szCs w:val="19"/>
              </w:rPr>
            </w:pPr>
            <w:r w:rsidRPr="348D285F" w:rsidR="348D285F">
              <w:rPr>
                <w:color w:val="auto"/>
                <w:sz w:val="19"/>
                <w:szCs w:val="19"/>
              </w:rPr>
              <w:t>16</w:t>
            </w:r>
          </w:p>
        </w:tc>
        <w:tc>
          <w:tcPr>
            <w:tcW w:w="1440" w:type="dxa"/>
            <w:shd w:val="clear" w:color="auto" w:fill="FFFFFF" w:themeFill="background1"/>
            <w:tcMar>
              <w:top w:w="80" w:type="dxa"/>
              <w:left w:w="120" w:type="dxa"/>
              <w:bottom w:w="80" w:type="dxa"/>
              <w:left w:w="120" w:type="dxa"/>
              <w:right w:w="120" w:type="dxa"/>
            </w:tcMar>
          </w:tcPr>
          <w:p w:rsidP="348D285F" w14:paraId="2598DEE6" wp14:textId="77777777">
            <w:pPr>
              <w:jc w:val="right"/>
              <w:rPr>
                <w:color w:val="auto"/>
                <w:sz w:val="19"/>
                <w:szCs w:val="19"/>
              </w:rPr>
            </w:pPr>
            <w:r w:rsidRPr="348D285F" w:rsidR="348D285F">
              <w:rPr>
                <w:color w:val="auto"/>
                <w:sz w:val="19"/>
                <w:szCs w:val="19"/>
              </w:rPr>
              <w:t>4</w:t>
            </w:r>
          </w:p>
        </w:tc>
        <w:tc>
          <w:tcPr>
            <w:tcW w:w="2160" w:type="dxa"/>
            <w:shd w:val="clear" w:color="auto" w:fill="FFFFFF" w:themeFill="background1"/>
            <w:tcMar>
              <w:top w:w="80" w:type="dxa"/>
              <w:left w:w="120" w:type="dxa"/>
              <w:bottom w:w="80" w:type="dxa"/>
              <w:left w:w="120" w:type="dxa"/>
              <w:right w:w="120" w:type="dxa"/>
            </w:tcMar>
          </w:tcPr>
          <w:p w:rsidP="348D285F" w14:paraId="137354D1" wp14:textId="77777777">
            <w:pPr>
              <w:jc w:val="right"/>
              <w:rPr>
                <w:color w:val="auto"/>
                <w:sz w:val="19"/>
                <w:szCs w:val="19"/>
              </w:rPr>
            </w:pPr>
            <w:r w:rsidRPr="348D285F" w:rsidR="348D285F">
              <w:rPr>
                <w:color w:val="auto"/>
                <w:sz w:val="19"/>
                <w:szCs w:val="19"/>
              </w:rPr>
              <w:t>96 KB</w:t>
            </w:r>
          </w:p>
        </w:tc>
      </w:tr>
      <w:tr xmlns:wp14="http://schemas.microsoft.com/office/word/2010/wordml" w:rsidTr="348D285F" w14:paraId="040288E9" wp14:textId="77777777">
        <w:tc>
          <w:tcPr>
            <w:tcW w:w="4320" w:type="dxa"/>
            <w:shd w:val="clear" w:color="auto" w:fill="F8FAFC"/>
            <w:tcMar>
              <w:top w:w="80" w:type="dxa"/>
              <w:left w:w="120" w:type="dxa"/>
              <w:bottom w:w="80" w:type="dxa"/>
              <w:left w:w="120" w:type="dxa"/>
              <w:right w:w="120" w:type="dxa"/>
            </w:tcMar>
          </w:tcPr>
          <w:p w:rsidP="348D285F" w14:paraId="5C77BD28" wp14:textId="77777777">
            <w:pPr>
              <w:jc w:val="left"/>
              <w:rPr>
                <w:color w:val="auto"/>
                <w:sz w:val="19"/>
                <w:szCs w:val="19"/>
              </w:rPr>
            </w:pPr>
            <w:r w:rsidRPr="348D285F" w:rsidR="348D285F">
              <w:rPr>
                <w:color w:val="auto"/>
                <w:sz w:val="19"/>
                <w:szCs w:val="19"/>
              </w:rPr>
              <w:t>kv_store_7d36b31f (Persistencia Clave-Valor)</w:t>
            </w:r>
          </w:p>
        </w:tc>
        <w:tc>
          <w:tcPr>
            <w:tcW w:w="1440" w:type="dxa"/>
            <w:shd w:val="clear" w:color="auto" w:fill="F8FAFC"/>
            <w:tcMar>
              <w:top w:w="80" w:type="dxa"/>
              <w:left w:w="120" w:type="dxa"/>
              <w:bottom w:w="80" w:type="dxa"/>
              <w:left w:w="120" w:type="dxa"/>
              <w:right w:w="120" w:type="dxa"/>
            </w:tcMar>
          </w:tcPr>
          <w:p w:rsidP="348D285F" w14:paraId="279935FF" wp14:textId="77777777">
            <w:pPr>
              <w:jc w:val="right"/>
              <w:rPr>
                <w:color w:val="auto"/>
                <w:sz w:val="19"/>
                <w:szCs w:val="19"/>
              </w:rPr>
            </w:pPr>
            <w:r w:rsidRPr="348D285F" w:rsidR="348D285F">
              <w:rPr>
                <w:color w:val="auto"/>
                <w:sz w:val="19"/>
                <w:szCs w:val="19"/>
              </w:rPr>
              <w:t>4</w:t>
            </w:r>
          </w:p>
        </w:tc>
        <w:tc>
          <w:tcPr>
            <w:tcW w:w="1440" w:type="dxa"/>
            <w:shd w:val="clear" w:color="auto" w:fill="F8FAFC"/>
            <w:tcMar>
              <w:top w:w="80" w:type="dxa"/>
              <w:left w:w="120" w:type="dxa"/>
              <w:bottom w:w="80" w:type="dxa"/>
              <w:left w:w="120" w:type="dxa"/>
              <w:right w:w="120" w:type="dxa"/>
            </w:tcMar>
          </w:tcPr>
          <w:p w:rsidP="348D285F" w14:paraId="5D9857E1" wp14:textId="77777777">
            <w:pPr>
              <w:jc w:val="right"/>
              <w:rPr>
                <w:color w:val="auto"/>
                <w:sz w:val="19"/>
                <w:szCs w:val="19"/>
              </w:rPr>
            </w:pPr>
            <w:r w:rsidRPr="348D285F" w:rsidR="348D285F">
              <w:rPr>
                <w:color w:val="auto"/>
                <w:sz w:val="19"/>
                <w:szCs w:val="19"/>
              </w:rPr>
              <w:t>18</w:t>
            </w:r>
          </w:p>
        </w:tc>
        <w:tc>
          <w:tcPr>
            <w:tcW w:w="2160" w:type="dxa"/>
            <w:shd w:val="clear" w:color="auto" w:fill="F8FAFC"/>
            <w:tcMar>
              <w:top w:w="80" w:type="dxa"/>
              <w:left w:w="120" w:type="dxa"/>
              <w:bottom w:w="80" w:type="dxa"/>
              <w:left w:w="120" w:type="dxa"/>
              <w:right w:w="120" w:type="dxa"/>
            </w:tcMar>
          </w:tcPr>
          <w:p w:rsidP="348D285F" w14:paraId="369B3F92" wp14:textId="77777777">
            <w:pPr>
              <w:jc w:val="right"/>
              <w:rPr>
                <w:color w:val="auto"/>
                <w:sz w:val="19"/>
                <w:szCs w:val="19"/>
              </w:rPr>
            </w:pPr>
            <w:r w:rsidRPr="348D285F" w:rsidR="348D285F">
              <w:rPr>
                <w:color w:val="auto"/>
                <w:sz w:val="19"/>
                <w:szCs w:val="19"/>
              </w:rPr>
              <w:t>48 KB</w:t>
            </w:r>
          </w:p>
        </w:tc>
      </w:tr>
    </w:tbl>
    <w:p xmlns:wp14="http://schemas.microsoft.com/office/word/2010/wordml" w:rsidP="348D285F" w14:paraId="672A6659" wp14:textId="77777777">
      <w:pPr>
        <w:spacing w:before="0" w:after="240" w:line="300" w:lineRule="auto"/>
        <w:rPr>
          <w:color w:val="auto"/>
        </w:rPr>
      </w:pPr>
    </w:p>
    <w:p xmlns:wp14="http://schemas.microsoft.com/office/word/2010/wordml" w:rsidP="348D285F" w14:paraId="3099A75A" wp14:textId="77777777">
      <w:pPr>
        <w:keepNext w:val="1"/>
        <w:spacing w:before="240" w:after="80"/>
        <w:rPr>
          <w:b w:val="1"/>
          <w:bCs w:val="1"/>
          <w:color w:val="auto"/>
          <w:sz w:val="26"/>
          <w:szCs w:val="26"/>
        </w:rPr>
      </w:pPr>
      <w:r w:rsidRPr="348D285F" w:rsidR="348D285F">
        <w:rPr>
          <w:b w:val="1"/>
          <w:bCs w:val="1"/>
          <w:color w:val="auto"/>
          <w:sz w:val="26"/>
          <w:szCs w:val="26"/>
        </w:rPr>
        <w:t>Estado de Políticas Row Level Security (RLS)</w:t>
      </w:r>
    </w:p>
    <w:p xmlns:wp14="http://schemas.microsoft.com/office/word/2010/wordml" w:rsidP="348D285F" w14:paraId="07593FFA" wp14:textId="77777777">
      <w:pPr>
        <w:spacing w:before="0" w:after="120" w:line="300" w:lineRule="auto"/>
        <w:rPr>
          <w:b w:val="0"/>
          <w:bCs w:val="0"/>
          <w:color w:val="auto"/>
        </w:rPr>
      </w:pPr>
      <w:r w:rsidRPr="348D285F" w:rsidR="348D285F">
        <w:rPr>
          <w:b w:val="0"/>
          <w:bCs w:val="0"/>
          <w:color w:val="auto"/>
        </w:rPr>
        <w:t>Las tablas transaccionales críticas que manejan mensajería privada, logs de auditoría interna y pasarelas de pago mantienen de forma obligatoria la restricción RLS activada, aislando los datos sensibles por cliente a través de la validación automatizada de tokens JWT. Tablas de parametrización base o ingesta inicial (como document_legal_categories) se encuentran optimizadas según las reglas del negocio para lectura rápida.</w:t>
      </w:r>
    </w:p>
    <w:p xmlns:wp14="http://schemas.microsoft.com/office/word/2010/wordml" w:rsidP="348D285F" w14:paraId="3ABDC3B7" wp14:textId="77777777">
      <w:pPr>
        <w:keepNext w:val="1"/>
        <w:spacing w:before="360" w:after="120"/>
        <w:rPr>
          <w:b w:val="1"/>
          <w:bCs w:val="1"/>
          <w:color w:val="auto"/>
          <w:sz w:val="30"/>
          <w:szCs w:val="30"/>
        </w:rPr>
      </w:pPr>
      <w:r w:rsidRPr="348D285F" w:rsidR="348D285F">
        <w:rPr>
          <w:b w:val="1"/>
          <w:bCs w:val="1"/>
          <w:color w:val="auto"/>
          <w:sz w:val="30"/>
          <w:szCs w:val="30"/>
        </w:rPr>
        <w:t>4. INSTRUCCIONES DE CONFIGURACIÓN Y REPLICACIÓN DE AMBIENTE</w:t>
      </w:r>
    </w:p>
    <w:p xmlns:wp14="http://schemas.microsoft.com/office/word/2010/wordml" w:rsidP="348D285F" w14:paraId="1BE00058" wp14:textId="77777777">
      <w:pPr>
        <w:spacing w:before="0" w:after="120" w:line="300" w:lineRule="auto"/>
        <w:rPr>
          <w:b w:val="0"/>
          <w:bCs w:val="0"/>
          <w:color w:val="auto"/>
        </w:rPr>
      </w:pPr>
      <w:r w:rsidRPr="348D285F" w:rsidR="348D285F">
        <w:rPr>
          <w:b w:val="0"/>
          <w:bCs w:val="0"/>
          <w:color w:val="auto"/>
        </w:rPr>
        <w:t>Para asegurar el cumplimiento estricto del indicador de logro IL2.2, se establece el proceso estandarizado para inicializar y sincronizar el entorno de desarrollo y pruebas de los estudiantes de manera idéntica al entorno en la nube.</w:t>
      </w:r>
    </w:p>
    <w:p xmlns:wp14="http://schemas.microsoft.com/office/word/2010/wordml" w:rsidP="348D285F" w14:paraId="5F95AB02" wp14:textId="77777777">
      <w:pPr>
        <w:keepNext w:val="1"/>
        <w:spacing w:before="240" w:after="80"/>
        <w:rPr>
          <w:b w:val="1"/>
          <w:bCs w:val="1"/>
          <w:color w:val="auto"/>
          <w:sz w:val="26"/>
          <w:szCs w:val="26"/>
        </w:rPr>
      </w:pPr>
      <w:r w:rsidRPr="348D285F" w:rsidR="348D285F">
        <w:rPr>
          <w:b w:val="1"/>
          <w:bCs w:val="1"/>
          <w:color w:val="auto"/>
          <w:sz w:val="26"/>
          <w:szCs w:val="26"/>
        </w:rPr>
        <w:t>Paso 1: Inicialización Local mediante Supabase CLI</w:t>
      </w:r>
    </w:p>
    <w:p xmlns:wp14="http://schemas.microsoft.com/office/word/2010/wordml" w:rsidP="348D285F" w14:paraId="22D49E39" wp14:textId="77777777">
      <w:pPr>
        <w:spacing w:before="0" w:after="120" w:line="300" w:lineRule="auto"/>
        <w:rPr>
          <w:b w:val="0"/>
          <w:bCs w:val="0"/>
          <w:color w:val="auto"/>
        </w:rPr>
      </w:pPr>
      <w:r w:rsidRPr="348D285F" w:rsidR="348D285F">
        <w:rPr>
          <w:b w:val="0"/>
          <w:bCs w:val="0"/>
          <w:color w:val="auto"/>
        </w:rPr>
        <w:t>Se utiliza la virtualización local para emular el servidor Cloud sin generar costos ni alterar los datos de producción. Desde la consola del proyecto ejecute:</w:t>
      </w:r>
    </w:p>
    <w:p xmlns:wp14="http://schemas.microsoft.com/office/word/2010/wordml" w:rsidP="348D285F" w14:paraId="250E3251" wp14:textId="77777777">
      <w:pPr>
        <w:spacing w:before="0" w:after="120" w:line="300" w:lineRule="auto"/>
        <w:rPr>
          <w:b w:val="1"/>
          <w:bCs w:val="1"/>
          <w:color w:val="auto"/>
        </w:rPr>
      </w:pPr>
      <w:r w:rsidRPr="348D285F" w:rsidR="348D285F">
        <w:rPr>
          <w:b w:val="1"/>
          <w:bCs w:val="1"/>
          <w:color w:val="auto"/>
        </w:rPr>
        <w:t>npm install supabase --save-dev</w:t>
      </w:r>
      <w:r>
        <w:br/>
      </w:r>
      <w:r w:rsidRPr="348D285F" w:rsidR="348D285F">
        <w:rPr>
          <w:b w:val="1"/>
          <w:bCs w:val="1"/>
          <w:color w:val="auto"/>
        </w:rPr>
        <w:t>npx supabase login</w:t>
      </w:r>
      <w:r>
        <w:br/>
      </w:r>
      <w:r w:rsidRPr="348D285F" w:rsidR="348D285F">
        <w:rPr>
          <w:b w:val="1"/>
          <w:bCs w:val="1"/>
          <w:color w:val="auto"/>
        </w:rPr>
        <w:t>npx supabase init</w:t>
      </w:r>
    </w:p>
    <w:p xmlns:wp14="http://schemas.microsoft.com/office/word/2010/wordml" w:rsidP="348D285F" w14:paraId="7FE4FD6F" wp14:textId="77777777">
      <w:pPr>
        <w:keepNext w:val="1"/>
        <w:spacing w:before="240" w:after="80"/>
        <w:rPr>
          <w:b w:val="1"/>
          <w:bCs w:val="1"/>
          <w:color w:val="auto"/>
          <w:sz w:val="26"/>
          <w:szCs w:val="26"/>
        </w:rPr>
      </w:pPr>
      <w:r w:rsidRPr="348D285F" w:rsidR="348D285F">
        <w:rPr>
          <w:b w:val="1"/>
          <w:bCs w:val="1"/>
          <w:color w:val="auto"/>
          <w:sz w:val="26"/>
          <w:szCs w:val="26"/>
        </w:rPr>
        <w:t>Paso 2: Vinculación con el Servidor Remoto</w:t>
      </w:r>
    </w:p>
    <w:p xmlns:wp14="http://schemas.microsoft.com/office/word/2010/wordml" w:rsidP="348D285F" w14:paraId="54B730DC" wp14:textId="77777777">
      <w:pPr>
        <w:spacing w:before="0" w:after="120" w:line="300" w:lineRule="auto"/>
        <w:rPr>
          <w:b w:val="0"/>
          <w:bCs w:val="0"/>
          <w:color w:val="auto"/>
        </w:rPr>
      </w:pPr>
      <w:r w:rsidRPr="348D285F" w:rsidR="348D285F">
        <w:rPr>
          <w:b w:val="0"/>
          <w:bCs w:val="0"/>
          <w:color w:val="auto"/>
        </w:rPr>
        <w:t>Enlace el proyecto local con la infraestructura en la nube usando el token único de referencia:</w:t>
      </w:r>
    </w:p>
    <w:p xmlns:wp14="http://schemas.microsoft.com/office/word/2010/wordml" w:rsidP="348D285F" w14:paraId="6A57391A" wp14:textId="77777777">
      <w:pPr>
        <w:spacing w:before="0" w:after="120" w:line="300" w:lineRule="auto"/>
        <w:rPr>
          <w:b w:val="1"/>
          <w:bCs w:val="1"/>
          <w:color w:val="auto"/>
        </w:rPr>
      </w:pPr>
      <w:r w:rsidRPr="348D285F" w:rsidR="348D285F">
        <w:rPr>
          <w:b w:val="1"/>
          <w:bCs w:val="1"/>
          <w:color w:val="auto"/>
        </w:rPr>
        <w:t>npx supabase link --project-ref qpttobsxyvmaxtmzcver</w:t>
      </w:r>
    </w:p>
    <w:p xmlns:wp14="http://schemas.microsoft.com/office/word/2010/wordml" w:rsidP="348D285F" w14:paraId="4F485D1F" wp14:textId="77777777">
      <w:pPr>
        <w:keepNext w:val="1"/>
        <w:spacing w:before="240" w:after="80"/>
        <w:rPr>
          <w:b w:val="1"/>
          <w:bCs w:val="1"/>
          <w:color w:val="auto"/>
          <w:sz w:val="26"/>
          <w:szCs w:val="26"/>
        </w:rPr>
      </w:pPr>
      <w:r w:rsidRPr="348D285F" w:rsidR="348D285F">
        <w:rPr>
          <w:b w:val="1"/>
          <w:bCs w:val="1"/>
          <w:color w:val="auto"/>
          <w:sz w:val="26"/>
          <w:szCs w:val="26"/>
        </w:rPr>
        <w:t>Paso 3: Variables de Entorno en el Cliente</w:t>
      </w:r>
    </w:p>
    <w:p xmlns:wp14="http://schemas.microsoft.com/office/word/2010/wordml" w:rsidP="348D285F" w14:paraId="3EED929F" wp14:textId="77777777">
      <w:pPr>
        <w:spacing w:before="0" w:after="120" w:line="300" w:lineRule="auto"/>
        <w:rPr>
          <w:b w:val="0"/>
          <w:bCs w:val="0"/>
          <w:color w:val="auto"/>
        </w:rPr>
      </w:pPr>
      <w:r w:rsidRPr="348D285F" w:rsidR="348D285F">
        <w:rPr>
          <w:b w:val="0"/>
          <w:bCs w:val="0"/>
          <w:color w:val="auto"/>
        </w:rPr>
        <w:t>Cargue el SDK oficial e inicialice las claves en su archivo local de variables de entorno (.env.local):</w:t>
      </w:r>
    </w:p>
    <w:p xmlns:wp14="http://schemas.microsoft.com/office/word/2010/wordml" w:rsidP="348D285F" w14:paraId="2BF0EB19" wp14:textId="77777777">
      <w:pPr>
        <w:spacing w:before="0" w:after="120" w:line="300" w:lineRule="auto"/>
        <w:rPr>
          <w:b w:val="1"/>
          <w:bCs w:val="1"/>
          <w:color w:val="auto"/>
        </w:rPr>
      </w:pPr>
      <w:r w:rsidRPr="348D285F" w:rsidR="348D285F">
        <w:rPr>
          <w:b w:val="1"/>
          <w:bCs w:val="1"/>
          <w:color w:val="auto"/>
        </w:rPr>
        <w:t>NEXT_PUBLIC_SUPABASE_URL=https://qpttobsxyvmaxtmzcver.supabase.co</w:t>
      </w:r>
      <w:r>
        <w:br/>
      </w:r>
      <w:r w:rsidRPr="348D285F" w:rsidR="348D285F">
        <w:rPr>
          <w:b w:val="1"/>
          <w:bCs w:val="1"/>
          <w:color w:val="auto"/>
        </w:rPr>
        <w:t>NEXT_PUBLIC_SUPABASE_ANON_KEY=su_clave_anonima_publica_aqui</w:t>
      </w:r>
    </w:p>
    <w:p xmlns:wp14="http://schemas.microsoft.com/office/word/2010/wordml" w:rsidP="348D285F" w14:paraId="4E40CE33" wp14:textId="77777777">
      <w:pPr>
        <w:keepNext w:val="1"/>
        <w:spacing w:before="360" w:after="120"/>
        <w:rPr>
          <w:b w:val="1"/>
          <w:bCs w:val="1"/>
          <w:color w:val="auto"/>
          <w:sz w:val="30"/>
          <w:szCs w:val="30"/>
        </w:rPr>
      </w:pPr>
      <w:r w:rsidRPr="348D285F" w:rsidR="348D285F">
        <w:rPr>
          <w:b w:val="1"/>
          <w:bCs w:val="1"/>
          <w:color w:val="auto"/>
          <w:sz w:val="30"/>
          <w:szCs w:val="30"/>
        </w:rPr>
        <w:t>5. PROCEDIMIENTO DE COPIA DE SEGURIDAD (BACKUP) Y RESTAURACIÓN</w:t>
      </w:r>
    </w:p>
    <w:p xmlns:wp14="http://schemas.microsoft.com/office/word/2010/wordml" w:rsidP="348D285F" w14:paraId="483901FE" wp14:textId="77777777">
      <w:pPr>
        <w:spacing w:before="0" w:after="120" w:line="300" w:lineRule="auto"/>
        <w:rPr>
          <w:b w:val="0"/>
          <w:bCs w:val="0"/>
          <w:color w:val="auto"/>
        </w:rPr>
      </w:pPr>
      <w:r w:rsidRPr="348D285F" w:rsidR="348D285F">
        <w:rPr>
          <w:b w:val="0"/>
          <w:bCs w:val="0"/>
          <w:color w:val="auto"/>
        </w:rPr>
        <w:t>Para dar cumplimiento técnico al manejo de entornos, se diseña un plan de respaldo 'en caliente' de la base de datos de producción mediante comandos CLI nativos.</w:t>
      </w:r>
    </w:p>
    <w:p xmlns:wp14="http://schemas.microsoft.com/office/word/2010/wordml" w:rsidP="348D285F" w14:paraId="677DF087" wp14:textId="77777777">
      <w:pPr>
        <w:keepNext w:val="1"/>
        <w:spacing w:before="240" w:after="80"/>
        <w:rPr>
          <w:b w:val="1"/>
          <w:bCs w:val="1"/>
          <w:color w:val="auto"/>
          <w:sz w:val="26"/>
          <w:szCs w:val="26"/>
        </w:rPr>
      </w:pPr>
      <w:r w:rsidRPr="348D285F" w:rsidR="348D285F">
        <w:rPr>
          <w:b w:val="1"/>
          <w:bCs w:val="1"/>
          <w:color w:val="auto"/>
          <w:sz w:val="26"/>
          <w:szCs w:val="26"/>
        </w:rPr>
        <w:t>Fase 1: Extracción del Respaldo Completo</w:t>
      </w:r>
    </w:p>
    <w:p xmlns:wp14="http://schemas.microsoft.com/office/word/2010/wordml" w:rsidP="348D285F" w14:paraId="27081D1E" wp14:textId="77777777">
      <w:pPr>
        <w:spacing w:before="0" w:after="120" w:line="300" w:lineRule="auto"/>
        <w:rPr>
          <w:b w:val="0"/>
          <w:bCs w:val="0"/>
          <w:color w:val="auto"/>
        </w:rPr>
      </w:pPr>
      <w:r w:rsidRPr="348D285F" w:rsidR="348D285F">
        <w:rPr>
          <w:b w:val="0"/>
          <w:bCs w:val="0"/>
          <w:color w:val="auto"/>
        </w:rPr>
        <w:t>Dado que la base vectorial de conocimientos superó 1 GB de tamaño (1.094 MB), se dispone de un comando enfocado en resguardar toda la estructura:</w:t>
      </w:r>
    </w:p>
    <w:p xmlns:wp14="http://schemas.microsoft.com/office/word/2010/wordml" w:rsidP="348D285F" w14:paraId="24F5C3DF" wp14:textId="77777777">
      <w:pPr>
        <w:spacing w:before="0" w:after="120" w:line="300" w:lineRule="auto"/>
        <w:rPr>
          <w:b w:val="1"/>
          <w:bCs w:val="1"/>
          <w:color w:val="auto"/>
        </w:rPr>
      </w:pPr>
      <w:r w:rsidRPr="348D285F" w:rsidR="348D285F">
        <w:rPr>
          <w:b w:val="1"/>
          <w:bCs w:val="1"/>
          <w:color w:val="auto"/>
        </w:rPr>
        <w:t>pg_dump -h aws-0-us-east-1.pooler.supabase.com -U postgres.qpttobsxyvmaxtmzcver -d postgres --clean --if-exists -F p -f backup_sotloy_produccion.sql</w:t>
      </w:r>
    </w:p>
    <w:p xmlns:wp14="http://schemas.microsoft.com/office/word/2010/wordml" w:rsidP="348D285F" w14:paraId="7A7F0A31" wp14:textId="77777777">
      <w:pPr>
        <w:keepNext w:val="1"/>
        <w:spacing w:before="240" w:after="80"/>
        <w:rPr>
          <w:b w:val="1"/>
          <w:bCs w:val="1"/>
          <w:color w:val="auto"/>
          <w:sz w:val="26"/>
          <w:szCs w:val="26"/>
        </w:rPr>
      </w:pPr>
      <w:r w:rsidRPr="348D285F" w:rsidR="348D285F">
        <w:rPr>
          <w:b w:val="1"/>
          <w:bCs w:val="1"/>
          <w:color w:val="auto"/>
          <w:sz w:val="26"/>
          <w:szCs w:val="26"/>
        </w:rPr>
        <w:t>Fase 2: Restauración y Validación del Backup en el Entorno de Pruebas</w:t>
      </w:r>
    </w:p>
    <w:p xmlns:wp14="http://schemas.microsoft.com/office/word/2010/wordml" w:rsidP="348D285F" w14:paraId="64F0D862" wp14:textId="77777777">
      <w:pPr>
        <w:spacing w:before="0" w:after="120" w:line="300" w:lineRule="auto"/>
        <w:rPr>
          <w:b w:val="0"/>
          <w:bCs w:val="0"/>
          <w:color w:val="auto"/>
        </w:rPr>
      </w:pPr>
      <w:r w:rsidRPr="348D285F" w:rsidR="348D285F">
        <w:rPr>
          <w:b w:val="0"/>
          <w:bCs w:val="0"/>
          <w:color w:val="auto"/>
        </w:rPr>
        <w:t>Para poblar y certificar el ambiente de pruebas local, se ejecutan las siguientes instrucciones en secuencia:</w:t>
      </w:r>
    </w:p>
    <w:p xmlns:wp14="http://schemas.microsoft.com/office/word/2010/wordml" w:rsidP="348D285F" w14:paraId="09EDAC6D" wp14:textId="77777777">
      <w:pPr>
        <w:spacing w:before="0" w:after="120" w:line="300" w:lineRule="auto"/>
        <w:rPr>
          <w:b w:val="1"/>
          <w:bCs w:val="1"/>
          <w:color w:val="auto"/>
        </w:rPr>
      </w:pPr>
      <w:r w:rsidRPr="348D285F" w:rsidR="348D285F">
        <w:rPr>
          <w:b w:val="1"/>
          <w:bCs w:val="1"/>
          <w:color w:val="auto"/>
        </w:rPr>
        <w:t>npx supabase start</w:t>
      </w:r>
      <w:r>
        <w:br/>
      </w:r>
      <w:r w:rsidRPr="348D285F" w:rsidR="348D285F">
        <w:rPr>
          <w:b w:val="1"/>
          <w:bCs w:val="1"/>
          <w:color w:val="auto"/>
        </w:rPr>
        <w:t>npx supabase db execute --file backup_sotloy_produccion.sql</w:t>
      </w:r>
    </w:p>
    <w:p xmlns:wp14="http://schemas.microsoft.com/office/word/2010/wordml" w:rsidP="348D285F" w14:paraId="41ECE15A" wp14:textId="77777777">
      <w:pPr>
        <w:spacing w:before="0" w:after="120" w:line="300" w:lineRule="auto"/>
        <w:rPr>
          <w:b w:val="0"/>
          <w:bCs w:val="0"/>
          <w:color w:val="auto"/>
        </w:rPr>
      </w:pPr>
      <w:r w:rsidRPr="348D285F" w:rsidR="348D285F">
        <w:rPr>
          <w:b w:val="0"/>
          <w:bCs w:val="0"/>
          <w:color w:val="auto"/>
        </w:rPr>
        <w:t>Prueba de Consistencia (Sanity Check):</w:t>
      </w:r>
    </w:p>
    <w:p xmlns:wp14="http://schemas.microsoft.com/office/word/2010/wordml" w:rsidP="348D285F" w14:paraId="15E17DF5" wp14:textId="77777777">
      <w:pPr>
        <w:spacing w:before="0" w:after="120" w:line="300" w:lineRule="auto"/>
        <w:rPr>
          <w:b w:val="0"/>
          <w:bCs w:val="0"/>
          <w:color w:val="auto"/>
        </w:rPr>
      </w:pPr>
      <w:r w:rsidRPr="348D285F" w:rsidR="348D285F">
        <w:rPr>
          <w:b w:val="0"/>
          <w:bCs w:val="0"/>
          <w:color w:val="auto"/>
        </w:rPr>
        <w:t>Para garantizar que el ambiente de pruebas heredó correctamente los datos, el desarrollador ejecuta un conteo de control que debe arrojar concordancia con la volumetría de producción:</w:t>
      </w:r>
    </w:p>
    <w:p xmlns:wp14="http://schemas.microsoft.com/office/word/2010/wordml" w:rsidP="348D285F" w14:paraId="78D197E9" wp14:textId="77777777">
      <w:pPr>
        <w:spacing w:before="0" w:after="120" w:line="300" w:lineRule="auto"/>
        <w:rPr>
          <w:b w:val="1"/>
          <w:bCs w:val="1"/>
          <w:color w:val="auto"/>
        </w:rPr>
      </w:pPr>
      <w:r w:rsidRPr="348D285F" w:rsidR="348D285F">
        <w:rPr>
          <w:b w:val="1"/>
          <w:bCs w:val="1"/>
          <w:color w:val="auto"/>
        </w:rPr>
        <w:t>npx supabase db execute "SELECT COUNT(*) FROM loy_conversations;"</w:t>
      </w:r>
      <w:r>
        <w:br/>
      </w:r>
      <w:r w:rsidRPr="348D285F" w:rsidR="348D285F">
        <w:rPr>
          <w:b w:val="1"/>
          <w:bCs w:val="1"/>
          <w:color w:val="auto"/>
        </w:rPr>
        <w:t># Output esperado obligatorio: 14</w:t>
      </w:r>
    </w:p>
    <w:p xmlns:wp14="http://schemas.microsoft.com/office/word/2010/wordml" w:rsidP="348D285F" w14:paraId="7CECD1C0" wp14:textId="115DBEC2">
      <w:pPr>
        <w:keepNext w:val="1"/>
        <w:spacing w:before="360" w:after="120"/>
        <w:rPr>
          <w:b w:val="1"/>
          <w:bCs w:val="1"/>
          <w:color w:val="auto"/>
          <w:sz w:val="30"/>
          <w:szCs w:val="30"/>
        </w:rPr>
      </w:pPr>
    </w:p>
    <w:p xmlns:wp14="http://schemas.microsoft.com/office/word/2010/wordml" w14:paraId="74110D1E" wp14:textId="472DA49D">
      <w:pPr>
        <w:keepNext/>
        <w:spacing w:before="360" w:after="120"/>
      </w:pPr>
      <w:r>
        <w:br w:type="page"/>
      </w:r>
    </w:p>
    <w:p xmlns:wp14="http://schemas.microsoft.com/office/word/2010/wordml" w:rsidP="348D285F" w14:paraId="0D5FBB6E" wp14:textId="7E59CFDC">
      <w:pPr>
        <w:pStyle w:val="Normal"/>
        <w:keepNext w:val="1"/>
        <w:spacing w:before="360" w:after="120"/>
        <w:rPr>
          <w:b w:val="1"/>
          <w:bCs w:val="1"/>
          <w:color w:val="auto"/>
          <w:sz w:val="30"/>
          <w:szCs w:val="30"/>
        </w:rPr>
      </w:pPr>
      <w:r w:rsidRPr="348D285F" w:rsidR="348D285F">
        <w:rPr>
          <w:b w:val="1"/>
          <w:bCs w:val="1"/>
          <w:color w:val="auto"/>
          <w:sz w:val="30"/>
          <w:szCs w:val="30"/>
        </w:rPr>
        <w:t>6. PLAN DE VALIDACIÓN Y CALIDAD (PRUEBAS UNITARIAS DE BASE DE DATOS)</w:t>
      </w:r>
    </w:p>
    <w:p xmlns:wp14="http://schemas.microsoft.com/office/word/2010/wordml" w:rsidP="348D285F" w14:paraId="389603F1" wp14:textId="77777777">
      <w:pPr>
        <w:spacing w:before="0" w:after="120" w:line="300" w:lineRule="auto"/>
        <w:rPr>
          <w:b w:val="0"/>
          <w:bCs w:val="0"/>
          <w:color w:val="auto"/>
        </w:rPr>
      </w:pPr>
      <w:r w:rsidRPr="348D285F" w:rsidR="348D285F">
        <w:rPr>
          <w:b w:val="0"/>
          <w:bCs w:val="0"/>
          <w:color w:val="auto"/>
        </w:rPr>
        <w:t>A fin de certificar la robustez de la entrega, se integra en la ruta 'src/tests/database_schema.test.sql' una suite de pruebas estructurales ejecutables de forma automatizada:</w:t>
      </w:r>
    </w:p>
    <w:p xmlns:wp14="http://schemas.microsoft.com/office/word/2010/wordml" w:rsidP="348D285F" w14:paraId="0A37501D" wp14:textId="1B50F162">
      <w:pPr>
        <w:spacing w:before="0" w:after="120" w:line="300" w:lineRule="auto"/>
        <w:rPr>
          <w:b w:val="1"/>
          <w:bCs w:val="1"/>
          <w:color w:val="auto"/>
          <w:lang w:val="es-ES"/>
        </w:rPr>
      </w:pPr>
      <w:r w:rsidRPr="348D285F" w:rsidR="348D285F">
        <w:rPr>
          <w:b w:val="1"/>
          <w:bCs w:val="1"/>
          <w:color w:val="auto"/>
          <w:lang w:val="es-ES"/>
        </w:rPr>
        <w:t xml:space="preserve">-- </w:t>
      </w:r>
      <w:r w:rsidRPr="348D285F" w:rsidR="348D285F">
        <w:rPr>
          <w:b w:val="1"/>
          <w:bCs w:val="1"/>
          <w:color w:val="auto"/>
          <w:lang w:val="es-ES"/>
        </w:rPr>
        <w:t>Inicio</w:t>
      </w:r>
      <w:r w:rsidRPr="348D285F" w:rsidR="348D285F">
        <w:rPr>
          <w:b w:val="1"/>
          <w:bCs w:val="1"/>
          <w:color w:val="auto"/>
          <w:lang w:val="es-ES"/>
        </w:rPr>
        <w:t xml:space="preserve"> de Suite de </w:t>
      </w:r>
      <w:r w:rsidRPr="348D285F" w:rsidR="348D285F">
        <w:rPr>
          <w:b w:val="1"/>
          <w:bCs w:val="1"/>
          <w:color w:val="auto"/>
          <w:lang w:val="es-ES"/>
        </w:rPr>
        <w:t>Pruebas</w:t>
      </w:r>
      <w:r w:rsidRPr="348D285F" w:rsidR="348D285F">
        <w:rPr>
          <w:b w:val="1"/>
          <w:bCs w:val="1"/>
          <w:color w:val="auto"/>
          <w:lang w:val="es-ES"/>
        </w:rPr>
        <w:t xml:space="preserve"> de Calidad Estructural</w:t>
      </w:r>
      <w:r>
        <w:br/>
      </w:r>
      <w:r w:rsidRPr="348D285F" w:rsidR="348D285F">
        <w:rPr>
          <w:b w:val="1"/>
          <w:bCs w:val="1"/>
          <w:color w:val="auto"/>
          <w:lang w:val="es-ES"/>
        </w:rPr>
        <w:t>BEGIN;</w:t>
      </w:r>
      <w:r>
        <w:br/>
      </w:r>
      <w:r w:rsidRPr="348D285F" w:rsidR="348D285F">
        <w:rPr>
          <w:b w:val="1"/>
          <w:bCs w:val="1"/>
          <w:color w:val="auto"/>
          <w:lang w:val="es-ES"/>
        </w:rPr>
        <w:t>SELECT plan(4);</w:t>
      </w:r>
      <w:r>
        <w:br/>
      </w:r>
      <w:r>
        <w:br/>
      </w:r>
      <w:r w:rsidRPr="348D285F" w:rsidR="348D285F">
        <w:rPr>
          <w:b w:val="1"/>
          <w:bCs w:val="1"/>
          <w:color w:val="auto"/>
          <w:lang w:val="es-ES"/>
        </w:rPr>
        <w:t xml:space="preserve">-- Test 01: </w:t>
      </w:r>
      <w:r w:rsidRPr="348D285F" w:rsidR="348D285F">
        <w:rPr>
          <w:b w:val="1"/>
          <w:bCs w:val="1"/>
          <w:color w:val="auto"/>
          <w:lang w:val="es-ES"/>
        </w:rPr>
        <w:t>Existencia</w:t>
      </w:r>
      <w:r w:rsidRPr="348D285F" w:rsidR="348D285F">
        <w:rPr>
          <w:b w:val="1"/>
          <w:bCs w:val="1"/>
          <w:color w:val="auto"/>
          <w:lang w:val="es-ES"/>
        </w:rPr>
        <w:t xml:space="preserve"> de la Base Vectorial Core</w:t>
      </w:r>
      <w:r>
        <w:br/>
      </w:r>
      <w:r w:rsidRPr="348D285F" w:rsidR="348D285F">
        <w:rPr>
          <w:b w:val="1"/>
          <w:bCs w:val="1"/>
          <w:color w:val="auto"/>
          <w:lang w:val="es-ES"/>
        </w:rPr>
        <w:t xml:space="preserve">SELECT </w:t>
      </w:r>
      <w:r w:rsidRPr="348D285F" w:rsidR="348D285F">
        <w:rPr>
          <w:b w:val="1"/>
          <w:bCs w:val="1"/>
          <w:color w:val="auto"/>
          <w:lang w:val="es-ES"/>
        </w:rPr>
        <w:t>has_table</w:t>
      </w:r>
      <w:r w:rsidRPr="348D285F" w:rsidR="348D285F">
        <w:rPr>
          <w:b w:val="1"/>
          <w:bCs w:val="1"/>
          <w:color w:val="auto"/>
          <w:lang w:val="es-ES"/>
        </w:rPr>
        <w:t>('</w:t>
      </w:r>
      <w:r w:rsidRPr="348D285F" w:rsidR="348D285F">
        <w:rPr>
          <w:b w:val="1"/>
          <w:bCs w:val="1"/>
          <w:color w:val="auto"/>
          <w:lang w:val="es-ES"/>
        </w:rPr>
        <w:t>loy_knowledge_documents</w:t>
      </w:r>
      <w:r w:rsidRPr="348D285F" w:rsidR="348D285F">
        <w:rPr>
          <w:b w:val="1"/>
          <w:bCs w:val="1"/>
          <w:color w:val="auto"/>
          <w:lang w:val="es-ES"/>
        </w:rPr>
        <w:t>', '</w:t>
      </w:r>
      <w:r w:rsidRPr="348D285F" w:rsidR="348D285F">
        <w:rPr>
          <w:b w:val="1"/>
          <w:bCs w:val="1"/>
          <w:color w:val="auto"/>
          <w:lang w:val="es-ES"/>
        </w:rPr>
        <w:t>Tabla</w:t>
      </w:r>
      <w:r w:rsidRPr="348D285F" w:rsidR="348D285F">
        <w:rPr>
          <w:b w:val="1"/>
          <w:bCs w:val="1"/>
          <w:color w:val="auto"/>
          <w:lang w:val="es-ES"/>
        </w:rPr>
        <w:t xml:space="preserve"> vectorial de </w:t>
      </w:r>
      <w:r w:rsidRPr="348D285F" w:rsidR="348D285F">
        <w:rPr>
          <w:b w:val="1"/>
          <w:bCs w:val="1"/>
          <w:color w:val="auto"/>
          <w:lang w:val="es-ES"/>
        </w:rPr>
        <w:t>conocimiento</w:t>
      </w:r>
      <w:r w:rsidRPr="348D285F" w:rsidR="348D285F">
        <w:rPr>
          <w:b w:val="1"/>
          <w:bCs w:val="1"/>
          <w:color w:val="auto"/>
          <w:lang w:val="es-ES"/>
        </w:rPr>
        <w:t xml:space="preserve"> </w:t>
      </w:r>
      <w:r w:rsidRPr="348D285F" w:rsidR="348D285F">
        <w:rPr>
          <w:b w:val="1"/>
          <w:bCs w:val="1"/>
          <w:color w:val="auto"/>
          <w:lang w:val="es-ES"/>
        </w:rPr>
        <w:t>debe</w:t>
      </w:r>
      <w:r w:rsidRPr="348D285F" w:rsidR="348D285F">
        <w:rPr>
          <w:b w:val="1"/>
          <w:bCs w:val="1"/>
          <w:color w:val="auto"/>
          <w:lang w:val="es-ES"/>
        </w:rPr>
        <w:t xml:space="preserve"> </w:t>
      </w:r>
      <w:r w:rsidRPr="348D285F" w:rsidR="348D285F">
        <w:rPr>
          <w:b w:val="1"/>
          <w:bCs w:val="1"/>
          <w:color w:val="auto"/>
          <w:lang w:val="es-ES"/>
        </w:rPr>
        <w:t>existir</w:t>
      </w:r>
      <w:r w:rsidRPr="348D285F" w:rsidR="348D285F">
        <w:rPr>
          <w:b w:val="1"/>
          <w:bCs w:val="1"/>
          <w:color w:val="auto"/>
          <w:lang w:val="es-ES"/>
        </w:rPr>
        <w:t>.');</w:t>
      </w:r>
      <w:r>
        <w:br/>
      </w:r>
      <w:r>
        <w:br/>
      </w:r>
      <w:r w:rsidRPr="348D285F" w:rsidR="348D285F">
        <w:rPr>
          <w:b w:val="1"/>
          <w:bCs w:val="1"/>
          <w:color w:val="auto"/>
          <w:lang w:val="es-ES"/>
        </w:rPr>
        <w:t xml:space="preserve">-- Test 02: </w:t>
      </w:r>
      <w:r w:rsidRPr="348D285F" w:rsidR="348D285F">
        <w:rPr>
          <w:b w:val="1"/>
          <w:bCs w:val="1"/>
          <w:color w:val="auto"/>
          <w:lang w:val="es-ES"/>
        </w:rPr>
        <w:t>Integridad</w:t>
      </w:r>
      <w:r w:rsidRPr="348D285F" w:rsidR="348D285F">
        <w:rPr>
          <w:b w:val="1"/>
          <w:bCs w:val="1"/>
          <w:color w:val="auto"/>
          <w:lang w:val="es-ES"/>
        </w:rPr>
        <w:t xml:space="preserve"> </w:t>
      </w:r>
      <w:r w:rsidRPr="348D285F" w:rsidR="348D285F">
        <w:rPr>
          <w:b w:val="1"/>
          <w:bCs w:val="1"/>
          <w:color w:val="auto"/>
          <w:lang w:val="es-ES"/>
        </w:rPr>
        <w:t>Relacional</w:t>
      </w:r>
      <w:r w:rsidRPr="348D285F" w:rsidR="348D285F">
        <w:rPr>
          <w:b w:val="1"/>
          <w:bCs w:val="1"/>
          <w:color w:val="auto"/>
          <w:lang w:val="es-ES"/>
        </w:rPr>
        <w:t xml:space="preserve"> del </w:t>
      </w:r>
      <w:r w:rsidRPr="348D285F" w:rsidR="348D285F">
        <w:rPr>
          <w:b w:val="1"/>
          <w:bCs w:val="1"/>
          <w:color w:val="auto"/>
          <w:lang w:val="es-ES"/>
        </w:rPr>
        <w:t>Módulo</w:t>
      </w:r>
      <w:r w:rsidRPr="348D285F" w:rsidR="348D285F">
        <w:rPr>
          <w:b w:val="1"/>
          <w:bCs w:val="1"/>
          <w:color w:val="auto"/>
          <w:lang w:val="es-ES"/>
        </w:rPr>
        <w:t xml:space="preserve"> LOY</w:t>
      </w:r>
      <w:r>
        <w:br/>
      </w:r>
      <w:r w:rsidRPr="348D285F" w:rsidR="348D285F">
        <w:rPr>
          <w:b w:val="1"/>
          <w:bCs w:val="1"/>
          <w:color w:val="auto"/>
          <w:lang w:val="es-ES"/>
        </w:rPr>
        <w:t xml:space="preserve">SELECT </w:t>
      </w:r>
      <w:r w:rsidRPr="348D285F" w:rsidR="348D285F">
        <w:rPr>
          <w:b w:val="1"/>
          <w:bCs w:val="1"/>
          <w:color w:val="auto"/>
          <w:lang w:val="es-ES"/>
        </w:rPr>
        <w:t>fk_exists</w:t>
      </w:r>
      <w:r w:rsidRPr="348D285F" w:rsidR="348D285F">
        <w:rPr>
          <w:b w:val="1"/>
          <w:bCs w:val="1"/>
          <w:color w:val="auto"/>
          <w:lang w:val="es-ES"/>
        </w:rPr>
        <w:t>('public', '</w:t>
      </w:r>
      <w:r w:rsidRPr="348D285F" w:rsidR="348D285F">
        <w:rPr>
          <w:b w:val="1"/>
          <w:bCs w:val="1"/>
          <w:color w:val="auto"/>
          <w:lang w:val="es-ES"/>
        </w:rPr>
        <w:t>loy_messages</w:t>
      </w:r>
      <w:r w:rsidRPr="348D285F" w:rsidR="348D285F">
        <w:rPr>
          <w:b w:val="1"/>
          <w:bCs w:val="1"/>
          <w:color w:val="auto"/>
          <w:lang w:val="es-ES"/>
        </w:rPr>
        <w:t>', ARRAY['</w:t>
      </w:r>
      <w:r w:rsidRPr="348D285F" w:rsidR="348D285F">
        <w:rPr>
          <w:b w:val="1"/>
          <w:bCs w:val="1"/>
          <w:color w:val="auto"/>
          <w:lang w:val="es-ES"/>
        </w:rPr>
        <w:t>conversation_id</w:t>
      </w:r>
      <w:r w:rsidRPr="348D285F" w:rsidR="348D285F">
        <w:rPr>
          <w:b w:val="1"/>
          <w:bCs w:val="1"/>
          <w:color w:val="auto"/>
          <w:lang w:val="es-ES"/>
        </w:rPr>
        <w:t>'], 'public', '</w:t>
      </w:r>
      <w:r w:rsidRPr="348D285F" w:rsidR="348D285F">
        <w:rPr>
          <w:b w:val="1"/>
          <w:bCs w:val="1"/>
          <w:color w:val="auto"/>
          <w:lang w:val="es-ES"/>
        </w:rPr>
        <w:t>loy_conversations</w:t>
      </w:r>
      <w:r w:rsidRPr="348D285F" w:rsidR="348D285F">
        <w:rPr>
          <w:b w:val="1"/>
          <w:bCs w:val="1"/>
          <w:color w:val="auto"/>
          <w:lang w:val="es-ES"/>
        </w:rPr>
        <w:t>', ARRAY['id'], '</w:t>
      </w:r>
      <w:r w:rsidRPr="348D285F" w:rsidR="348D285F">
        <w:rPr>
          <w:b w:val="1"/>
          <w:bCs w:val="1"/>
          <w:color w:val="auto"/>
          <w:lang w:val="es-ES"/>
        </w:rPr>
        <w:t>Relación</w:t>
      </w:r>
      <w:r w:rsidRPr="348D285F" w:rsidR="348D285F">
        <w:rPr>
          <w:b w:val="1"/>
          <w:bCs w:val="1"/>
          <w:color w:val="auto"/>
          <w:lang w:val="es-ES"/>
        </w:rPr>
        <w:t xml:space="preserve"> </w:t>
      </w:r>
      <w:r w:rsidRPr="348D285F" w:rsidR="348D285F">
        <w:rPr>
          <w:b w:val="1"/>
          <w:bCs w:val="1"/>
          <w:color w:val="auto"/>
          <w:lang w:val="es-ES"/>
        </w:rPr>
        <w:t>foránea</w:t>
      </w:r>
      <w:r w:rsidRPr="348D285F" w:rsidR="348D285F">
        <w:rPr>
          <w:b w:val="1"/>
          <w:bCs w:val="1"/>
          <w:color w:val="auto"/>
          <w:lang w:val="es-ES"/>
        </w:rPr>
        <w:t xml:space="preserve"> </w:t>
      </w:r>
      <w:r w:rsidRPr="348D285F" w:rsidR="348D285F">
        <w:rPr>
          <w:b w:val="1"/>
          <w:bCs w:val="1"/>
          <w:color w:val="auto"/>
          <w:lang w:val="es-ES"/>
        </w:rPr>
        <w:t>obligatoria</w:t>
      </w:r>
      <w:r w:rsidRPr="348D285F" w:rsidR="348D285F">
        <w:rPr>
          <w:b w:val="1"/>
          <w:bCs w:val="1"/>
          <w:color w:val="auto"/>
          <w:lang w:val="es-ES"/>
        </w:rPr>
        <w:t>.');</w:t>
      </w:r>
      <w:r>
        <w:br/>
      </w:r>
      <w:r>
        <w:br/>
      </w:r>
      <w:r w:rsidRPr="348D285F" w:rsidR="348D285F">
        <w:rPr>
          <w:b w:val="1"/>
          <w:bCs w:val="1"/>
          <w:color w:val="auto"/>
          <w:lang w:val="es-ES"/>
        </w:rPr>
        <w:t xml:space="preserve">-- Test 03: </w:t>
      </w:r>
      <w:r w:rsidRPr="348D285F" w:rsidR="348D285F">
        <w:rPr>
          <w:b w:val="1"/>
          <w:bCs w:val="1"/>
          <w:color w:val="auto"/>
          <w:lang w:val="es-ES"/>
        </w:rPr>
        <w:t>Validación</w:t>
      </w:r>
      <w:r w:rsidRPr="348D285F" w:rsidR="348D285F">
        <w:rPr>
          <w:b w:val="1"/>
          <w:bCs w:val="1"/>
          <w:color w:val="auto"/>
          <w:lang w:val="es-ES"/>
        </w:rPr>
        <w:t xml:space="preserve"> de Semilla de Datos</w:t>
      </w:r>
      <w:r>
        <w:br/>
      </w:r>
      <w:r w:rsidRPr="348D285F" w:rsidR="348D285F">
        <w:rPr>
          <w:b w:val="1"/>
          <w:bCs w:val="1"/>
          <w:color w:val="auto"/>
          <w:lang w:val="es-ES"/>
        </w:rPr>
        <w:t xml:space="preserve">SELECT </w:t>
      </w:r>
      <w:r w:rsidRPr="348D285F" w:rsidR="348D285F">
        <w:rPr>
          <w:b w:val="1"/>
          <w:bCs w:val="1"/>
          <w:color w:val="auto"/>
          <w:lang w:val="es-ES"/>
        </w:rPr>
        <w:t>results_eq</w:t>
      </w:r>
      <w:r w:rsidRPr="348D285F" w:rsidR="348D285F">
        <w:rPr>
          <w:b w:val="1"/>
          <w:bCs w:val="1"/>
          <w:color w:val="auto"/>
          <w:lang w:val="es-ES"/>
        </w:rPr>
        <w:t xml:space="preserve">('SELECT COUNT(*)::integer FROM </w:t>
      </w:r>
      <w:r w:rsidRPr="348D285F" w:rsidR="348D285F">
        <w:rPr>
          <w:b w:val="1"/>
          <w:bCs w:val="1"/>
          <w:color w:val="auto"/>
          <w:lang w:val="es-ES"/>
        </w:rPr>
        <w:t>document_legal_categories</w:t>
      </w:r>
      <w:r w:rsidRPr="348D285F" w:rsidR="348D285F">
        <w:rPr>
          <w:b w:val="1"/>
          <w:bCs w:val="1"/>
          <w:color w:val="auto"/>
          <w:lang w:val="es-ES"/>
        </w:rPr>
        <w:t xml:space="preserve">', ARRAY[55], 'Deben </w:t>
      </w:r>
      <w:r w:rsidRPr="348D285F" w:rsidR="348D285F">
        <w:rPr>
          <w:b w:val="1"/>
          <w:bCs w:val="1"/>
          <w:color w:val="auto"/>
          <w:lang w:val="es-ES"/>
        </w:rPr>
        <w:t>existir</w:t>
      </w:r>
      <w:r w:rsidRPr="348D285F" w:rsidR="348D285F">
        <w:rPr>
          <w:b w:val="1"/>
          <w:bCs w:val="1"/>
          <w:color w:val="auto"/>
          <w:lang w:val="es-ES"/>
        </w:rPr>
        <w:t xml:space="preserve"> las 55 </w:t>
      </w:r>
      <w:r w:rsidRPr="348D285F" w:rsidR="348D285F">
        <w:rPr>
          <w:b w:val="1"/>
          <w:bCs w:val="1"/>
          <w:color w:val="auto"/>
          <w:lang w:val="es-ES"/>
        </w:rPr>
        <w:t>categorías</w:t>
      </w:r>
      <w:r w:rsidRPr="348D285F" w:rsidR="348D285F">
        <w:rPr>
          <w:b w:val="1"/>
          <w:bCs w:val="1"/>
          <w:color w:val="auto"/>
          <w:lang w:val="es-ES"/>
        </w:rPr>
        <w:t xml:space="preserve"> de </w:t>
      </w:r>
      <w:r w:rsidRPr="348D285F" w:rsidR="348D285F">
        <w:rPr>
          <w:b w:val="1"/>
          <w:bCs w:val="1"/>
          <w:color w:val="auto"/>
          <w:lang w:val="es-ES"/>
        </w:rPr>
        <w:t>leyes</w:t>
      </w:r>
      <w:r w:rsidRPr="348D285F" w:rsidR="348D285F">
        <w:rPr>
          <w:b w:val="1"/>
          <w:bCs w:val="1"/>
          <w:color w:val="auto"/>
          <w:lang w:val="es-ES"/>
        </w:rPr>
        <w:t>.');</w:t>
      </w:r>
      <w:r>
        <w:br/>
      </w:r>
      <w:r>
        <w:br/>
      </w:r>
      <w:r w:rsidRPr="348D285F" w:rsidR="348D285F">
        <w:rPr>
          <w:b w:val="1"/>
          <w:bCs w:val="1"/>
          <w:color w:val="auto"/>
          <w:lang w:val="es-ES"/>
        </w:rPr>
        <w:t>SELECT * FROM finish();</w:t>
      </w:r>
      <w:r>
        <w:br/>
      </w:r>
      <w:r w:rsidRPr="348D285F" w:rsidR="348D285F">
        <w:rPr>
          <w:b w:val="1"/>
          <w:bCs w:val="1"/>
          <w:color w:val="auto"/>
          <w:lang w:val="es-ES"/>
        </w:rPr>
        <w:t>ROLLBACK;</w:t>
      </w:r>
      <w:r>
        <w:br/>
      </w:r>
      <w:r w:rsidRPr="348D285F" w:rsidR="348D285F">
        <w:rPr>
          <w:b w:val="1"/>
          <w:bCs w:val="1"/>
          <w:color w:val="auto"/>
          <w:lang w:val="es-ES"/>
        </w:rPr>
        <w:t xml:space="preserve">-- Fin de Suite de </w:t>
      </w:r>
      <w:r w:rsidRPr="348D285F" w:rsidR="348D285F">
        <w:rPr>
          <w:b w:val="1"/>
          <w:bCs w:val="1"/>
          <w:color w:val="auto"/>
          <w:lang w:val="es-ES"/>
        </w:rPr>
        <w:t>Pruebas</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4FC9A9"/>
    <w:rsid w:val="348D285F"/>
    <w:rsid w:val="417589ED"/>
    <w:rsid w:val="4655720E"/>
    <w:rsid w:val="5AD14FA7"/>
    <w:rsid w:val="7E55633F"/>
    <w:rsid w:val="7E5563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86B0226-8B26-435C-818F-E0C08FDC17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CRISTIAN ALONSO SOTO LOYOLA</lastModifiedBy>
  <revision>2</revision>
  <dcterms:created xsi:type="dcterms:W3CDTF">2013-12-23T23:15:00.0000000Z</dcterms:created>
  <dcterms:modified xsi:type="dcterms:W3CDTF">2026-05-18T23:15:06.5369842Z</dcterms:modified>
  <category/>
</coreProperties>
</file>