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918BD" w14:textId="77777777" w:rsidR="001627A9" w:rsidRDefault="001627A9" w:rsidP="001627A9">
      <w:pPr>
        <w:pStyle w:val="Heading1"/>
        <w:numPr>
          <w:ilvl w:val="0"/>
          <w:numId w:val="0"/>
        </w:numPr>
        <w:rPr>
          <w:rFonts w:cs="Arial"/>
          <w:smallCaps/>
          <w:sz w:val="24"/>
          <w:szCs w:val="24"/>
        </w:rPr>
      </w:pPr>
      <w:r w:rsidRPr="00AF39D2">
        <w:rPr>
          <w:rFonts w:cs="Arial"/>
          <w:smallCaps/>
          <w:sz w:val="24"/>
          <w:szCs w:val="24"/>
        </w:rPr>
        <w:t xml:space="preserve">School of Computing, </w:t>
      </w:r>
      <w:r>
        <w:rPr>
          <w:rFonts w:cs="Arial"/>
          <w:smallCaps/>
          <w:sz w:val="24"/>
          <w:szCs w:val="24"/>
        </w:rPr>
        <w:t>Engineering and mathematics</w:t>
      </w:r>
    </w:p>
    <w:p w14:paraId="0046D2E5" w14:textId="77777777" w:rsidR="001627A9" w:rsidRDefault="001627A9" w:rsidP="001627A9">
      <w:pPr>
        <w:pStyle w:val="Heading1"/>
        <w:numPr>
          <w:ilvl w:val="0"/>
          <w:numId w:val="0"/>
        </w:numPr>
        <w:rPr>
          <w:rFonts w:cs="Arial"/>
          <w:smallCaps/>
          <w:sz w:val="24"/>
          <w:szCs w:val="24"/>
        </w:rPr>
      </w:pPr>
    </w:p>
    <w:p w14:paraId="38155290" w14:textId="77777777" w:rsidR="001627A9" w:rsidRDefault="001627A9" w:rsidP="001627A9">
      <w:pPr>
        <w:pStyle w:val="Heading1"/>
        <w:numPr>
          <w:ilvl w:val="0"/>
          <w:numId w:val="0"/>
        </w:numPr>
        <w:rPr>
          <w:rFonts w:cs="Arial"/>
          <w:smallCaps/>
          <w:sz w:val="24"/>
          <w:szCs w:val="24"/>
        </w:rPr>
      </w:pPr>
      <w:r>
        <w:rPr>
          <w:rFonts w:cs="Arial"/>
          <w:smallCaps/>
          <w:sz w:val="24"/>
          <w:szCs w:val="24"/>
        </w:rPr>
        <w:t>Computing Assignment Brief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13"/>
        <w:gridCol w:w="6403"/>
      </w:tblGrid>
      <w:tr w:rsidR="001627A9" w:rsidRPr="00477D13" w14:paraId="1CA68EA8" w14:textId="77777777" w:rsidTr="003375D4">
        <w:tc>
          <w:tcPr>
            <w:tcW w:w="2660" w:type="dxa"/>
            <w:tcBorders>
              <w:bottom w:val="single" w:sz="4" w:space="0" w:color="BFBFBF"/>
            </w:tcBorders>
          </w:tcPr>
          <w:p w14:paraId="250D4112" w14:textId="313E6188" w:rsidR="001627A9" w:rsidRPr="00477D13" w:rsidRDefault="001627A9" w:rsidP="0034051D">
            <w:pPr>
              <w:tabs>
                <w:tab w:val="right" w:pos="2397"/>
              </w:tabs>
              <w:spacing w:after="0" w:line="240" w:lineRule="auto"/>
              <w:rPr>
                <w:rFonts w:ascii="Calibri" w:eastAsia="Calibri" w:hAnsi="Calibri" w:cs="Arial"/>
              </w:rPr>
            </w:pPr>
            <w:r w:rsidRPr="00531E9E">
              <w:rPr>
                <w:rFonts w:ascii="Calibri" w:eastAsia="Calibri" w:hAnsi="Calibri" w:cs="Arial"/>
                <w:sz w:val="20"/>
              </w:rPr>
              <w:t xml:space="preserve">MODULE CODE </w:t>
            </w:r>
            <w:r w:rsidRPr="00477D13">
              <w:rPr>
                <w:rFonts w:ascii="Calibri" w:eastAsia="Calibri" w:hAnsi="Calibri" w:cs="Arial"/>
              </w:rPr>
              <w:t>CI</w:t>
            </w:r>
            <w:r>
              <w:rPr>
                <w:rFonts w:cs="Arial"/>
              </w:rPr>
              <w:t>143</w:t>
            </w:r>
            <w:r w:rsidR="0034051D">
              <w:rPr>
                <w:rFonts w:cs="Arial"/>
              </w:rPr>
              <w:tab/>
            </w:r>
          </w:p>
        </w:tc>
        <w:tc>
          <w:tcPr>
            <w:tcW w:w="6582" w:type="dxa"/>
            <w:tcBorders>
              <w:bottom w:val="single" w:sz="4" w:space="0" w:color="BFBFBF"/>
            </w:tcBorders>
          </w:tcPr>
          <w:p w14:paraId="088620D7" w14:textId="77777777" w:rsidR="001627A9" w:rsidRPr="00477D13" w:rsidRDefault="001627A9" w:rsidP="001627A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531E9E">
              <w:rPr>
                <w:rFonts w:ascii="Calibri" w:eastAsia="Calibri" w:hAnsi="Calibri" w:cs="Arial"/>
                <w:sz w:val="20"/>
              </w:rPr>
              <w:t xml:space="preserve">MODULE TITLE </w:t>
            </w:r>
            <w:r>
              <w:rPr>
                <w:rFonts w:cs="Arial"/>
              </w:rPr>
              <w:t>Introduction to Requirements Analysis</w:t>
            </w:r>
          </w:p>
        </w:tc>
      </w:tr>
      <w:tr w:rsidR="001627A9" w:rsidRPr="00477D13" w14:paraId="118235D4" w14:textId="77777777" w:rsidTr="003375D4">
        <w:tc>
          <w:tcPr>
            <w:tcW w:w="26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3CBB7F80" w14:textId="77777777" w:rsidR="001627A9" w:rsidRPr="00477D13" w:rsidRDefault="001627A9" w:rsidP="001627A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65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0171B62" w14:textId="77777777" w:rsidR="001627A9" w:rsidRPr="00477D13" w:rsidRDefault="001627A9" w:rsidP="001627A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1627A9" w:rsidRPr="00477D13" w14:paraId="4247608A" w14:textId="77777777" w:rsidTr="003375D4">
        <w:tc>
          <w:tcPr>
            <w:tcW w:w="2660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4B57B479" w14:textId="77777777" w:rsidR="001627A9" w:rsidRPr="00531E9E" w:rsidRDefault="001627A9" w:rsidP="001627A9">
            <w:pPr>
              <w:spacing w:after="0" w:line="240" w:lineRule="auto"/>
              <w:rPr>
                <w:rFonts w:ascii="Calibri" w:eastAsia="Calibri" w:hAnsi="Calibri" w:cs="Arial"/>
                <w:sz w:val="20"/>
              </w:rPr>
            </w:pPr>
            <w:r>
              <w:rPr>
                <w:rFonts w:ascii="Calibri" w:eastAsia="Calibri" w:hAnsi="Calibri" w:cs="Arial"/>
                <w:sz w:val="20"/>
              </w:rPr>
              <w:t xml:space="preserve">ASSIGNMENT </w:t>
            </w:r>
            <w:r w:rsidRPr="00531E9E">
              <w:rPr>
                <w:rFonts w:ascii="Calibri" w:eastAsia="Calibri" w:hAnsi="Calibri" w:cs="Arial"/>
                <w:sz w:val="20"/>
              </w:rPr>
              <w:t>TITLE</w:t>
            </w:r>
          </w:p>
        </w:tc>
        <w:tc>
          <w:tcPr>
            <w:tcW w:w="6582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7EB35EC3" w14:textId="77777777" w:rsidR="001627A9" w:rsidRPr="00477D13" w:rsidRDefault="001627A9" w:rsidP="001627A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cs="Arial"/>
              </w:rPr>
              <w:t>Group Assignment: requirements project</w:t>
            </w:r>
          </w:p>
        </w:tc>
      </w:tr>
      <w:tr w:rsidR="001627A9" w:rsidRPr="00477D13" w14:paraId="6E205CC2" w14:textId="77777777" w:rsidTr="003375D4">
        <w:tc>
          <w:tcPr>
            <w:tcW w:w="2660" w:type="dxa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474F7828" w14:textId="77777777" w:rsidR="001627A9" w:rsidRPr="00531E9E" w:rsidRDefault="001627A9" w:rsidP="001627A9">
            <w:pPr>
              <w:spacing w:after="0" w:line="240" w:lineRule="auto"/>
              <w:rPr>
                <w:rFonts w:ascii="Calibri" w:eastAsia="Calibri" w:hAnsi="Calibri" w:cs="Arial"/>
                <w:sz w:val="20"/>
              </w:rPr>
            </w:pPr>
            <w:r w:rsidRPr="00531E9E">
              <w:rPr>
                <w:rFonts w:ascii="Calibri" w:eastAsia="Calibri" w:hAnsi="Calibri" w:cs="Arial"/>
                <w:sz w:val="20"/>
              </w:rPr>
              <w:t>WEIGHTING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4EC17132" w14:textId="77777777" w:rsidR="001627A9" w:rsidRPr="00477D13" w:rsidRDefault="001627A9" w:rsidP="001627A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cs="Arial"/>
              </w:rPr>
              <w:t>50</w:t>
            </w:r>
            <w:r w:rsidRPr="00477D13">
              <w:rPr>
                <w:rFonts w:ascii="Calibri" w:eastAsia="Calibri" w:hAnsi="Calibri" w:cs="Arial"/>
              </w:rPr>
              <w:t>% of the overall module mark.</w:t>
            </w:r>
          </w:p>
        </w:tc>
      </w:tr>
      <w:tr w:rsidR="00EC7A63" w:rsidRPr="00477D13" w14:paraId="2CC08651" w14:textId="77777777" w:rsidTr="003375D4">
        <w:tc>
          <w:tcPr>
            <w:tcW w:w="2660" w:type="dxa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6A937742" w14:textId="77777777" w:rsidR="00EC7A63" w:rsidRPr="00531E9E" w:rsidRDefault="00EC7A63" w:rsidP="001627A9">
            <w:pPr>
              <w:spacing w:after="0" w:line="240" w:lineRule="auto"/>
              <w:rPr>
                <w:rFonts w:ascii="Calibri" w:eastAsia="Calibri" w:hAnsi="Calibri" w:cs="Arial"/>
                <w:sz w:val="20"/>
              </w:rPr>
            </w:pPr>
            <w:r w:rsidRPr="00531E9E">
              <w:rPr>
                <w:rFonts w:ascii="Calibri" w:eastAsia="Calibri" w:hAnsi="Calibri" w:cs="Arial"/>
                <w:sz w:val="20"/>
              </w:rPr>
              <w:t>HAND OUT DATE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365317B0" w14:textId="19D638C6" w:rsidR="00EC7A63" w:rsidRPr="00477D13" w:rsidRDefault="00B37849" w:rsidP="0072624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 October 2017</w:t>
            </w:r>
          </w:p>
        </w:tc>
      </w:tr>
      <w:tr w:rsidR="00726246" w:rsidRPr="00477D13" w14:paraId="21A8245B" w14:textId="77777777" w:rsidTr="003375D4">
        <w:tc>
          <w:tcPr>
            <w:tcW w:w="2660" w:type="dxa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70EDA0EC" w14:textId="77777777" w:rsidR="00726246" w:rsidRPr="00531E9E" w:rsidRDefault="00726246" w:rsidP="001627A9">
            <w:pPr>
              <w:spacing w:after="0" w:line="240" w:lineRule="auto"/>
              <w:rPr>
                <w:rFonts w:ascii="Calibri" w:eastAsia="Calibri" w:hAnsi="Calibri" w:cs="Arial"/>
                <w:sz w:val="20"/>
              </w:rPr>
            </w:pPr>
            <w:r w:rsidRPr="00531E9E">
              <w:rPr>
                <w:rFonts w:ascii="Calibri" w:eastAsia="Calibri" w:hAnsi="Calibri" w:cs="Arial"/>
                <w:sz w:val="20"/>
              </w:rPr>
              <w:t>HAND IN DATE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67437338" w14:textId="7CC8BB14" w:rsidR="00726246" w:rsidRPr="00477D13" w:rsidRDefault="00B37849" w:rsidP="003375D4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  <w:r w:rsidR="006B7D89">
              <w:rPr>
                <w:rFonts w:ascii="Calibri" w:eastAsia="Calibri" w:hAnsi="Calibri" w:cs="Arial"/>
              </w:rPr>
              <w:t xml:space="preserve"> Dec 2016</w:t>
            </w:r>
            <w:r w:rsidR="00D56EC6">
              <w:rPr>
                <w:rFonts w:ascii="Calibri" w:eastAsia="Calibri" w:hAnsi="Calibri" w:cs="Arial"/>
              </w:rPr>
              <w:t xml:space="preserve"> (Electronic Submission)</w:t>
            </w:r>
          </w:p>
        </w:tc>
      </w:tr>
      <w:tr w:rsidR="00726246" w:rsidRPr="00477D13" w14:paraId="184161DF" w14:textId="77777777" w:rsidTr="003375D4">
        <w:tc>
          <w:tcPr>
            <w:tcW w:w="2660" w:type="dxa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4A8777F2" w14:textId="77777777" w:rsidR="00726246" w:rsidRPr="00531E9E" w:rsidRDefault="00726246" w:rsidP="001627A9">
            <w:pPr>
              <w:spacing w:after="0" w:line="240" w:lineRule="auto"/>
              <w:rPr>
                <w:rFonts w:ascii="Calibri" w:eastAsia="Calibri" w:hAnsi="Calibri" w:cs="Arial"/>
                <w:sz w:val="20"/>
              </w:rPr>
            </w:pPr>
            <w:r w:rsidRPr="00531E9E">
              <w:rPr>
                <w:rFonts w:ascii="Calibri" w:eastAsia="Calibri" w:hAnsi="Calibri" w:cs="Arial"/>
                <w:sz w:val="20"/>
              </w:rPr>
              <w:t>RETURN DATE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4A11644B" w14:textId="7FABEC56" w:rsidR="00726246" w:rsidRPr="00477D13" w:rsidRDefault="00B37849" w:rsidP="003375D4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="006B7D89">
              <w:rPr>
                <w:rFonts w:ascii="Calibri" w:eastAsia="Calibri" w:hAnsi="Calibri" w:cs="Arial"/>
              </w:rPr>
              <w:t xml:space="preserve"> </w:t>
            </w:r>
            <w:r w:rsidR="00726246" w:rsidRPr="00477D13">
              <w:rPr>
                <w:rFonts w:ascii="Calibri" w:eastAsia="Calibri" w:hAnsi="Calibri" w:cs="Arial"/>
              </w:rPr>
              <w:t>Jan 201</w:t>
            </w:r>
            <w:r w:rsidR="006B7D89">
              <w:rPr>
                <w:rFonts w:ascii="Calibri" w:eastAsia="Calibri" w:hAnsi="Calibri" w:cs="Arial"/>
              </w:rPr>
              <w:t>7</w:t>
            </w:r>
          </w:p>
        </w:tc>
      </w:tr>
      <w:tr w:rsidR="001627A9" w:rsidRPr="00477D13" w14:paraId="2094FA18" w14:textId="77777777" w:rsidTr="003375D4">
        <w:tc>
          <w:tcPr>
            <w:tcW w:w="26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1F546C93" w14:textId="77777777" w:rsidR="001627A9" w:rsidRPr="00531E9E" w:rsidRDefault="001627A9" w:rsidP="001627A9">
            <w:pPr>
              <w:spacing w:after="0" w:line="240" w:lineRule="auto"/>
              <w:rPr>
                <w:rFonts w:ascii="Calibri" w:eastAsia="Calibri" w:hAnsi="Calibri" w:cs="Arial"/>
                <w:sz w:val="20"/>
              </w:rPr>
            </w:pPr>
            <w:r w:rsidRPr="00531E9E">
              <w:rPr>
                <w:rFonts w:ascii="Calibri" w:eastAsia="Calibri" w:hAnsi="Calibri" w:cs="Arial"/>
                <w:sz w:val="20"/>
              </w:rPr>
              <w:t>ADDITIONAL FEEDBACK (IF ANY)</w:t>
            </w:r>
          </w:p>
        </w:tc>
        <w:tc>
          <w:tcPr>
            <w:tcW w:w="65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04D5FE9A" w14:textId="77777777" w:rsidR="001627A9" w:rsidRPr="00477D13" w:rsidRDefault="001627A9" w:rsidP="001627A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477D13">
              <w:rPr>
                <w:rFonts w:ascii="Calibri" w:eastAsia="Calibri" w:hAnsi="Calibri" w:cs="Arial"/>
              </w:rPr>
              <w:t>Tutorial after return</w:t>
            </w:r>
            <w:r>
              <w:rPr>
                <w:rFonts w:ascii="Calibri" w:eastAsia="Calibri" w:hAnsi="Calibri" w:cs="Arial"/>
              </w:rPr>
              <w:t xml:space="preserve"> of work if needed</w:t>
            </w:r>
          </w:p>
        </w:tc>
      </w:tr>
    </w:tbl>
    <w:p w14:paraId="0E4B1B47" w14:textId="77777777" w:rsidR="001627A9" w:rsidRPr="00D55C85" w:rsidRDefault="001627A9" w:rsidP="001627A9">
      <w:pPr>
        <w:tabs>
          <w:tab w:val="left" w:pos="4320"/>
          <w:tab w:val="left" w:pos="9360"/>
        </w:tabs>
        <w:spacing w:after="0" w:line="240" w:lineRule="auto"/>
        <w:rPr>
          <w:rFonts w:ascii="Calibri" w:eastAsia="Calibri" w:hAnsi="Calibri" w:cs="Arial"/>
          <w:u w:val="single"/>
        </w:rPr>
      </w:pPr>
    </w:p>
    <w:p w14:paraId="72621AE0" w14:textId="77777777" w:rsidR="001627A9" w:rsidRPr="00531E9E" w:rsidRDefault="001627A9" w:rsidP="001627A9">
      <w:pPr>
        <w:pBdr>
          <w:top w:val="single" w:sz="4" w:space="1" w:color="BFBFBF"/>
          <w:left w:val="single" w:sz="4" w:space="4" w:color="BFBFBF"/>
          <w:bottom w:val="single" w:sz="4" w:space="1" w:color="BFBFBF"/>
          <w:right w:val="single" w:sz="4" w:space="4" w:color="BFBFBF"/>
        </w:pBdr>
        <w:spacing w:after="0" w:line="240" w:lineRule="auto"/>
        <w:rPr>
          <w:rFonts w:ascii="Calibri" w:eastAsia="Calibri" w:hAnsi="Calibri" w:cs="Arial"/>
          <w:sz w:val="20"/>
        </w:rPr>
      </w:pPr>
      <w:r w:rsidRPr="00531E9E">
        <w:rPr>
          <w:rFonts w:ascii="Calibri" w:eastAsia="Calibri" w:hAnsi="Calibri" w:cs="Arial"/>
          <w:sz w:val="20"/>
        </w:rPr>
        <w:t xml:space="preserve">GENERAL DESCRIPTION OF THE COURSEWORK </w:t>
      </w:r>
    </w:p>
    <w:p w14:paraId="38AE0A66" w14:textId="77777777" w:rsidR="001627A9" w:rsidRDefault="001627A9" w:rsidP="001627A9">
      <w:pPr>
        <w:pBdr>
          <w:top w:val="single" w:sz="4" w:space="1" w:color="BFBFBF"/>
          <w:left w:val="single" w:sz="4" w:space="4" w:color="BFBFBF"/>
          <w:bottom w:val="single" w:sz="4" w:space="1" w:color="BFBFBF"/>
          <w:right w:val="single" w:sz="4" w:space="4" w:color="BFBFBF"/>
        </w:pBdr>
        <w:spacing w:after="0" w:line="240" w:lineRule="auto"/>
        <w:rPr>
          <w:rFonts w:ascii="Calibri" w:eastAsia="Calibri" w:hAnsi="Calibri" w:cs="Arial"/>
        </w:rPr>
      </w:pPr>
    </w:p>
    <w:p w14:paraId="07D1AAD3" w14:textId="55FE5193" w:rsidR="001627A9" w:rsidRPr="00D55C85" w:rsidRDefault="004C64F1" w:rsidP="001627A9">
      <w:pPr>
        <w:pBdr>
          <w:top w:val="single" w:sz="4" w:space="1" w:color="BFBFBF"/>
          <w:left w:val="single" w:sz="4" w:space="4" w:color="BFBFBF"/>
          <w:bottom w:val="single" w:sz="4" w:space="1" w:color="BFBFBF"/>
          <w:right w:val="single" w:sz="4" w:space="4" w:color="BFBFBF"/>
        </w:pBdr>
        <w:spacing w:after="0" w:line="240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P</w:t>
      </w:r>
      <w:r w:rsidR="007A320B">
        <w:rPr>
          <w:rFonts w:ascii="Calibri" w:eastAsia="Calibri" w:hAnsi="Calibri" w:cs="Arial"/>
        </w:rPr>
        <w:t>roduce a set of documents</w:t>
      </w:r>
      <w:r w:rsidR="001627A9">
        <w:rPr>
          <w:rFonts w:ascii="Calibri" w:eastAsia="Calibri" w:hAnsi="Calibri" w:cs="Arial"/>
        </w:rPr>
        <w:t xml:space="preserve"> to meet project expectations </w:t>
      </w:r>
      <w:r w:rsidR="007A320B">
        <w:rPr>
          <w:rFonts w:ascii="Calibri" w:eastAsia="Calibri" w:hAnsi="Calibri" w:cs="Arial"/>
        </w:rPr>
        <w:t xml:space="preserve">for the </w:t>
      </w:r>
      <w:r w:rsidR="00715AE4">
        <w:rPr>
          <w:rFonts w:ascii="Calibri" w:eastAsia="Calibri" w:hAnsi="Calibri" w:cs="Arial"/>
        </w:rPr>
        <w:t>INMIU</w:t>
      </w:r>
      <w:r w:rsidR="007A320B">
        <w:rPr>
          <w:rFonts w:ascii="Calibri" w:eastAsia="Calibri" w:hAnsi="Calibri" w:cs="Arial"/>
        </w:rPr>
        <w:t xml:space="preserve"> project.</w:t>
      </w:r>
    </w:p>
    <w:p w14:paraId="119303DF" w14:textId="77777777" w:rsidR="001627A9" w:rsidRPr="00D55C85" w:rsidRDefault="001627A9" w:rsidP="001627A9">
      <w:pPr>
        <w:spacing w:after="0" w:line="240" w:lineRule="auto"/>
        <w:rPr>
          <w:rFonts w:ascii="Calibri" w:eastAsia="Calibri" w:hAnsi="Calibri" w:cs="Arial"/>
        </w:rPr>
      </w:pPr>
    </w:p>
    <w:p w14:paraId="500843B9" w14:textId="77777777" w:rsidR="001627A9" w:rsidRPr="00531E9E" w:rsidRDefault="001627A9" w:rsidP="001627A9">
      <w:pPr>
        <w:pBdr>
          <w:top w:val="single" w:sz="4" w:space="1" w:color="BFBFBF"/>
          <w:left w:val="single" w:sz="4" w:space="4" w:color="BFBFBF"/>
          <w:bottom w:val="single" w:sz="4" w:space="1" w:color="BFBFBF"/>
          <w:right w:val="single" w:sz="4" w:space="4" w:color="BFBFBF"/>
        </w:pBdr>
        <w:spacing w:after="0" w:line="240" w:lineRule="auto"/>
        <w:rPr>
          <w:rFonts w:ascii="Calibri" w:eastAsia="Calibri" w:hAnsi="Calibri" w:cs="Arial"/>
          <w:sz w:val="20"/>
        </w:rPr>
      </w:pPr>
      <w:r w:rsidRPr="00531E9E">
        <w:rPr>
          <w:rFonts w:ascii="Calibri" w:eastAsia="Calibri" w:hAnsi="Calibri" w:cs="Arial"/>
          <w:sz w:val="20"/>
        </w:rPr>
        <w:t>MODULE OUTCOMES ASSESSED BY THIS PIECE OF WORK</w:t>
      </w:r>
    </w:p>
    <w:p w14:paraId="681AF582" w14:textId="77777777" w:rsidR="001627A9" w:rsidRPr="0066521D" w:rsidRDefault="001627A9" w:rsidP="001627A9">
      <w:pPr>
        <w:pBdr>
          <w:top w:val="single" w:sz="4" w:space="1" w:color="BFBFBF"/>
          <w:left w:val="single" w:sz="4" w:space="4" w:color="BFBFBF"/>
          <w:bottom w:val="single" w:sz="4" w:space="1" w:color="BFBFBF"/>
          <w:right w:val="single" w:sz="4" w:space="4" w:color="BFBFBF"/>
        </w:pBdr>
        <w:spacing w:after="0" w:line="240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1</w:t>
      </w:r>
      <w:r w:rsidRPr="0066521D">
        <w:rPr>
          <w:rFonts w:ascii="Calibri" w:eastAsia="Calibri" w:hAnsi="Calibri" w:cs="Arial"/>
        </w:rPr>
        <w:tab/>
      </w:r>
      <w:r w:rsidRPr="001627A9">
        <w:rPr>
          <w:rFonts w:ascii="Calibri" w:eastAsia="Calibri" w:hAnsi="Calibri" w:cs="Arial"/>
        </w:rPr>
        <w:t>Identify stakeholders and users and their differing requirements</w:t>
      </w:r>
    </w:p>
    <w:p w14:paraId="6D496C3E" w14:textId="77777777" w:rsidR="001627A9" w:rsidRPr="00D55C85" w:rsidRDefault="001627A9" w:rsidP="001627A9">
      <w:pPr>
        <w:pBdr>
          <w:top w:val="single" w:sz="4" w:space="1" w:color="BFBFBF"/>
          <w:left w:val="single" w:sz="4" w:space="4" w:color="BFBFBF"/>
          <w:bottom w:val="single" w:sz="4" w:space="1" w:color="BFBFBF"/>
          <w:right w:val="single" w:sz="4" w:space="4" w:color="BFBFBF"/>
        </w:pBdr>
        <w:spacing w:after="0" w:line="240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2</w:t>
      </w:r>
      <w:r w:rsidRPr="0066521D">
        <w:rPr>
          <w:rFonts w:ascii="Calibri" w:eastAsia="Calibri" w:hAnsi="Calibri" w:cs="Arial"/>
        </w:rPr>
        <w:tab/>
      </w:r>
      <w:r w:rsidRPr="001627A9">
        <w:rPr>
          <w:rFonts w:ascii="Calibri" w:eastAsia="Calibri" w:hAnsi="Calibri" w:cs="Arial"/>
        </w:rPr>
        <w:t>Apply techniques for investigating requirements including modelling techniques</w:t>
      </w:r>
      <w:r>
        <w:rPr>
          <w:rFonts w:ascii="Calibri" w:eastAsia="Calibri" w:hAnsi="Calibri" w:cs="Arial"/>
        </w:rPr>
        <w:t>.</w:t>
      </w:r>
    </w:p>
    <w:p w14:paraId="34CA7591" w14:textId="77777777" w:rsidR="001627A9" w:rsidRPr="00D55C85" w:rsidRDefault="001627A9" w:rsidP="001627A9">
      <w:pPr>
        <w:spacing w:after="0" w:line="240" w:lineRule="auto"/>
        <w:rPr>
          <w:rFonts w:ascii="Calibri" w:eastAsia="Calibri" w:hAnsi="Calibri" w:cs="Arial"/>
        </w:rPr>
      </w:pPr>
    </w:p>
    <w:p w14:paraId="560D1D02" w14:textId="77777777" w:rsidR="001627A9" w:rsidRDefault="001627A9" w:rsidP="001627A9">
      <w:pPr>
        <w:pBdr>
          <w:top w:val="single" w:sz="4" w:space="1" w:color="BFBFBF"/>
          <w:left w:val="single" w:sz="4" w:space="4" w:color="BFBFBF"/>
          <w:bottom w:val="single" w:sz="4" w:space="1" w:color="BFBFBF"/>
          <w:right w:val="single" w:sz="4" w:space="4" w:color="BFBFBF"/>
        </w:pBdr>
        <w:spacing w:after="0" w:line="240" w:lineRule="auto"/>
        <w:rPr>
          <w:rFonts w:ascii="Calibri" w:eastAsia="Calibri" w:hAnsi="Calibri" w:cs="Arial"/>
          <w:sz w:val="20"/>
        </w:rPr>
      </w:pPr>
      <w:r w:rsidRPr="00531E9E">
        <w:rPr>
          <w:rFonts w:ascii="Calibri" w:eastAsia="Calibri" w:hAnsi="Calibri" w:cs="Arial"/>
          <w:sz w:val="20"/>
        </w:rPr>
        <w:t>NAMES OF MARKERS</w:t>
      </w:r>
    </w:p>
    <w:p w14:paraId="501EADB1" w14:textId="3329BA78" w:rsidR="001627A9" w:rsidRPr="00D55C85" w:rsidRDefault="006B7D89" w:rsidP="001627A9">
      <w:pPr>
        <w:pBdr>
          <w:top w:val="single" w:sz="4" w:space="1" w:color="BFBFBF"/>
          <w:left w:val="single" w:sz="4" w:space="4" w:color="BFBFBF"/>
          <w:bottom w:val="single" w:sz="4" w:space="1" w:color="BFBFBF"/>
          <w:right w:val="single" w:sz="4" w:space="4" w:color="BFBFBF"/>
        </w:pBdr>
        <w:spacing w:after="0" w:line="240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John Kingston</w:t>
      </w:r>
      <w:r w:rsidR="001627A9">
        <w:rPr>
          <w:rFonts w:ascii="Calibri" w:eastAsia="Calibri" w:hAnsi="Calibri" w:cs="Arial"/>
        </w:rPr>
        <w:t xml:space="preserve">; </w:t>
      </w:r>
      <w:r>
        <w:rPr>
          <w:rFonts w:ascii="Calibri" w:eastAsia="Calibri" w:hAnsi="Calibri" w:cs="Arial"/>
        </w:rPr>
        <w:t>Karl Cox</w:t>
      </w:r>
    </w:p>
    <w:p w14:paraId="43FA4295" w14:textId="77777777" w:rsidR="001627A9" w:rsidRPr="00D55C85" w:rsidRDefault="001627A9" w:rsidP="001627A9">
      <w:pPr>
        <w:spacing w:after="0"/>
        <w:rPr>
          <w:rFonts w:ascii="Calibri" w:eastAsia="Calibri" w:hAnsi="Calibri" w:cs="Arial"/>
        </w:rPr>
      </w:pPr>
    </w:p>
    <w:tbl>
      <w:tblPr>
        <w:tblW w:w="91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9180"/>
      </w:tblGrid>
      <w:tr w:rsidR="001627A9" w:rsidRPr="00477D13" w14:paraId="4E42717F" w14:textId="77777777" w:rsidTr="001627A9">
        <w:trPr>
          <w:trHeight w:val="132"/>
        </w:trPr>
        <w:tc>
          <w:tcPr>
            <w:tcW w:w="9180" w:type="dxa"/>
          </w:tcPr>
          <w:p w14:paraId="72D91B74" w14:textId="77777777" w:rsidR="001627A9" w:rsidRDefault="001627A9" w:rsidP="003375D4">
            <w:pPr>
              <w:rPr>
                <w:rFonts w:ascii="Calibri" w:eastAsia="Calibri" w:hAnsi="Calibri" w:cs="Arial"/>
                <w:sz w:val="20"/>
              </w:rPr>
            </w:pPr>
            <w:r w:rsidRPr="00531E9E">
              <w:rPr>
                <w:rFonts w:ascii="Calibri" w:eastAsia="Calibri" w:hAnsi="Calibri" w:cs="Arial"/>
                <w:sz w:val="20"/>
              </w:rPr>
              <w:t>INDICATIVE MARKING CRITERIA AND CONTRIBUTING FACTORS</w:t>
            </w:r>
          </w:p>
          <w:p w14:paraId="0DFF1C5E" w14:textId="77777777" w:rsidR="001627A9" w:rsidRDefault="001627A9" w:rsidP="001627A9">
            <w:pPr>
              <w:ind w:left="720" w:hanging="720"/>
            </w:pPr>
            <w:r>
              <w:t xml:space="preserve">A   </w:t>
            </w:r>
            <w:r>
              <w:tab/>
              <w:t xml:space="preserve">We would expect all deliverables submitted, complete and accurate and most importantly a detailed description of what each deliverable means, i.e. a meaningful and accurate explanation. We would expect the deliverables to be placed within a single larger document that is </w:t>
            </w:r>
            <w:r w:rsidRPr="00AB40A0">
              <w:rPr>
                <w:highlight w:val="green"/>
              </w:rPr>
              <w:t>structured</w:t>
            </w:r>
            <w:r>
              <w:t xml:space="preserve">, such as having an </w:t>
            </w:r>
            <w:r w:rsidRPr="00AB40A0">
              <w:rPr>
                <w:highlight w:val="green"/>
              </w:rPr>
              <w:t xml:space="preserve">index </w:t>
            </w:r>
            <w:r>
              <w:t xml:space="preserve">and an </w:t>
            </w:r>
            <w:r w:rsidRPr="00AB40A0">
              <w:rPr>
                <w:highlight w:val="green"/>
              </w:rPr>
              <w:t xml:space="preserve">executive summary </w:t>
            </w:r>
            <w:r>
              <w:t>of what to expect when reading it.</w:t>
            </w:r>
          </w:p>
          <w:p w14:paraId="0EEFF2EE" w14:textId="77777777" w:rsidR="001627A9" w:rsidRDefault="001627A9" w:rsidP="001627A9">
            <w:pPr>
              <w:ind w:left="720" w:hanging="720"/>
            </w:pPr>
            <w:r>
              <w:t xml:space="preserve">B  </w:t>
            </w:r>
            <w:r>
              <w:tab/>
              <w:t xml:space="preserve">All deliverables submitted, with some smaller errors such as misidentification of a minority of stakeholders, and a description of the documents but providing an overall document to place them in but with for example no index and no summary or different fonts used. </w:t>
            </w:r>
          </w:p>
          <w:p w14:paraId="26475174" w14:textId="77777777" w:rsidR="001627A9" w:rsidRDefault="001627A9" w:rsidP="001627A9">
            <w:pPr>
              <w:ind w:left="720" w:hanging="720"/>
            </w:pPr>
            <w:r>
              <w:t xml:space="preserve">C   </w:t>
            </w:r>
            <w:r>
              <w:tab/>
              <w:t>All deliverables submitted, with some errors, but limited description e.g. ‘stakeholder onion model’ is not sufficient. No overall document provided.</w:t>
            </w:r>
          </w:p>
          <w:p w14:paraId="190CA370" w14:textId="77777777" w:rsidR="001627A9" w:rsidRDefault="001627A9" w:rsidP="001627A9">
            <w:pPr>
              <w:ind w:left="720" w:hanging="720"/>
            </w:pPr>
            <w:r>
              <w:t xml:space="preserve">D </w:t>
            </w:r>
            <w:r>
              <w:tab/>
              <w:t>All deliverables submitted, with significant errors, such as missing key stakeholder</w:t>
            </w:r>
            <w:r w:rsidR="00B87C1D">
              <w:t>s or requirements</w:t>
            </w:r>
            <w:r>
              <w:t>, but no description.</w:t>
            </w:r>
          </w:p>
          <w:p w14:paraId="14E6C06E" w14:textId="77777777" w:rsidR="001627A9" w:rsidRDefault="001627A9" w:rsidP="001627A9">
            <w:r>
              <w:t>E</w:t>
            </w:r>
            <w:r>
              <w:tab/>
              <w:t>Majority deliverables submitted or all deliverables with 50%+ errors and no description.</w:t>
            </w:r>
          </w:p>
          <w:p w14:paraId="7370ED09" w14:textId="77777777" w:rsidR="001627A9" w:rsidRPr="001627A9" w:rsidRDefault="001627A9" w:rsidP="001627A9">
            <w:pPr>
              <w:ind w:left="720" w:hanging="720"/>
            </w:pPr>
            <w:r>
              <w:t>F</w:t>
            </w:r>
            <w:r>
              <w:tab/>
              <w:t>Less than half the deliverables submitted or all/majority deliverables submitted but the majority incorrect even with a description.</w:t>
            </w:r>
          </w:p>
        </w:tc>
      </w:tr>
    </w:tbl>
    <w:p w14:paraId="525D4E22" w14:textId="77777777" w:rsidR="007A320B" w:rsidRDefault="007A320B" w:rsidP="00BE3F65">
      <w:pPr>
        <w:rPr>
          <w:b/>
          <w:u w:val="single"/>
        </w:rPr>
      </w:pPr>
    </w:p>
    <w:p w14:paraId="043F2B0F" w14:textId="44207E41" w:rsidR="00BE3F65" w:rsidRDefault="007A320B" w:rsidP="00BE3F65">
      <w:r>
        <w:lastRenderedPageBreak/>
        <w:t xml:space="preserve">Use the case study provided to </w:t>
      </w:r>
      <w:r>
        <w:rPr>
          <w:b/>
          <w:u w:val="single"/>
        </w:rPr>
        <w:t>deliver</w:t>
      </w:r>
      <w:r w:rsidR="00BE3F65">
        <w:t xml:space="preserve"> the following:</w:t>
      </w:r>
    </w:p>
    <w:p w14:paraId="0663A20A" w14:textId="77777777" w:rsidR="00BE3F65" w:rsidRDefault="00BE3F65" w:rsidP="00944BB8">
      <w:pPr>
        <w:pStyle w:val="ListParagraph"/>
        <w:numPr>
          <w:ilvl w:val="0"/>
          <w:numId w:val="7"/>
        </w:numPr>
      </w:pPr>
      <w:r>
        <w:t xml:space="preserve">Stakeholder onion model </w:t>
      </w:r>
    </w:p>
    <w:p w14:paraId="3768B8EE" w14:textId="478B42F9" w:rsidR="00E70735" w:rsidRDefault="00E70735" w:rsidP="00944BB8">
      <w:pPr>
        <w:pStyle w:val="ListParagraph"/>
        <w:numPr>
          <w:ilvl w:val="0"/>
          <w:numId w:val="7"/>
        </w:numPr>
      </w:pPr>
      <w:r>
        <w:t>Goal model.</w:t>
      </w:r>
    </w:p>
    <w:p w14:paraId="3BDA7A79" w14:textId="069FEE6E" w:rsidR="009B15DE" w:rsidRDefault="009B15DE" w:rsidP="00944BB8">
      <w:pPr>
        <w:pStyle w:val="ListParagraph"/>
        <w:numPr>
          <w:ilvl w:val="0"/>
          <w:numId w:val="7"/>
        </w:numPr>
      </w:pPr>
      <w:r>
        <w:t xml:space="preserve">Business process model </w:t>
      </w:r>
    </w:p>
    <w:p w14:paraId="374C06F7" w14:textId="4894B6CE" w:rsidR="003375D4" w:rsidRDefault="001D7337" w:rsidP="00944BB8">
      <w:pPr>
        <w:pStyle w:val="ListParagraph"/>
        <w:numPr>
          <w:ilvl w:val="0"/>
          <w:numId w:val="7"/>
        </w:numPr>
      </w:pPr>
      <w:r>
        <w:t xml:space="preserve">Requirements table </w:t>
      </w:r>
    </w:p>
    <w:p w14:paraId="49CE1C44" w14:textId="77777777" w:rsidR="0093547B" w:rsidRDefault="0093547B" w:rsidP="007A15E9">
      <w:pPr>
        <w:pStyle w:val="ListParagraph"/>
        <w:numPr>
          <w:ilvl w:val="0"/>
          <w:numId w:val="7"/>
        </w:numPr>
      </w:pPr>
      <w:r>
        <w:t>Requirements specification table</w:t>
      </w:r>
    </w:p>
    <w:p w14:paraId="678E98D2" w14:textId="4823A9E0" w:rsidR="00744878" w:rsidRDefault="007A320B" w:rsidP="0009252D">
      <w:r>
        <w:t>Note</w:t>
      </w:r>
      <w:r w:rsidR="00744878">
        <w:t xml:space="preserve">:  </w:t>
      </w:r>
      <w:r w:rsidR="00744878" w:rsidRPr="003252D5">
        <w:rPr>
          <w:highlight w:val="green"/>
        </w:rPr>
        <w:t>all d</w:t>
      </w:r>
      <w:bookmarkStart w:id="0" w:name="_GoBack"/>
      <w:bookmarkEnd w:id="0"/>
      <w:r w:rsidR="00744878" w:rsidRPr="003252D5">
        <w:rPr>
          <w:highlight w:val="green"/>
        </w:rPr>
        <w:t>eliverables must be accompanied by a textual explanation, providing a rationale for the model / table and some explanation of the contents of the model / table.</w:t>
      </w:r>
    </w:p>
    <w:p w14:paraId="4D4F4A85" w14:textId="77777777" w:rsidR="00DA18FA" w:rsidRDefault="00656E42">
      <w:r>
        <w:t>Marks weighting:</w:t>
      </w:r>
    </w:p>
    <w:p w14:paraId="75EA9C84" w14:textId="77777777" w:rsidR="00656E42" w:rsidRDefault="00656E42" w:rsidP="00656E42">
      <w:pPr>
        <w:pStyle w:val="ListParagraph"/>
        <w:numPr>
          <w:ilvl w:val="0"/>
          <w:numId w:val="1"/>
        </w:numPr>
      </w:pPr>
      <w:r>
        <w:t xml:space="preserve">Deliverables </w:t>
      </w:r>
      <w:r w:rsidR="00744878">
        <w:t>100% of marks (equal weighting for each deliverable)</w:t>
      </w:r>
    </w:p>
    <w:p w14:paraId="448369BE" w14:textId="77777777" w:rsidR="008B45D6" w:rsidRDefault="008B45D6" w:rsidP="00AA354B">
      <w:pPr>
        <w:rPr>
          <w:b/>
        </w:rPr>
      </w:pPr>
    </w:p>
    <w:p w14:paraId="2BB1EDEA" w14:textId="3B404273" w:rsidR="000E453E" w:rsidRDefault="000E453E" w:rsidP="00AA354B">
      <w:pPr>
        <w:rPr>
          <w:b/>
        </w:rPr>
      </w:pPr>
      <w:r>
        <w:rPr>
          <w:b/>
        </w:rPr>
        <w:t>Case Study</w:t>
      </w:r>
      <w:r w:rsidR="007262F4">
        <w:rPr>
          <w:b/>
        </w:rPr>
        <w:t xml:space="preserve"> [N.B. This case study is fictional]</w:t>
      </w:r>
    </w:p>
    <w:p w14:paraId="1D2CE70C" w14:textId="39BF8B17" w:rsidR="0090455F" w:rsidRDefault="007262F4" w:rsidP="00F16D2F">
      <w:r>
        <w:t>About a year ago, the US state of Colorado recently changed its laws to make it legal to possess marijuana for medi</w:t>
      </w:r>
      <w:r w:rsidR="009245A5">
        <w:t>cinal use and small amounts for</w:t>
      </w:r>
      <w:r>
        <w:t xml:space="preserve"> personal use. It also became legal to grow</w:t>
      </w:r>
      <w:r w:rsidR="009245A5">
        <w:t xml:space="preserve"> and to sell</w:t>
      </w:r>
      <w:r>
        <w:t xml:space="preserve"> marijuana within the state. </w:t>
      </w:r>
    </w:p>
    <w:p w14:paraId="1E68D415" w14:textId="3683D4CA" w:rsidR="007262F4" w:rsidRDefault="007262F4" w:rsidP="00F16D2F">
      <w:r>
        <w:t xml:space="preserve">However, </w:t>
      </w:r>
      <w:r w:rsidRPr="00F81D1D">
        <w:rPr>
          <w:highlight w:val="green"/>
        </w:rPr>
        <w:t>federal money laundering law</w:t>
      </w:r>
      <w:r>
        <w:t xml:space="preserve"> still </w:t>
      </w:r>
      <w:r w:rsidRPr="00F81D1D">
        <w:rPr>
          <w:highlight w:val="green"/>
        </w:rPr>
        <w:t>prohibits</w:t>
      </w:r>
      <w:r>
        <w:t xml:space="preserve"> many institutions from </w:t>
      </w:r>
      <w:r w:rsidRPr="00F81D1D">
        <w:rPr>
          <w:highlight w:val="green"/>
        </w:rPr>
        <w:t>making any profits</w:t>
      </w:r>
      <w:r>
        <w:t xml:space="preserve"> from trade in drugs, including marijuana. The institutions that are </w:t>
      </w:r>
      <w:r w:rsidRPr="00F81D1D">
        <w:rPr>
          <w:highlight w:val="green"/>
        </w:rPr>
        <w:t>governed by federal law include banks</w:t>
      </w:r>
      <w:r>
        <w:t xml:space="preserve">, which means that it is </w:t>
      </w:r>
      <w:r w:rsidRPr="00F81D1D">
        <w:rPr>
          <w:highlight w:val="green"/>
        </w:rPr>
        <w:t>impossible for marijuana producers, wholesalers or retailers to open a bank account.</w:t>
      </w:r>
      <w:r>
        <w:t xml:space="preserve"> Their businesses have been operating as </w:t>
      </w:r>
      <w:r w:rsidRPr="00F81D1D">
        <w:rPr>
          <w:highlight w:val="green"/>
        </w:rPr>
        <w:t>cash-only businesses</w:t>
      </w:r>
      <w:r>
        <w:t xml:space="preserve">, and many of them now have </w:t>
      </w:r>
      <w:r w:rsidRPr="00F81D1D">
        <w:rPr>
          <w:highlight w:val="green"/>
        </w:rPr>
        <w:t>significant reserves of cash</w:t>
      </w:r>
      <w:r>
        <w:t xml:space="preserve"> and are having to </w:t>
      </w:r>
      <w:r w:rsidRPr="00F81D1D">
        <w:rPr>
          <w:highlight w:val="green"/>
        </w:rPr>
        <w:t>hire more and more security personnel</w:t>
      </w:r>
      <w:r>
        <w:t xml:space="preserve"> to protect it.</w:t>
      </w:r>
    </w:p>
    <w:p w14:paraId="7A8720E5" w14:textId="66E3DDC9" w:rsidR="007262F4" w:rsidRDefault="007262F4" w:rsidP="00F16D2F">
      <w:r>
        <w:t xml:space="preserve">An entrepreneur has arrived in the state planning to rectify this. </w:t>
      </w:r>
      <w:r w:rsidRPr="00707881">
        <w:rPr>
          <w:highlight w:val="red"/>
        </w:rPr>
        <w:t xml:space="preserve">Nicole </w:t>
      </w:r>
      <w:proofErr w:type="spellStart"/>
      <w:r w:rsidRPr="00707881">
        <w:rPr>
          <w:highlight w:val="red"/>
        </w:rPr>
        <w:t>Keman</w:t>
      </w:r>
      <w:proofErr w:type="spellEnd"/>
      <w:r w:rsidRPr="00707881">
        <w:rPr>
          <w:highlight w:val="red"/>
        </w:rPr>
        <w:t xml:space="preserve"> </w:t>
      </w:r>
      <w:r>
        <w:t xml:space="preserve">has </w:t>
      </w:r>
      <w:r w:rsidRPr="00F81D1D">
        <w:rPr>
          <w:highlight w:val="green"/>
        </w:rPr>
        <w:t xml:space="preserve">created a holding company, </w:t>
      </w:r>
      <w:r w:rsidRPr="00707881">
        <w:rPr>
          <w:highlight w:val="red"/>
        </w:rPr>
        <w:t>WB Holdings Inc</w:t>
      </w:r>
      <w:r>
        <w:t>.,</w:t>
      </w:r>
      <w:r w:rsidR="008E6205">
        <w:t xml:space="preserve"> </w:t>
      </w:r>
      <w:r w:rsidR="00433F72">
        <w:t xml:space="preserve">which has </w:t>
      </w:r>
      <w:r w:rsidR="00433F72" w:rsidRPr="00F81D1D">
        <w:rPr>
          <w:highlight w:val="green"/>
        </w:rPr>
        <w:t>bought</w:t>
      </w:r>
      <w:r w:rsidRPr="00F81D1D">
        <w:rPr>
          <w:highlight w:val="green"/>
        </w:rPr>
        <w:t xml:space="preserve"> a majority share </w:t>
      </w:r>
      <w:r>
        <w:t xml:space="preserve">in </w:t>
      </w:r>
      <w:r w:rsidRPr="00707881">
        <w:rPr>
          <w:highlight w:val="red"/>
        </w:rPr>
        <w:t xml:space="preserve">three </w:t>
      </w:r>
      <w:r w:rsidR="00433F72" w:rsidRPr="00707881">
        <w:rPr>
          <w:highlight w:val="red"/>
        </w:rPr>
        <w:t>local businesses</w:t>
      </w:r>
      <w:r w:rsidR="00433F72">
        <w:t>, all of which we</w:t>
      </w:r>
      <w:r>
        <w:t xml:space="preserve">re </w:t>
      </w:r>
      <w:r w:rsidRPr="00F81D1D">
        <w:rPr>
          <w:highlight w:val="green"/>
        </w:rPr>
        <w:t>struggling to stay afloat</w:t>
      </w:r>
      <w:r>
        <w:t xml:space="preserve">: a </w:t>
      </w:r>
      <w:r w:rsidRPr="00707881">
        <w:rPr>
          <w:highlight w:val="red"/>
        </w:rPr>
        <w:t>bank</w:t>
      </w:r>
      <w:r>
        <w:t xml:space="preserve">; a </w:t>
      </w:r>
      <w:r w:rsidRPr="00707881">
        <w:rPr>
          <w:highlight w:val="red"/>
        </w:rPr>
        <w:t>manufacturer of ATM machines</w:t>
      </w:r>
      <w:r>
        <w:t xml:space="preserve">; and a </w:t>
      </w:r>
      <w:r w:rsidRPr="00707881">
        <w:rPr>
          <w:highlight w:val="red"/>
        </w:rPr>
        <w:t xml:space="preserve">transport company </w:t>
      </w:r>
      <w:r>
        <w:t xml:space="preserve">that has a </w:t>
      </w:r>
      <w:r w:rsidRPr="00F81D1D">
        <w:rPr>
          <w:highlight w:val="green"/>
        </w:rPr>
        <w:t>fleet of armoured trucks</w:t>
      </w:r>
      <w:r>
        <w:t xml:space="preserve">. </w:t>
      </w:r>
      <w:r w:rsidR="00EC3103">
        <w:t>In</w:t>
      </w:r>
      <w:r w:rsidR="008E6205">
        <w:t xml:space="preserve"> each case, the </w:t>
      </w:r>
      <w:r w:rsidR="008E6205" w:rsidRPr="00F81D1D">
        <w:rPr>
          <w:highlight w:val="green"/>
        </w:rPr>
        <w:t xml:space="preserve">incentive she offers </w:t>
      </w:r>
      <w:r w:rsidR="008E6205">
        <w:t xml:space="preserve">to the </w:t>
      </w:r>
      <w:r w:rsidR="008E6205" w:rsidRPr="00707881">
        <w:rPr>
          <w:highlight w:val="red"/>
        </w:rPr>
        <w:t xml:space="preserve">existing owners </w:t>
      </w:r>
      <w:r w:rsidR="008E6205">
        <w:t xml:space="preserve">is that they </w:t>
      </w:r>
      <w:r w:rsidR="008E6205" w:rsidRPr="00F81D1D">
        <w:rPr>
          <w:highlight w:val="green"/>
        </w:rPr>
        <w:t xml:space="preserve">retain 49% of the shares </w:t>
      </w:r>
      <w:r w:rsidR="008E6205">
        <w:t xml:space="preserve">(and </w:t>
      </w:r>
      <w:r w:rsidR="008E6205" w:rsidRPr="00F81D1D">
        <w:rPr>
          <w:highlight w:val="green"/>
        </w:rPr>
        <w:t>hence</w:t>
      </w:r>
      <w:r w:rsidR="00E07136" w:rsidRPr="00F81D1D">
        <w:rPr>
          <w:highlight w:val="green"/>
        </w:rPr>
        <w:t xml:space="preserve"> of</w:t>
      </w:r>
      <w:r w:rsidR="008E6205" w:rsidRPr="00F81D1D">
        <w:rPr>
          <w:highlight w:val="green"/>
        </w:rPr>
        <w:t xml:space="preserve"> the profits</w:t>
      </w:r>
      <w:r w:rsidR="008E6205">
        <w:t xml:space="preserve">) and also that she </w:t>
      </w:r>
      <w:r w:rsidR="008E6205" w:rsidRPr="00F81D1D">
        <w:rPr>
          <w:highlight w:val="green"/>
        </w:rPr>
        <w:t xml:space="preserve">indemnifies them </w:t>
      </w:r>
      <w:r w:rsidR="008E6205">
        <w:t xml:space="preserve">against any </w:t>
      </w:r>
      <w:r w:rsidR="008E6205" w:rsidRPr="00F81D1D">
        <w:rPr>
          <w:highlight w:val="green"/>
        </w:rPr>
        <w:t xml:space="preserve">potential legal action </w:t>
      </w:r>
      <w:r w:rsidR="008E6205">
        <w:t xml:space="preserve">against their </w:t>
      </w:r>
      <w:r w:rsidR="008E6205" w:rsidRPr="00F81D1D">
        <w:rPr>
          <w:highlight w:val="green"/>
        </w:rPr>
        <w:t>company at federal level</w:t>
      </w:r>
      <w:r w:rsidR="008E6205">
        <w:t xml:space="preserve">. </w:t>
      </w:r>
    </w:p>
    <w:p w14:paraId="1E4EE1C2" w14:textId="4848E17C" w:rsidR="00EC3103" w:rsidRDefault="00EC3103" w:rsidP="00F16D2F">
      <w:r>
        <w:t xml:space="preserve">She explains her plans to </w:t>
      </w:r>
      <w:r w:rsidRPr="003F1455">
        <w:rPr>
          <w:highlight w:val="green"/>
        </w:rPr>
        <w:t>the managers of each business</w:t>
      </w:r>
      <w:r>
        <w:t xml:space="preserve">. </w:t>
      </w:r>
      <w:r w:rsidR="00782A58">
        <w:t>Every business customer who joins the bank (which will be renamed ‘</w:t>
      </w:r>
      <w:proofErr w:type="spellStart"/>
      <w:r w:rsidR="00782A58" w:rsidRPr="00707881">
        <w:rPr>
          <w:highlight w:val="red"/>
        </w:rPr>
        <w:t>Weedbank</w:t>
      </w:r>
      <w:proofErr w:type="spellEnd"/>
      <w:r w:rsidR="00782A58" w:rsidRPr="00707881">
        <w:rPr>
          <w:highlight w:val="red"/>
        </w:rPr>
        <w:t>’</w:t>
      </w:r>
      <w:r w:rsidR="00782A58">
        <w:t xml:space="preserve">) will have the option to have an </w:t>
      </w:r>
      <w:r w:rsidR="00782A58" w:rsidRPr="003F1455">
        <w:rPr>
          <w:highlight w:val="green"/>
        </w:rPr>
        <w:t>ATM installed at their premises</w:t>
      </w:r>
      <w:r w:rsidR="00782A58">
        <w:t xml:space="preserve">. Because the ATMs are, according to local law, </w:t>
      </w:r>
      <w:r w:rsidR="00782A58" w:rsidRPr="00F81D1D">
        <w:rPr>
          <w:highlight w:val="green"/>
        </w:rPr>
        <w:t>branches of the bank to which they are linked</w:t>
      </w:r>
      <w:r w:rsidR="00782A58">
        <w:t xml:space="preserve">, they will </w:t>
      </w:r>
      <w:r w:rsidR="00782A58" w:rsidRPr="00F81D1D">
        <w:rPr>
          <w:highlight w:val="green"/>
        </w:rPr>
        <w:t xml:space="preserve">accept deposits </w:t>
      </w:r>
      <w:r w:rsidR="00782A58">
        <w:t xml:space="preserve">as well as </w:t>
      </w:r>
      <w:r w:rsidR="00782A58" w:rsidRPr="00F81D1D">
        <w:rPr>
          <w:highlight w:val="green"/>
        </w:rPr>
        <w:t>paying out cash</w:t>
      </w:r>
      <w:r w:rsidR="00782A58">
        <w:t xml:space="preserve">, and will </w:t>
      </w:r>
      <w:r w:rsidR="00782A58" w:rsidRPr="00F81D1D">
        <w:rPr>
          <w:highlight w:val="green"/>
        </w:rPr>
        <w:t>update customers’ accounts immediately</w:t>
      </w:r>
      <w:r w:rsidR="00782A58">
        <w:t xml:space="preserve">. The </w:t>
      </w:r>
      <w:r w:rsidR="00782A58" w:rsidRPr="00F81D1D">
        <w:rPr>
          <w:highlight w:val="green"/>
        </w:rPr>
        <w:t xml:space="preserve">armoured trucks </w:t>
      </w:r>
      <w:r w:rsidR="00782A58">
        <w:t xml:space="preserve">will make </w:t>
      </w:r>
      <w:r w:rsidR="00782A58" w:rsidRPr="00F81D1D">
        <w:rPr>
          <w:highlight w:val="green"/>
        </w:rPr>
        <w:t xml:space="preserve">regular collections </w:t>
      </w:r>
      <w:r w:rsidR="00782A58">
        <w:t xml:space="preserve">of </w:t>
      </w:r>
      <w:r w:rsidR="00782A58" w:rsidRPr="00F81D1D">
        <w:rPr>
          <w:highlight w:val="green"/>
        </w:rPr>
        <w:t xml:space="preserve">cash from the ATMs </w:t>
      </w:r>
      <w:r w:rsidR="00782A58">
        <w:t xml:space="preserve">and </w:t>
      </w:r>
      <w:r w:rsidR="00782A58" w:rsidRPr="00F81D1D">
        <w:rPr>
          <w:highlight w:val="green"/>
        </w:rPr>
        <w:t>transport it to the bank</w:t>
      </w:r>
      <w:r w:rsidR="00782A58">
        <w:t xml:space="preserve">. </w:t>
      </w:r>
    </w:p>
    <w:p w14:paraId="06098F90" w14:textId="4645FEAC" w:rsidR="00782A58" w:rsidRDefault="00782A58" w:rsidP="00F16D2F">
      <w:r>
        <w:t xml:space="preserve">She also tells the </w:t>
      </w:r>
      <w:r w:rsidRPr="00F81D1D">
        <w:rPr>
          <w:highlight w:val="green"/>
        </w:rPr>
        <w:t xml:space="preserve">three business owners </w:t>
      </w:r>
      <w:r>
        <w:t xml:space="preserve">that she will be </w:t>
      </w:r>
      <w:r w:rsidRPr="00F81D1D">
        <w:rPr>
          <w:highlight w:val="green"/>
        </w:rPr>
        <w:t xml:space="preserve">putting out a tender </w:t>
      </w:r>
      <w:r>
        <w:t xml:space="preserve">for a </w:t>
      </w:r>
      <w:r w:rsidRPr="00707881">
        <w:rPr>
          <w:highlight w:val="red"/>
        </w:rPr>
        <w:t xml:space="preserve">software supplier </w:t>
      </w:r>
      <w:r>
        <w:t xml:space="preserve">to create </w:t>
      </w:r>
      <w:r w:rsidRPr="00F81D1D">
        <w:rPr>
          <w:highlight w:val="green"/>
        </w:rPr>
        <w:t>Internet banking facilit</w:t>
      </w:r>
      <w:r w:rsidR="00433F72" w:rsidRPr="00F81D1D">
        <w:rPr>
          <w:highlight w:val="green"/>
        </w:rPr>
        <w:t xml:space="preserve">ies </w:t>
      </w:r>
      <w:r w:rsidR="00433F72">
        <w:t xml:space="preserve">for </w:t>
      </w:r>
      <w:r w:rsidR="00433F72" w:rsidRPr="00F81D1D">
        <w:rPr>
          <w:highlight w:val="green"/>
        </w:rPr>
        <w:t>commercial customers</w:t>
      </w:r>
      <w:r>
        <w:t xml:space="preserve">. The supplier will ensure that the bank’s </w:t>
      </w:r>
      <w:r w:rsidRPr="00F81D1D">
        <w:rPr>
          <w:highlight w:val="green"/>
        </w:rPr>
        <w:t xml:space="preserve">financial records system </w:t>
      </w:r>
      <w:r>
        <w:t xml:space="preserve">is </w:t>
      </w:r>
      <w:r w:rsidRPr="00F81D1D">
        <w:rPr>
          <w:highlight w:val="green"/>
        </w:rPr>
        <w:t xml:space="preserve">able to receive incoming messages </w:t>
      </w:r>
      <w:r>
        <w:t xml:space="preserve">from the </w:t>
      </w:r>
      <w:r w:rsidRPr="00F81D1D">
        <w:rPr>
          <w:highlight w:val="green"/>
        </w:rPr>
        <w:t>remote ATMs</w:t>
      </w:r>
      <w:r>
        <w:t xml:space="preserve">, and will also offer </w:t>
      </w:r>
      <w:r w:rsidRPr="00F81D1D">
        <w:rPr>
          <w:highlight w:val="green"/>
        </w:rPr>
        <w:t xml:space="preserve">standard Internet banking facilities </w:t>
      </w:r>
      <w:r>
        <w:t xml:space="preserve">of </w:t>
      </w:r>
      <w:r w:rsidRPr="00F81D1D">
        <w:rPr>
          <w:highlight w:val="green"/>
        </w:rPr>
        <w:t>balance enquiries</w:t>
      </w:r>
      <w:r>
        <w:t xml:space="preserve">, </w:t>
      </w:r>
      <w:r w:rsidRPr="00F81D1D">
        <w:rPr>
          <w:highlight w:val="green"/>
        </w:rPr>
        <w:t>viewing statements</w:t>
      </w:r>
      <w:r>
        <w:t xml:space="preserve">, etc. </w:t>
      </w:r>
      <w:r w:rsidR="001D7337" w:rsidRPr="00F81D1D">
        <w:rPr>
          <w:highlight w:val="green"/>
        </w:rPr>
        <w:t>through a website</w:t>
      </w:r>
      <w:r w:rsidR="001D7337">
        <w:t>.</w:t>
      </w:r>
    </w:p>
    <w:p w14:paraId="0EDC5A60" w14:textId="4EC063BA" w:rsidR="007262F4" w:rsidRDefault="00433F72" w:rsidP="00F16D2F">
      <w:r w:rsidRPr="00707881">
        <w:rPr>
          <w:highlight w:val="red"/>
        </w:rPr>
        <w:lastRenderedPageBreak/>
        <w:t xml:space="preserve">You are </w:t>
      </w:r>
      <w:r w:rsidR="00E07136" w:rsidRPr="00707881">
        <w:rPr>
          <w:highlight w:val="red"/>
        </w:rPr>
        <w:t>CEO of</w:t>
      </w:r>
      <w:r w:rsidR="00E07136">
        <w:t xml:space="preserve"> </w:t>
      </w:r>
      <w:r>
        <w:t xml:space="preserve">a </w:t>
      </w:r>
      <w:r w:rsidRPr="00F81D1D">
        <w:rPr>
          <w:highlight w:val="green"/>
        </w:rPr>
        <w:t xml:space="preserve">software firm </w:t>
      </w:r>
      <w:r>
        <w:t xml:space="preserve">who are </w:t>
      </w:r>
      <w:r w:rsidRPr="00F81D1D">
        <w:rPr>
          <w:highlight w:val="green"/>
        </w:rPr>
        <w:t xml:space="preserve">planning to tender </w:t>
      </w:r>
      <w:r>
        <w:t xml:space="preserve">for the </w:t>
      </w:r>
      <w:r w:rsidRPr="00F81D1D">
        <w:rPr>
          <w:highlight w:val="green"/>
        </w:rPr>
        <w:t>creation of the Internet banking facilities</w:t>
      </w:r>
      <w:r>
        <w:t xml:space="preserve">. One of your </w:t>
      </w:r>
      <w:r w:rsidRPr="00F81D1D">
        <w:rPr>
          <w:highlight w:val="green"/>
        </w:rPr>
        <w:t xml:space="preserve">staff has carried out an interview with </w:t>
      </w:r>
      <w:r w:rsidRPr="00707881">
        <w:rPr>
          <w:highlight w:val="red"/>
        </w:rPr>
        <w:t xml:space="preserve">Ms </w:t>
      </w:r>
      <w:proofErr w:type="spellStart"/>
      <w:r w:rsidRPr="00707881">
        <w:rPr>
          <w:highlight w:val="red"/>
        </w:rPr>
        <w:t>Keman</w:t>
      </w:r>
      <w:proofErr w:type="spellEnd"/>
      <w:r>
        <w:t xml:space="preserve">, the transcript of which is below. </w:t>
      </w:r>
    </w:p>
    <w:p w14:paraId="4AAF5559" w14:textId="5510AE74" w:rsidR="00433F72" w:rsidRDefault="00433F72" w:rsidP="00F16D2F">
      <w:r>
        <w:t>Interviewer (I): How do you want the software to work?</w:t>
      </w:r>
    </w:p>
    <w:p w14:paraId="436A0362" w14:textId="74145945" w:rsidR="00433F72" w:rsidRPr="00F81D1D" w:rsidRDefault="00433F72" w:rsidP="00F16D2F">
      <w:pPr>
        <w:rPr>
          <w:highlight w:val="green"/>
        </w:rPr>
      </w:pPr>
      <w:r>
        <w:t xml:space="preserve">NK: Like any other </w:t>
      </w:r>
      <w:r w:rsidRPr="00F81D1D">
        <w:rPr>
          <w:highlight w:val="green"/>
        </w:rPr>
        <w:t>Internet banking site</w:t>
      </w:r>
      <w:r>
        <w:t xml:space="preserve">, </w:t>
      </w:r>
      <w:r w:rsidRPr="00F81D1D">
        <w:rPr>
          <w:highlight w:val="green"/>
        </w:rPr>
        <w:t>as far as the user is concerned</w:t>
      </w:r>
      <w:r>
        <w:t xml:space="preserve">. It needs to be </w:t>
      </w:r>
      <w:r w:rsidRPr="00F81D1D">
        <w:rPr>
          <w:highlight w:val="green"/>
        </w:rPr>
        <w:t>easy to use and secure.</w:t>
      </w:r>
    </w:p>
    <w:p w14:paraId="799213F3" w14:textId="43BC424A" w:rsidR="00433F72" w:rsidRDefault="00433F72" w:rsidP="00F16D2F">
      <w:r>
        <w:t xml:space="preserve">I: </w:t>
      </w:r>
      <w:r w:rsidR="00AA1827">
        <w:t xml:space="preserve">What </w:t>
      </w:r>
      <w:r w:rsidR="00AA1827" w:rsidRPr="00F81D1D">
        <w:rPr>
          <w:highlight w:val="green"/>
        </w:rPr>
        <w:t xml:space="preserve">functions </w:t>
      </w:r>
      <w:r w:rsidR="00AA1827">
        <w:t xml:space="preserve">should it </w:t>
      </w:r>
      <w:r w:rsidR="00AA1827" w:rsidRPr="00F81D1D">
        <w:rPr>
          <w:highlight w:val="green"/>
        </w:rPr>
        <w:t>offer the user</w:t>
      </w:r>
      <w:r w:rsidR="00AA1827">
        <w:t>?</w:t>
      </w:r>
    </w:p>
    <w:p w14:paraId="28DE16C4" w14:textId="45BEAC23" w:rsidR="00AA1827" w:rsidRDefault="00AA1827" w:rsidP="00F16D2F">
      <w:r>
        <w:t xml:space="preserve">NK: </w:t>
      </w:r>
      <w:r w:rsidRPr="00F81D1D">
        <w:rPr>
          <w:highlight w:val="green"/>
        </w:rPr>
        <w:t>Balance enquiry and statements</w:t>
      </w:r>
      <w:r>
        <w:t xml:space="preserve">. And the </w:t>
      </w:r>
      <w:r w:rsidRPr="00F81D1D">
        <w:rPr>
          <w:highlight w:val="green"/>
        </w:rPr>
        <w:t xml:space="preserve">ability to set up direct debits and standing orders. </w:t>
      </w:r>
      <w:r>
        <w:t xml:space="preserve">That’s all for now … oh, except the </w:t>
      </w:r>
      <w:r w:rsidRPr="00F81D1D">
        <w:rPr>
          <w:highlight w:val="green"/>
        </w:rPr>
        <w:t xml:space="preserve">ATMs must send a message </w:t>
      </w:r>
      <w:r w:rsidR="00E07136" w:rsidRPr="00F81D1D">
        <w:rPr>
          <w:highlight w:val="green"/>
        </w:rPr>
        <w:t xml:space="preserve">to the bank </w:t>
      </w:r>
      <w:r w:rsidRPr="00F81D1D">
        <w:rPr>
          <w:highlight w:val="green"/>
        </w:rPr>
        <w:t xml:space="preserve">every time they accept money, give out money, or are unloaded by the security </w:t>
      </w:r>
      <w:r>
        <w:t xml:space="preserve">vans. </w:t>
      </w:r>
    </w:p>
    <w:p w14:paraId="430A3056" w14:textId="3EDEA530" w:rsidR="00054622" w:rsidRDefault="00054622" w:rsidP="00F16D2F">
      <w:r>
        <w:t xml:space="preserve">I: Do the </w:t>
      </w:r>
      <w:r w:rsidRPr="00F81D1D">
        <w:rPr>
          <w:highlight w:val="green"/>
        </w:rPr>
        <w:t xml:space="preserve">ATMs </w:t>
      </w:r>
      <w:r>
        <w:t xml:space="preserve">need to </w:t>
      </w:r>
      <w:r w:rsidRPr="00F81D1D">
        <w:rPr>
          <w:highlight w:val="green"/>
        </w:rPr>
        <w:t>receive any messages</w:t>
      </w:r>
      <w:r w:rsidR="00E07136" w:rsidRPr="00F81D1D">
        <w:rPr>
          <w:highlight w:val="green"/>
        </w:rPr>
        <w:t xml:space="preserve"> from the bank</w:t>
      </w:r>
      <w:r>
        <w:t>?</w:t>
      </w:r>
    </w:p>
    <w:p w14:paraId="01D3421A" w14:textId="34698642" w:rsidR="00054622" w:rsidRDefault="00E07136" w:rsidP="00F16D2F">
      <w:r>
        <w:t>NK: Yes… we’ll make them</w:t>
      </w:r>
      <w:r w:rsidR="00054622">
        <w:t xml:space="preserve"> basic, so for now </w:t>
      </w:r>
      <w:r w:rsidR="00054622" w:rsidRPr="00F81D1D">
        <w:rPr>
          <w:highlight w:val="green"/>
        </w:rPr>
        <w:t>all they need is the</w:t>
      </w:r>
      <w:r w:rsidR="00DB4C99" w:rsidRPr="00F81D1D">
        <w:rPr>
          <w:highlight w:val="green"/>
        </w:rPr>
        <w:t xml:space="preserve"> customer’s balance</w:t>
      </w:r>
      <w:r w:rsidR="00DB4C99">
        <w:t>. They will only offer</w:t>
      </w:r>
      <w:r w:rsidR="00054622">
        <w:t xml:space="preserve"> </w:t>
      </w:r>
      <w:r w:rsidR="00054622" w:rsidRPr="00F81D1D">
        <w:rPr>
          <w:highlight w:val="green"/>
        </w:rPr>
        <w:t>balance enquiries</w:t>
      </w:r>
      <w:r w:rsidR="00DB4C99">
        <w:t xml:space="preserve">, </w:t>
      </w:r>
      <w:r w:rsidR="00DB4C99" w:rsidRPr="00F81D1D">
        <w:rPr>
          <w:highlight w:val="green"/>
        </w:rPr>
        <w:t xml:space="preserve">cash deposit </w:t>
      </w:r>
      <w:r w:rsidR="00DB4C99">
        <w:t xml:space="preserve">and </w:t>
      </w:r>
      <w:r w:rsidR="00DB4C99" w:rsidRPr="00F81D1D">
        <w:rPr>
          <w:highlight w:val="green"/>
        </w:rPr>
        <w:t>cash withdrawal</w:t>
      </w:r>
      <w:r w:rsidR="00DB4C99">
        <w:t>. They must</w:t>
      </w:r>
      <w:r w:rsidR="00054622">
        <w:t xml:space="preserve"> </w:t>
      </w:r>
      <w:r w:rsidR="00054622" w:rsidRPr="00F81D1D">
        <w:rPr>
          <w:highlight w:val="green"/>
        </w:rPr>
        <w:t xml:space="preserve">refuse to give out money </w:t>
      </w:r>
      <w:r w:rsidR="00054622">
        <w:t xml:space="preserve">in the </w:t>
      </w:r>
      <w:r w:rsidR="00054622" w:rsidRPr="00F81D1D">
        <w:rPr>
          <w:highlight w:val="green"/>
        </w:rPr>
        <w:t>unlikely event a customer goes into the red</w:t>
      </w:r>
      <w:r w:rsidR="00054622">
        <w:t>.</w:t>
      </w:r>
    </w:p>
    <w:p w14:paraId="3A7F758A" w14:textId="086B1EFF" w:rsidR="00054622" w:rsidRDefault="00054622" w:rsidP="00F16D2F">
      <w:r>
        <w:t xml:space="preserve">I: Into the red? You mean they should </w:t>
      </w:r>
      <w:r w:rsidRPr="00F81D1D">
        <w:rPr>
          <w:highlight w:val="green"/>
        </w:rPr>
        <w:t>refuse money to any customer whose account goes below zero?</w:t>
      </w:r>
    </w:p>
    <w:p w14:paraId="1D2E09FD" w14:textId="3B53C2FB" w:rsidR="00054622" w:rsidRDefault="00054622" w:rsidP="00F16D2F">
      <w:r>
        <w:t>NK: Yes, that’s one of the conditions of the account. In these circumstances, it hardly matters.</w:t>
      </w:r>
    </w:p>
    <w:p w14:paraId="6908A248" w14:textId="273AED33" w:rsidR="00AA1827" w:rsidRDefault="00DB4C99" w:rsidP="00F16D2F">
      <w:r>
        <w:t xml:space="preserve">I: </w:t>
      </w:r>
      <w:r w:rsidRPr="00F81D1D">
        <w:rPr>
          <w:highlight w:val="green"/>
        </w:rPr>
        <w:t>Who</w:t>
      </w:r>
      <w:r>
        <w:t xml:space="preserve"> should be able to </w:t>
      </w:r>
      <w:r w:rsidRPr="00F81D1D">
        <w:rPr>
          <w:highlight w:val="green"/>
        </w:rPr>
        <w:t>use the internet banking facilities</w:t>
      </w:r>
      <w:r w:rsidR="00AA1827">
        <w:t>?</w:t>
      </w:r>
    </w:p>
    <w:p w14:paraId="694A036E" w14:textId="7866BFCD" w:rsidR="00AA1827" w:rsidRDefault="00AA1827" w:rsidP="00F16D2F">
      <w:r>
        <w:t xml:space="preserve">NK: </w:t>
      </w:r>
      <w:r w:rsidRPr="00F81D1D">
        <w:rPr>
          <w:highlight w:val="green"/>
        </w:rPr>
        <w:t>Anyone</w:t>
      </w:r>
      <w:r>
        <w:t xml:space="preserve"> who has the </w:t>
      </w:r>
      <w:r w:rsidRPr="00F81D1D">
        <w:rPr>
          <w:highlight w:val="green"/>
        </w:rPr>
        <w:t>correct password</w:t>
      </w:r>
      <w:r>
        <w:t>.</w:t>
      </w:r>
    </w:p>
    <w:p w14:paraId="60DC243A" w14:textId="5CC2651D" w:rsidR="00AA1827" w:rsidRDefault="00AA1827" w:rsidP="00F16D2F">
      <w:r>
        <w:t xml:space="preserve">I: You just want </w:t>
      </w:r>
      <w:r w:rsidRPr="00F81D1D">
        <w:rPr>
          <w:highlight w:val="green"/>
        </w:rPr>
        <w:t>password protection</w:t>
      </w:r>
      <w:r>
        <w:t>?</w:t>
      </w:r>
    </w:p>
    <w:p w14:paraId="18D9208C" w14:textId="32014B29" w:rsidR="00AA1827" w:rsidRDefault="00AA1827" w:rsidP="00F16D2F">
      <w:r>
        <w:t>NK: What other types are there?</w:t>
      </w:r>
    </w:p>
    <w:p w14:paraId="28ADE39A" w14:textId="08CBD2B5" w:rsidR="00AA1827" w:rsidRDefault="00AA1827" w:rsidP="00F16D2F">
      <w:r>
        <w:t xml:space="preserve">I: </w:t>
      </w:r>
      <w:r w:rsidRPr="00F81D1D">
        <w:rPr>
          <w:highlight w:val="green"/>
        </w:rPr>
        <w:t xml:space="preserve">Tokens – there are some good ones that generate a number every 30 seconds that you have to type in. The </w:t>
      </w:r>
      <w:r w:rsidR="00DB4C99" w:rsidRPr="00F81D1D">
        <w:rPr>
          <w:highlight w:val="green"/>
        </w:rPr>
        <w:t>website</w:t>
      </w:r>
      <w:r w:rsidRPr="00F81D1D">
        <w:rPr>
          <w:highlight w:val="green"/>
        </w:rPr>
        <w:t xml:space="preserve"> has the same algorithm installed so it knows which number to expect. Or biometrics – fingerprints, eye scans, that type of thing</w:t>
      </w:r>
      <w:r>
        <w:t>.</w:t>
      </w:r>
    </w:p>
    <w:p w14:paraId="28ECE69A" w14:textId="72175BBB" w:rsidR="00AA1827" w:rsidRDefault="00AA1827" w:rsidP="00F16D2F">
      <w:r>
        <w:t xml:space="preserve">NK: I </w:t>
      </w:r>
      <w:r w:rsidRPr="00F81D1D">
        <w:rPr>
          <w:highlight w:val="green"/>
        </w:rPr>
        <w:t>like the sound of the number tokens</w:t>
      </w:r>
      <w:r>
        <w:t>. Can you make that happen?</w:t>
      </w:r>
    </w:p>
    <w:p w14:paraId="6D124CC0" w14:textId="5BAD1E9A" w:rsidR="00AA1827" w:rsidRDefault="00AA1827" w:rsidP="00F16D2F">
      <w:r>
        <w:t xml:space="preserve">I: I should think so. </w:t>
      </w:r>
      <w:r w:rsidRPr="00F81D1D">
        <w:rPr>
          <w:highlight w:val="green"/>
        </w:rPr>
        <w:t>Where should the software run</w:t>
      </w:r>
      <w:r>
        <w:t>?</w:t>
      </w:r>
    </w:p>
    <w:p w14:paraId="425F437E" w14:textId="71EE523B" w:rsidR="00AA1827" w:rsidRDefault="00AA1827" w:rsidP="00F16D2F">
      <w:r>
        <w:t>NK</w:t>
      </w:r>
      <w:r w:rsidR="00DB4C99">
        <w:t xml:space="preserve">: </w:t>
      </w:r>
      <w:r w:rsidR="00DB4C99" w:rsidRPr="00F81D1D">
        <w:rPr>
          <w:highlight w:val="green"/>
        </w:rPr>
        <w:t>On the bank’s existing web server</w:t>
      </w:r>
      <w:r>
        <w:t xml:space="preserve">… are you asking whether we should create a </w:t>
      </w:r>
      <w:r w:rsidRPr="00F81D1D">
        <w:rPr>
          <w:highlight w:val="green"/>
        </w:rPr>
        <w:t>dedicated app</w:t>
      </w:r>
      <w:r>
        <w:t>?</w:t>
      </w:r>
    </w:p>
    <w:p w14:paraId="19C446EA" w14:textId="533C90D0" w:rsidR="00AA1827" w:rsidRDefault="00AA1827" w:rsidP="00F16D2F">
      <w:r>
        <w:t xml:space="preserve">I: </w:t>
      </w:r>
      <w:r w:rsidRPr="00F81D1D">
        <w:rPr>
          <w:highlight w:val="green"/>
        </w:rPr>
        <w:t>Partly</w:t>
      </w:r>
      <w:r>
        <w:t>.</w:t>
      </w:r>
    </w:p>
    <w:p w14:paraId="558C6F67" w14:textId="749D59E4" w:rsidR="00AA1827" w:rsidRDefault="00AA1827" w:rsidP="00F16D2F">
      <w:r>
        <w:t xml:space="preserve">NK: </w:t>
      </w:r>
      <w:r w:rsidRPr="00F81D1D">
        <w:rPr>
          <w:highlight w:val="green"/>
        </w:rPr>
        <w:t>Not at the moment, we’re in too much of a hurry</w:t>
      </w:r>
      <w:r>
        <w:t>.</w:t>
      </w:r>
    </w:p>
    <w:p w14:paraId="72A665D4" w14:textId="415F27CF" w:rsidR="00AA1827" w:rsidRDefault="00AA1827" w:rsidP="00F16D2F">
      <w:r>
        <w:t>I: So when do you need all this?</w:t>
      </w:r>
    </w:p>
    <w:p w14:paraId="1D903C1F" w14:textId="2BCF4EED" w:rsidR="00AA1827" w:rsidRDefault="00AA1827" w:rsidP="00F16D2F">
      <w:r>
        <w:t xml:space="preserve">NK: </w:t>
      </w:r>
      <w:r w:rsidRPr="00F81D1D">
        <w:rPr>
          <w:highlight w:val="green"/>
        </w:rPr>
        <w:t>As soon as possible</w:t>
      </w:r>
      <w:r>
        <w:t>. We’re signing clients up already.</w:t>
      </w:r>
    </w:p>
    <w:p w14:paraId="04B195DF" w14:textId="45195E87" w:rsidR="00AA1827" w:rsidRDefault="00AA1827" w:rsidP="00F16D2F">
      <w:r>
        <w:lastRenderedPageBreak/>
        <w:t xml:space="preserve">I: One more question. </w:t>
      </w:r>
      <w:r w:rsidRPr="005D210D">
        <w:rPr>
          <w:highlight w:val="green"/>
        </w:rPr>
        <w:t>Is this legal</w:t>
      </w:r>
      <w:r>
        <w:t>?</w:t>
      </w:r>
    </w:p>
    <w:p w14:paraId="3FEBC02E" w14:textId="43FC3396" w:rsidR="00AA1827" w:rsidRDefault="00AA1827" w:rsidP="00AA1827">
      <w:r>
        <w:t>NK: (deep breath</w:t>
      </w:r>
      <w:r w:rsidR="00FE27FD">
        <w:t xml:space="preserve">) </w:t>
      </w:r>
      <w:proofErr w:type="gramStart"/>
      <w:r w:rsidR="00FE27FD">
        <w:t>What</w:t>
      </w:r>
      <w:proofErr w:type="gramEnd"/>
      <w:r w:rsidR="00FE27FD">
        <w:t xml:space="preserve"> you are doing, yes. </w:t>
      </w:r>
      <w:r w:rsidR="00FE27FD" w:rsidRPr="005D210D">
        <w:rPr>
          <w:highlight w:val="green"/>
        </w:rPr>
        <w:t>Allowing these businesses to open bank accounts is technically illegal</w:t>
      </w:r>
      <w:r>
        <w:t xml:space="preserve">. But I’m taking a risk that the </w:t>
      </w:r>
      <w:r w:rsidRPr="005D210D">
        <w:rPr>
          <w:highlight w:val="green"/>
        </w:rPr>
        <w:t>US Attorney General will be forced to change the law regarding money launderin</w:t>
      </w:r>
      <w:r w:rsidR="00E07136" w:rsidRPr="005D210D">
        <w:rPr>
          <w:highlight w:val="green"/>
        </w:rPr>
        <w:t>g very soon</w:t>
      </w:r>
      <w:r w:rsidR="00E07136">
        <w:t xml:space="preserve">, because otherwise </w:t>
      </w:r>
      <w:r w:rsidRPr="005D210D">
        <w:rPr>
          <w:highlight w:val="green"/>
        </w:rPr>
        <w:t xml:space="preserve">organised crime might move in </w:t>
      </w:r>
      <w:r>
        <w:t xml:space="preserve">and </w:t>
      </w:r>
      <w:r w:rsidRPr="005D210D">
        <w:rPr>
          <w:highlight w:val="green"/>
        </w:rPr>
        <w:t xml:space="preserve">effectively operate illegal banking operations </w:t>
      </w:r>
      <w:r>
        <w:t xml:space="preserve">for the </w:t>
      </w:r>
      <w:r w:rsidRPr="005D210D">
        <w:rPr>
          <w:highlight w:val="green"/>
        </w:rPr>
        <w:t>cash-rich hashish businesses</w:t>
      </w:r>
      <w:r>
        <w:t xml:space="preserve"> in this state – for a </w:t>
      </w:r>
      <w:r w:rsidRPr="005D210D">
        <w:rPr>
          <w:highlight w:val="green"/>
        </w:rPr>
        <w:t>significant</w:t>
      </w:r>
      <w:r w:rsidR="00E07136" w:rsidRPr="005D210D">
        <w:rPr>
          <w:highlight w:val="green"/>
        </w:rPr>
        <w:t xml:space="preserve"> and undeclared</w:t>
      </w:r>
      <w:r w:rsidRPr="005D210D">
        <w:rPr>
          <w:highlight w:val="green"/>
        </w:rPr>
        <w:t xml:space="preserve"> fee</w:t>
      </w:r>
      <w:r>
        <w:t xml:space="preserve">.  </w:t>
      </w:r>
    </w:p>
    <w:p w14:paraId="578A8B8A" w14:textId="2C823118" w:rsidR="00AA1827" w:rsidRDefault="00AA1827" w:rsidP="00AA1827">
      <w:r>
        <w:t xml:space="preserve">I: I see. Will you </w:t>
      </w:r>
      <w:r w:rsidRPr="005D210D">
        <w:rPr>
          <w:highlight w:val="green"/>
        </w:rPr>
        <w:t>indemnify us against federal prosecution</w:t>
      </w:r>
      <w:r>
        <w:t>, then?</w:t>
      </w:r>
    </w:p>
    <w:p w14:paraId="791818F4" w14:textId="6E578406" w:rsidR="00AA1827" w:rsidRDefault="00AA1827" w:rsidP="00AA1827">
      <w:r>
        <w:t xml:space="preserve">NK: </w:t>
      </w:r>
      <w:r w:rsidRPr="005D210D">
        <w:rPr>
          <w:highlight w:val="green"/>
        </w:rPr>
        <w:t>Yes, I’ll put that in writing</w:t>
      </w:r>
      <w:r>
        <w:t>.</w:t>
      </w:r>
    </w:p>
    <w:p w14:paraId="029FBCC4" w14:textId="6D17AA43" w:rsidR="00AA1827" w:rsidRDefault="00AA1827" w:rsidP="00F16D2F"/>
    <w:p w14:paraId="5EA86EE1" w14:textId="77777777" w:rsidR="0090455F" w:rsidRDefault="0090455F" w:rsidP="00F16D2F"/>
    <w:p w14:paraId="69D63141" w14:textId="340A52AC" w:rsidR="00164E66" w:rsidRDefault="00164E66" w:rsidP="001D795F"/>
    <w:p w14:paraId="64F54272" w14:textId="77777777" w:rsidR="001F7F8E" w:rsidRPr="001F7F8E" w:rsidRDefault="001F7F8E" w:rsidP="0009502A">
      <w:pPr>
        <w:rPr>
          <w:b/>
        </w:rPr>
      </w:pPr>
      <w:r w:rsidRPr="001F7F8E">
        <w:rPr>
          <w:b/>
        </w:rPr>
        <w:t>Suggested schedule:</w:t>
      </w:r>
    </w:p>
    <w:p w14:paraId="7953A009" w14:textId="7C245421" w:rsidR="0009502A" w:rsidRDefault="001D795F" w:rsidP="001F7F8E">
      <w:r>
        <w:t xml:space="preserve">1/ </w:t>
      </w:r>
      <w:proofErr w:type="gramStart"/>
      <w:r w:rsidR="0009502A">
        <w:t>Who</w:t>
      </w:r>
      <w:proofErr w:type="gramEnd"/>
      <w:r w:rsidR="0009502A">
        <w:t xml:space="preserve"> are the stakeholders? Draw an onion model.</w:t>
      </w:r>
    </w:p>
    <w:p w14:paraId="182F7042" w14:textId="481B715B" w:rsidR="0009502A" w:rsidRDefault="001D795F" w:rsidP="001721AC">
      <w:r>
        <w:t xml:space="preserve">2/ </w:t>
      </w:r>
      <w:r w:rsidR="0009502A">
        <w:t>P</w:t>
      </w:r>
      <w:r w:rsidR="001D7337">
        <w:t>roduce a goal model for WB Holdings Inc</w:t>
      </w:r>
      <w:r w:rsidR="0009502A">
        <w:t>.</w:t>
      </w:r>
    </w:p>
    <w:p w14:paraId="5A2DE014" w14:textId="4E9D5AB2" w:rsidR="001721AC" w:rsidRDefault="001D795F" w:rsidP="001721AC">
      <w:r>
        <w:t xml:space="preserve">3/ </w:t>
      </w:r>
      <w:r w:rsidR="001D7337">
        <w:t xml:space="preserve">Produce </w:t>
      </w:r>
      <w:r w:rsidR="00054622">
        <w:t>at least two</w:t>
      </w:r>
      <w:r w:rsidR="001D7337">
        <w:t xml:space="preserve"> business process models that illustrate the process</w:t>
      </w:r>
      <w:r w:rsidR="00AA1827">
        <w:t xml:space="preserve"> </w:t>
      </w:r>
      <w:r w:rsidR="00054622">
        <w:t>of a customer (a) paying money in to the ATM (b) accessing their balance via Internet banking.</w:t>
      </w:r>
    </w:p>
    <w:p w14:paraId="4B28AAF4" w14:textId="2494C47C" w:rsidR="001721AC" w:rsidRDefault="001D795F" w:rsidP="001721AC">
      <w:r>
        <w:t xml:space="preserve">4/ </w:t>
      </w:r>
      <w:r w:rsidR="005C6840">
        <w:t>Write a table of requirements</w:t>
      </w:r>
    </w:p>
    <w:p w14:paraId="4B2DA648" w14:textId="7A42A20F" w:rsidR="0009502A" w:rsidRDefault="001D795F" w:rsidP="00164E66">
      <w:r>
        <w:t xml:space="preserve">5/ </w:t>
      </w:r>
      <w:r w:rsidR="005C6840">
        <w:t xml:space="preserve">Add </w:t>
      </w:r>
      <w:proofErr w:type="spellStart"/>
      <w:r w:rsidR="005C6840">
        <w:t>MoSCoW</w:t>
      </w:r>
      <w:proofErr w:type="spellEnd"/>
      <w:r w:rsidR="005C6840">
        <w:t xml:space="preserve"> priorities and other details to this table to turn it into a requirements specification</w:t>
      </w:r>
      <w:r w:rsidR="00FB5683">
        <w:t>.</w:t>
      </w:r>
    </w:p>
    <w:p w14:paraId="2C26F9B6" w14:textId="77777777" w:rsidR="0009502A" w:rsidRPr="000E453E" w:rsidRDefault="0009502A"/>
    <w:sectPr w:rsidR="0009502A" w:rsidRPr="000E453E" w:rsidSect="00AA35D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97040" w14:textId="77777777" w:rsidR="00AE4B31" w:rsidRDefault="00AE4B31" w:rsidP="00E72916">
      <w:pPr>
        <w:spacing w:after="0" w:line="240" w:lineRule="auto"/>
      </w:pPr>
      <w:r>
        <w:separator/>
      </w:r>
    </w:p>
  </w:endnote>
  <w:endnote w:type="continuationSeparator" w:id="0">
    <w:p w14:paraId="6849270C" w14:textId="77777777" w:rsidR="00AE4B31" w:rsidRDefault="00AE4B31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8D434" w14:textId="77777777" w:rsidR="00AE4B31" w:rsidRDefault="00AE4B31" w:rsidP="00E72916">
      <w:pPr>
        <w:spacing w:after="0" w:line="240" w:lineRule="auto"/>
      </w:pPr>
      <w:r>
        <w:separator/>
      </w:r>
    </w:p>
  </w:footnote>
  <w:footnote w:type="continuationSeparator" w:id="0">
    <w:p w14:paraId="4BCE292D" w14:textId="77777777" w:rsidR="00AE4B31" w:rsidRDefault="00AE4B31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053189"/>
      <w:docPartObj>
        <w:docPartGallery w:val="Page Numbers (Top of Page)"/>
        <w:docPartUnique/>
      </w:docPartObj>
    </w:sdtPr>
    <w:sdtEndPr/>
    <w:sdtContent>
      <w:p w14:paraId="28B4C249" w14:textId="77777777" w:rsidR="003375D4" w:rsidRDefault="003375D4">
        <w:pPr>
          <w:pStyle w:val="Head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9221E4">
          <w:rPr>
            <w:b/>
            <w:noProof/>
          </w:rPr>
          <w:t>4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9221E4">
          <w:rPr>
            <w:b/>
            <w:noProof/>
          </w:rPr>
          <w:t>4</w:t>
        </w:r>
        <w:r>
          <w:rPr>
            <w:b/>
            <w:sz w:val="24"/>
            <w:szCs w:val="24"/>
          </w:rPr>
          <w:fldChar w:fldCharType="end"/>
        </w:r>
      </w:p>
    </w:sdtContent>
  </w:sdt>
  <w:p w14:paraId="398E2603" w14:textId="77777777" w:rsidR="003375D4" w:rsidRDefault="00337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33D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6A4A31"/>
    <w:multiLevelType w:val="hybridMultilevel"/>
    <w:tmpl w:val="E87EA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A20"/>
    <w:multiLevelType w:val="hybridMultilevel"/>
    <w:tmpl w:val="784A0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412F5"/>
    <w:multiLevelType w:val="hybridMultilevel"/>
    <w:tmpl w:val="07B64C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915DE"/>
    <w:multiLevelType w:val="hybridMultilevel"/>
    <w:tmpl w:val="1682D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D000D"/>
    <w:multiLevelType w:val="hybridMultilevel"/>
    <w:tmpl w:val="33A22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6536A"/>
    <w:multiLevelType w:val="hybridMultilevel"/>
    <w:tmpl w:val="C1D24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378E4"/>
    <w:multiLevelType w:val="hybridMultilevel"/>
    <w:tmpl w:val="29B8E2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FA"/>
    <w:rsid w:val="000007F3"/>
    <w:rsid w:val="00033823"/>
    <w:rsid w:val="00054622"/>
    <w:rsid w:val="00076FD6"/>
    <w:rsid w:val="0009252D"/>
    <w:rsid w:val="0009502A"/>
    <w:rsid w:val="000B784D"/>
    <w:rsid w:val="000C67DF"/>
    <w:rsid w:val="000E4215"/>
    <w:rsid w:val="000E453E"/>
    <w:rsid w:val="0010019C"/>
    <w:rsid w:val="00137079"/>
    <w:rsid w:val="001535CB"/>
    <w:rsid w:val="001562B0"/>
    <w:rsid w:val="001627A9"/>
    <w:rsid w:val="00164E66"/>
    <w:rsid w:val="00171C34"/>
    <w:rsid w:val="001721AC"/>
    <w:rsid w:val="0017270E"/>
    <w:rsid w:val="00173AB3"/>
    <w:rsid w:val="001B2C6A"/>
    <w:rsid w:val="001D5E82"/>
    <w:rsid w:val="001D7337"/>
    <w:rsid w:val="001D795F"/>
    <w:rsid w:val="001F7F8E"/>
    <w:rsid w:val="0024586C"/>
    <w:rsid w:val="00264D24"/>
    <w:rsid w:val="002768F2"/>
    <w:rsid w:val="00277AB3"/>
    <w:rsid w:val="002820E2"/>
    <w:rsid w:val="002D0918"/>
    <w:rsid w:val="002E173D"/>
    <w:rsid w:val="00301E87"/>
    <w:rsid w:val="003252D5"/>
    <w:rsid w:val="003375D4"/>
    <w:rsid w:val="0034051D"/>
    <w:rsid w:val="003456B2"/>
    <w:rsid w:val="00382CBF"/>
    <w:rsid w:val="003F1455"/>
    <w:rsid w:val="00426F0E"/>
    <w:rsid w:val="00433F72"/>
    <w:rsid w:val="00456A07"/>
    <w:rsid w:val="004653FE"/>
    <w:rsid w:val="00467751"/>
    <w:rsid w:val="00486904"/>
    <w:rsid w:val="004C64F1"/>
    <w:rsid w:val="004F48C5"/>
    <w:rsid w:val="005324E1"/>
    <w:rsid w:val="005773AE"/>
    <w:rsid w:val="00590B11"/>
    <w:rsid w:val="005B5C9A"/>
    <w:rsid w:val="005C6840"/>
    <w:rsid w:val="005D210D"/>
    <w:rsid w:val="005E4D8B"/>
    <w:rsid w:val="005E6ED8"/>
    <w:rsid w:val="00623EB8"/>
    <w:rsid w:val="0062607A"/>
    <w:rsid w:val="00656E42"/>
    <w:rsid w:val="006B7D89"/>
    <w:rsid w:val="006E2732"/>
    <w:rsid w:val="006F73BC"/>
    <w:rsid w:val="00702987"/>
    <w:rsid w:val="00707881"/>
    <w:rsid w:val="00715AE4"/>
    <w:rsid w:val="00726246"/>
    <w:rsid w:val="007262F4"/>
    <w:rsid w:val="00744878"/>
    <w:rsid w:val="007452D9"/>
    <w:rsid w:val="00782A58"/>
    <w:rsid w:val="007A320B"/>
    <w:rsid w:val="007C06FF"/>
    <w:rsid w:val="007C6CC7"/>
    <w:rsid w:val="007F26BC"/>
    <w:rsid w:val="00872D9D"/>
    <w:rsid w:val="00875ADC"/>
    <w:rsid w:val="00887B66"/>
    <w:rsid w:val="008A23FC"/>
    <w:rsid w:val="008B45D6"/>
    <w:rsid w:val="008D2A69"/>
    <w:rsid w:val="008E6205"/>
    <w:rsid w:val="008F5520"/>
    <w:rsid w:val="0090455F"/>
    <w:rsid w:val="00920BFE"/>
    <w:rsid w:val="009221E4"/>
    <w:rsid w:val="009245A5"/>
    <w:rsid w:val="0093547B"/>
    <w:rsid w:val="00944BB8"/>
    <w:rsid w:val="00950D25"/>
    <w:rsid w:val="00951A5C"/>
    <w:rsid w:val="009847E9"/>
    <w:rsid w:val="009923B3"/>
    <w:rsid w:val="0099588B"/>
    <w:rsid w:val="009A7CBB"/>
    <w:rsid w:val="009B15DE"/>
    <w:rsid w:val="00A149C9"/>
    <w:rsid w:val="00A23B62"/>
    <w:rsid w:val="00A26ADB"/>
    <w:rsid w:val="00A2742E"/>
    <w:rsid w:val="00A60185"/>
    <w:rsid w:val="00A70E41"/>
    <w:rsid w:val="00AA04DB"/>
    <w:rsid w:val="00AA1827"/>
    <w:rsid w:val="00AA354B"/>
    <w:rsid w:val="00AA35D5"/>
    <w:rsid w:val="00AB323E"/>
    <w:rsid w:val="00AB40A0"/>
    <w:rsid w:val="00AB659B"/>
    <w:rsid w:val="00AE4B31"/>
    <w:rsid w:val="00AF7232"/>
    <w:rsid w:val="00B038F5"/>
    <w:rsid w:val="00B37849"/>
    <w:rsid w:val="00B52205"/>
    <w:rsid w:val="00B711BF"/>
    <w:rsid w:val="00B87C1D"/>
    <w:rsid w:val="00B90F49"/>
    <w:rsid w:val="00BB3803"/>
    <w:rsid w:val="00BD73C1"/>
    <w:rsid w:val="00BE3F65"/>
    <w:rsid w:val="00BE6D43"/>
    <w:rsid w:val="00BE7DC0"/>
    <w:rsid w:val="00C752EF"/>
    <w:rsid w:val="00C82C1C"/>
    <w:rsid w:val="00C90B22"/>
    <w:rsid w:val="00CA1A32"/>
    <w:rsid w:val="00CC1325"/>
    <w:rsid w:val="00D043A2"/>
    <w:rsid w:val="00D25D1E"/>
    <w:rsid w:val="00D32F30"/>
    <w:rsid w:val="00D43ACA"/>
    <w:rsid w:val="00D56EC6"/>
    <w:rsid w:val="00D576E4"/>
    <w:rsid w:val="00D612FC"/>
    <w:rsid w:val="00D657FB"/>
    <w:rsid w:val="00D72B91"/>
    <w:rsid w:val="00D95D97"/>
    <w:rsid w:val="00DA18FA"/>
    <w:rsid w:val="00DB4C99"/>
    <w:rsid w:val="00DD743B"/>
    <w:rsid w:val="00DE2F7A"/>
    <w:rsid w:val="00E07136"/>
    <w:rsid w:val="00E24D69"/>
    <w:rsid w:val="00E70735"/>
    <w:rsid w:val="00E72916"/>
    <w:rsid w:val="00E832FB"/>
    <w:rsid w:val="00EC3103"/>
    <w:rsid w:val="00EC7A63"/>
    <w:rsid w:val="00F006B1"/>
    <w:rsid w:val="00F062DE"/>
    <w:rsid w:val="00F16D2F"/>
    <w:rsid w:val="00F45BA9"/>
    <w:rsid w:val="00F5230F"/>
    <w:rsid w:val="00F52954"/>
    <w:rsid w:val="00F6668D"/>
    <w:rsid w:val="00F721E6"/>
    <w:rsid w:val="00F80CA5"/>
    <w:rsid w:val="00F81D1D"/>
    <w:rsid w:val="00FB1DB6"/>
    <w:rsid w:val="00FB5683"/>
    <w:rsid w:val="00FE27FD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6695D"/>
  <w15:docId w15:val="{C2F50C1C-B9BF-446A-A0BF-40B7A958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27A9"/>
    <w:pPr>
      <w:numPr>
        <w:numId w:val="3"/>
      </w:numPr>
      <w:spacing w:before="480" w:after="40" w:line="240" w:lineRule="auto"/>
      <w:contextualSpacing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7A9"/>
    <w:pPr>
      <w:numPr>
        <w:ilvl w:val="1"/>
        <w:numId w:val="3"/>
      </w:numPr>
      <w:spacing w:before="200" w:after="40" w:line="240" w:lineRule="auto"/>
      <w:contextualSpacing/>
      <w:outlineLvl w:val="1"/>
    </w:pPr>
    <w:rPr>
      <w:rFonts w:ascii="Arial" w:eastAsia="Times New Roman" w:hAnsi="Arial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7A9"/>
    <w:pPr>
      <w:numPr>
        <w:ilvl w:val="2"/>
        <w:numId w:val="3"/>
      </w:numPr>
      <w:spacing w:before="200" w:after="40" w:line="271" w:lineRule="auto"/>
      <w:contextualSpacing/>
      <w:outlineLvl w:val="2"/>
    </w:pPr>
    <w:rPr>
      <w:rFonts w:ascii="Arial" w:eastAsia="Times New Roman" w:hAnsi="Arial" w:cs="Times New Roman"/>
      <w:b/>
      <w:bCs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7A9"/>
    <w:pPr>
      <w:numPr>
        <w:ilvl w:val="3"/>
        <w:numId w:val="3"/>
      </w:numPr>
      <w:spacing w:before="200" w:after="40" w:line="240" w:lineRule="auto"/>
      <w:contextualSpacing/>
      <w:outlineLvl w:val="3"/>
    </w:pPr>
    <w:rPr>
      <w:rFonts w:ascii="Arial" w:eastAsia="Times New Roman" w:hAnsi="Arial" w:cs="Times New Roman"/>
      <w:b/>
      <w:bCs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7A9"/>
    <w:pPr>
      <w:numPr>
        <w:ilvl w:val="4"/>
        <w:numId w:val="3"/>
      </w:numPr>
      <w:spacing w:before="200" w:after="40" w:line="240" w:lineRule="auto"/>
      <w:contextualSpacing/>
      <w:outlineLvl w:val="4"/>
    </w:pPr>
    <w:rPr>
      <w:rFonts w:ascii="Arial" w:eastAsia="Times New Roman" w:hAnsi="Arial" w:cs="Times New Roman"/>
      <w:b/>
      <w:bCs/>
      <w:color w:val="7F7F7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7A9"/>
    <w:pPr>
      <w:numPr>
        <w:ilvl w:val="5"/>
        <w:numId w:val="3"/>
      </w:numPr>
      <w:spacing w:before="40" w:after="40" w:line="271" w:lineRule="auto"/>
      <w:contextualSpacing/>
      <w:outlineLvl w:val="5"/>
    </w:pPr>
    <w:rPr>
      <w:rFonts w:ascii="Arial" w:eastAsia="Times New Roman" w:hAnsi="Arial" w:cs="Times New Roman"/>
      <w:b/>
      <w:bCs/>
      <w:i/>
      <w:iCs/>
      <w:color w:val="7F7F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7A9"/>
    <w:pPr>
      <w:numPr>
        <w:ilvl w:val="6"/>
        <w:numId w:val="3"/>
      </w:numPr>
      <w:spacing w:before="40" w:after="40" w:line="240" w:lineRule="auto"/>
      <w:contextualSpacing/>
      <w:outlineLvl w:val="6"/>
    </w:pPr>
    <w:rPr>
      <w:rFonts w:ascii="Arial" w:eastAsia="Times New Roman" w:hAnsi="Arial" w:cs="Times New Roman"/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7A9"/>
    <w:pPr>
      <w:numPr>
        <w:ilvl w:val="7"/>
        <w:numId w:val="3"/>
      </w:numPr>
      <w:spacing w:before="40" w:after="40" w:line="240" w:lineRule="auto"/>
      <w:contextualSpacing/>
      <w:outlineLvl w:val="7"/>
    </w:pPr>
    <w:rPr>
      <w:rFonts w:ascii="Arial" w:eastAsia="Times New Roman" w:hAnsi="Arial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7A9"/>
    <w:pPr>
      <w:numPr>
        <w:ilvl w:val="8"/>
        <w:numId w:val="3"/>
      </w:numPr>
      <w:spacing w:before="40" w:after="40" w:line="240" w:lineRule="auto"/>
      <w:contextualSpacing/>
      <w:outlineLvl w:val="8"/>
    </w:pPr>
    <w:rPr>
      <w:rFonts w:ascii="Arial" w:eastAsia="Times New Roman" w:hAnsi="Arial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5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semiHidden/>
    <w:unhideWhenUsed/>
    <w:rsid w:val="00E72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916"/>
  </w:style>
  <w:style w:type="character" w:customStyle="1" w:styleId="Heading1Char">
    <w:name w:val="Heading 1 Char"/>
    <w:basedOn w:val="DefaultParagraphFont"/>
    <w:link w:val="Heading1"/>
    <w:rsid w:val="001627A9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27A9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27A9"/>
    <w:rPr>
      <w:rFonts w:ascii="Arial" w:eastAsia="Times New Roman" w:hAnsi="Arial" w:cs="Times New Roman"/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7A9"/>
    <w:rPr>
      <w:rFonts w:ascii="Arial" w:eastAsia="Times New Roman" w:hAnsi="Arial" w:cs="Times New Roman"/>
      <w:b/>
      <w:bCs/>
      <w:i/>
      <w:iCs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7A9"/>
    <w:rPr>
      <w:rFonts w:ascii="Arial" w:eastAsia="Times New Roman" w:hAnsi="Arial" w:cs="Times New Roman"/>
      <w:b/>
      <w:bCs/>
      <w:color w:val="7F7F7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7A9"/>
    <w:rPr>
      <w:rFonts w:ascii="Arial" w:eastAsia="Times New Roman" w:hAnsi="Arial" w:cs="Times New Roman"/>
      <w:b/>
      <w:bCs/>
      <w:i/>
      <w:iCs/>
      <w:color w:val="7F7F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7A9"/>
    <w:rPr>
      <w:rFonts w:ascii="Arial" w:eastAsia="Times New Roman" w:hAnsi="Arial" w:cs="Times New Roman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7A9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7A9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BodyText">
    <w:name w:val="Body Text"/>
    <w:basedOn w:val="Normal"/>
    <w:link w:val="BodyTextChar"/>
    <w:rsid w:val="001627A9"/>
    <w:pPr>
      <w:spacing w:before="40" w:after="40" w:line="240" w:lineRule="auto"/>
      <w:contextualSpacing/>
    </w:pPr>
    <w:rPr>
      <w:rFonts w:ascii="Bembo" w:eastAsia="Times New Roman" w:hAnsi="Bembo" w:cs="Times New Roman"/>
      <w:b/>
      <w:i/>
      <w:szCs w:val="20"/>
    </w:rPr>
  </w:style>
  <w:style w:type="character" w:customStyle="1" w:styleId="BodyTextChar">
    <w:name w:val="Body Text Char"/>
    <w:basedOn w:val="DefaultParagraphFont"/>
    <w:link w:val="BodyText"/>
    <w:rsid w:val="001627A9"/>
    <w:rPr>
      <w:rFonts w:ascii="Bembo" w:eastAsia="Times New Roman" w:hAnsi="Bembo" w:cs="Times New Roman"/>
      <w:b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1A082-C3FC-411A-9E79-1F432539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Cox</dc:creator>
  <cp:lastModifiedBy>John Vos</cp:lastModifiedBy>
  <cp:revision>14</cp:revision>
  <cp:lastPrinted>2010-10-08T12:51:00Z</cp:lastPrinted>
  <dcterms:created xsi:type="dcterms:W3CDTF">2017-08-11T09:19:00Z</dcterms:created>
  <dcterms:modified xsi:type="dcterms:W3CDTF">2017-11-02T18:05:00Z</dcterms:modified>
</cp:coreProperties>
</file>