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84d11bfcbf8f4b37" /></Relationships>
</file>

<file path=word/document.xml><?xml version="1.0" encoding="utf-8"?>
<w:document xmlns:w="http://schemas.openxmlformats.org/wordprocessingml/2006/main">
  <w:body>
    <w:p>
      <w:pPr>
        <w:pStyle w:val="Title"/>
      </w:pPr>
      <w:r>
        <w:t>Walkie Talkie Mesh Chat</w:t>
      </w:r>
    </w:p>
    <w:p>
      <w:pPr>
        <w:pStyle w:val="Heading1"/>
      </w:pPr>
      <w:r>
        <w:t>Walkie Talkie Mesh Chat</w:t>
      </w:r>
    </w:p>
    <w:p>
      <w:pPr>
        <w:jc w:val="center"/>
      </w:pPr>
      <w:r>
        <w:rPr>
          <w:rFonts w:ascii="Alegreya" w:hAnsi="Alegreya"/>
          <w:i/>
          <w:sz w:val="22"/>
        </w:rPr>
        <w:t xml:space="preserve">by John Dovey</w:t>
      </w:r>
    </w:p>
    <w:p>
      <w:r>
        <w:br w:type="page"/>
      </w:r>
    </w:p>
    <w:p>
      <w:pPr>
        <w:jc w:val="center"/>
      </w:pPr>
      <w:r>
        <w:rPr>
          <w:rFonts w:ascii="Alegreya" w:hAnsi="Alegreya"/>
          <w:b/>
          <w:sz w:val="22"/>
        </w:rPr>
        <w:t xml:space="preserve">Walkie Talkie Mesh Chat</w:t>
      </w:r>
      <w:r>
        <w:br/>
      </w:r>
      <w:r>
        <w:rPr>
          <w:rFonts w:ascii="Alegreya" w:hAnsi="Alegreya"/>
          <w:sz w:val="22"/>
        </w:rPr>
        <w:t xml:space="preserve">
</w:t>
      </w:r>
      <w:r>
        <w:rPr>
          <w:rFonts w:ascii="Alegreya" w:hAnsi="Alegreya"/>
          <w:sz w:val="29"/>
        </w:rPr>
        <w:t xml:space="preserve">By </w:t>
      </w:r>
      <w:r>
        <w:rPr>
          <w:rFonts w:ascii="Alegreya" w:hAnsi="Alegreya"/>
          <w:b/>
          <w:sz w:val="29"/>
        </w:rPr>
        <w:t xml:space="preserve">John Dovey</w:t>
      </w:r>
    </w:p>
    <w:p>
      <w:pPr>
        <w:jc w:val="both"/>
      </w:pPr>
      <w:r>
        <w:rPr>
          <w:rFonts w:ascii="Alegreya" w:hAnsi="Alegreya"/>
          <w:i/>
          <w:sz w:val="22"/>
        </w:rPr>
        <w:t xml:space="preserve">Created with eBook Editor 2.32.1 on 2026-07-14 11:17</w:t>
      </w:r>
    </w:p>
    <w:p>
      <w:pPr>
        <w:jc w:val="both"/>
      </w:pPr>
      <w:r>
        <w:rPr>
          <w:rFonts w:ascii="Alegreya" w:hAnsi="Alegreya"/>
          <w:sz w:val="22"/>
        </w:rPr>
        <w:t xml:space="preserve">Copyright © 2026 John Dovey</w:t>
      </w:r>
    </w:p>
    <w:p>
      <w:pPr>
        <w:jc w:val="both"/>
      </w:pPr>
      <w:r>
        <w:rPr>
          <w:rFonts w:ascii="Alegreya" w:hAnsi="Alegreya"/>
          <w:sz w:val="22"/>
        </w:rPr>
        <w:t xml:space="preserve">All rights reserved. 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 This is a work of fiction. Names, characters, businesses, places, events, and incidents are either the products of the author's imagination or used in a fictitious manner.</w:t>
      </w:r>
    </w:p>
    <w:p>
      <w:r>
        <w:br w:type="page"/>
      </w:r>
    </w:p>
    <w:p>
      <w:pPr>
        <w:pStyle w:val="Heading1"/>
      </w:pPr>
      <w:r>
        <w:t>Table of Contents</w:t>
      </w:r>
    </w:p>
    <w:p>
      <w:r>
        <w:t xml:space="preserve">• </w:t>
      </w:r>
      <w:hyperlink xmlns:r="http://schemas.openxmlformats.org/officeDocument/2006/relationships" r:id="R6d0992444fe4447a">
        <w:r>
          <w:rPr>
            <w:rFonts w:ascii="Alegreya" w:hAnsi="Alegreya"/>
            <w:sz w:val="22"/>
            <w:u w:val="single"/>
          </w:rPr>
          <w:t xml:space="preserve">Title Page</w:t>
        </w:r>
      </w:hyperlink>
    </w:p>
    <w:p>
      <w:r>
        <w:t xml:space="preserve">• </w:t>
      </w:r>
      <w:hyperlink xmlns:r="http://schemas.openxmlformats.org/officeDocument/2006/relationships" r:id="Rdba28ad5f0974414">
        <w:r>
          <w:rPr>
            <w:rFonts w:ascii="Alegreya" w:hAnsi="Alegreya"/>
            <w:sz w:val="22"/>
            <w:u w:val="single"/>
          </w:rPr>
          <w:t xml:space="preserve">Imprint</w:t>
        </w:r>
      </w:hyperlink>
    </w:p>
    <w:p>
      <w:r>
        <w:t xml:space="preserve">• </w:t>
      </w:r>
      <w:hyperlink xmlns:r="http://schemas.openxmlformats.org/officeDocument/2006/relationships" r:id="R6e4ae23b148845f9">
        <w:r>
          <w:rPr>
            <w:rFonts w:ascii="Alegreya" w:hAnsi="Alegreya"/>
            <w:sz w:val="22"/>
            <w:u w:val="single"/>
          </w:rPr>
          <w:t xml:space="preserve">Chapter 1: Getting Started </w:t>
        </w:r>
      </w:hyperlink>
    </w:p>
    <w:p>
      <w:r>
        <w:t xml:space="preserve">• </w:t>
      </w:r>
      <w:hyperlink xmlns:r="http://schemas.openxmlformats.org/officeDocument/2006/relationships" r:id="R0e5527d166364368">
        <w:r>
          <w:rPr>
            <w:rFonts w:ascii="Alegreya" w:hAnsi="Alegreya"/>
            <w:sz w:val="22"/>
            <w:u w:val="single"/>
          </w:rPr>
          <w:t xml:space="preserve">Chapter 2: Windows Builds</w:t>
        </w:r>
      </w:hyperlink>
    </w:p>
    <w:p>
      <w:r>
        <w:t xml:space="preserve">• </w:t>
      </w:r>
      <w:hyperlink xmlns:r="http://schemas.openxmlformats.org/officeDocument/2006/relationships" r:id="Rc1caa1d50a814483">
        <w:r>
          <w:rPr>
            <w:rFonts w:ascii="Alegreya" w:hAnsi="Alegreya"/>
            <w:sz w:val="22"/>
            <w:u w:val="single"/>
          </w:rPr>
          <w:t xml:space="preserve">Chapter 3: Android Client</w:t>
        </w:r>
      </w:hyperlink>
    </w:p>
    <w:p>
      <w:r>
        <w:t xml:space="preserve">• </w:t>
      </w:r>
      <w:hyperlink xmlns:r="http://schemas.openxmlformats.org/officeDocument/2006/relationships" r:id="R6e3b477548024b54">
        <w:r>
          <w:rPr>
            <w:rFonts w:ascii="Alegreya" w:hAnsi="Alegreya"/>
            <w:sz w:val="22"/>
            <w:u w:val="single"/>
          </w:rPr>
          <w:t xml:space="preserve">Chapter 4: macOS builds</w:t>
        </w:r>
      </w:hyperlink>
    </w:p>
    <w:p>
      <w:r>
        <w:t xml:space="preserve">• </w:t>
      </w:r>
      <w:hyperlink xmlns:r="http://schemas.openxmlformats.org/officeDocument/2006/relationships" r:id="R3d6f4d83884c47d5">
        <w:r>
          <w:rPr>
            <w:rFonts w:ascii="Alegreya" w:hAnsi="Alegreya"/>
            <w:sz w:val="22"/>
            <w:u w:val="single"/>
          </w:rPr>
          <w:t xml:space="preserve">Chapter 5: Android Client</w:t>
        </w:r>
      </w:hyperlink>
    </w:p>
    <w:p>
      <w:r>
        <w:t xml:space="preserve">• </w:t>
      </w:r>
      <w:hyperlink xmlns:r="http://schemas.openxmlformats.org/officeDocument/2006/relationships" r:id="R527677766920404e">
        <w:r>
          <w:rPr>
            <w:rFonts w:ascii="Alegreya" w:hAnsi="Alegreya"/>
            <w:sz w:val="22"/>
            <w:u w:val="single"/>
          </w:rPr>
          <w:t xml:space="preserve">Chapter 6: The iPhone app</w:t>
        </w:r>
      </w:hyperlink>
    </w:p>
    <w:p>
      <w:r>
        <w:t xml:space="preserve">• </w:t>
      </w:r>
      <w:hyperlink xmlns:r="http://schemas.openxmlformats.org/officeDocument/2006/relationships" r:id="R2a46f57974fa441b">
        <w:r>
          <w:rPr>
            <w:rFonts w:ascii="Alegreya" w:hAnsi="Alegreya"/>
            <w:sz w:val="22"/>
            <w:u w:val="single"/>
          </w:rPr>
          <w:t xml:space="preserve">Chapter 7: The Base Station</w:t>
        </w:r>
      </w:hyperlink>
    </w:p>
    <w:p>
      <w:r>
        <w:t xml:space="preserve">• </w:t>
      </w:r>
      <w:hyperlink xmlns:r="http://schemas.openxmlformats.org/officeDocument/2006/relationships" r:id="R84d2b7d6acd04dce">
        <w:r>
          <w:rPr>
            <w:rFonts w:ascii="Alegreya" w:hAnsi="Alegreya"/>
            <w:sz w:val="22"/>
            <w:u w:val="single"/>
          </w:rPr>
          <w:t xml:space="preserve">Chapter 8: Wearables</w:t>
        </w:r>
      </w:hyperlink>
    </w:p>
    <w:p>
      <w:r>
        <w:t xml:space="preserve">• </w:t>
      </w:r>
      <w:hyperlink xmlns:r="http://schemas.openxmlformats.org/officeDocument/2006/relationships" r:id="R0ca61ad639f3431f">
        <w:r>
          <w:rPr>
            <w:rFonts w:ascii="Alegreya" w:hAnsi="Alegreya"/>
            <w:sz w:val="22"/>
            <w:u w:val="single"/>
          </w:rPr>
          <w:t xml:space="preserve">About the Author</w:t>
        </w:r>
      </w:hyperlink>
    </w:p>
    <w:p>
      <w:r>
        <w:t xml:space="preserve">• </w:t>
      </w:r>
      <w:hyperlink xmlns:r="http://schemas.openxmlformats.org/officeDocument/2006/relationships" r:id="Rfcf430b3215f411f">
        <w:r>
          <w:rPr>
            <w:rFonts w:ascii="Alegreya" w:hAnsi="Alegreya"/>
            <w:sz w:val="22"/>
            <w:u w:val="single"/>
          </w:rPr>
          <w:t xml:space="preserve">Notes</w:t>
        </w:r>
      </w:hyperlink>
    </w:p>
    <w:p>
      <w:r>
        <w:br w:type="page"/>
      </w:r>
    </w:p>
    <w:p>
      <w:pPr>
        <w:pStyle w:val="Heading1"/>
      </w:pPr>
      <w:r>
        <w:t>Getting Started</w:t>
      </w:r>
    </w:p>
    <w:p>
      <w:pPr>
        <w:jc w:val="both"/>
      </w:pPr>
      <w:r>
        <w:rPr>
          <w:rFonts w:ascii="Alegreya" w:hAnsi="Alegreya"/>
          <w:sz w:val="22"/>
        </w:rPr>
        <w:t xml:space="preserve">WalkieTalkie is a cross-platform push-to-talk (PTT) app. This chapter covers the desktop "Base Station" — the Go server app for Mac, Windows, and Linux — and the Android and iPhone apps. Android + Base Station are confirmed working together on real hardware. The iPhone app is in progress (buildable scaffold; device mesh verify pending).</w:t>
      </w:r>
    </w:p>
    <w:p>
      <w:r>
        <w:br w:type="page"/>
      </w:r>
    </w:p>
    <w:p>
      <w:pPr>
        <w:pStyle w:val="Heading1"/>
      </w:pPr>
      <w:r>
        <w:t>Chapter 2: Windows Builds</w:t>
      </w:r>
    </w:p>
    <w:p>
      <w:pPr>
        <w:pStyle w:val="Heading2"/>
      </w:pPr>
      <w:r>
        <w:t>Windows builds</w:t>
      </w:r>
    </w:p>
    <w:p>
      <w:pPr>
        <w:jc w:val="both"/>
      </w:pPr>
      <w:r>
        <w:rPr>
          <w:rFonts w:ascii="Alegreya" w:hAnsi="Alegreya"/>
          <w:sz w:val="22"/>
        </w:rPr>
        <w:t xml:space="preserve">A Windows Base Station is built by cross-compiling from the Mac dev machine — there's no need for an actual Windows machine to produce the </w:t>
      </w:r>
      <w:r>
        <w:rPr>
          <w:rFonts w:ascii="monospace" w:hAnsi="monospace"/>
          <w:sz w:val="22"/>
        </w:rPr>
        <w:t xml:space="preserve">.exe</w:t>
      </w:r>
      <w:r>
        <w:rPr>
          <w:rFonts w:ascii="Alegreya" w:hAnsi="Alegreya"/>
          <w:sz w:val="22"/>
        </w:rPr>
        <w:t xml:space="preserve">. Run </w:t>
      </w:r>
      <w:r>
        <w:rPr>
          <w:rFonts w:ascii="monospace" w:hAnsi="monospace"/>
          <w:sz w:val="22"/>
        </w:rPr>
        <w:t xml:space="preserve">./tools/build-windows-server.sh</w:t>
      </w:r>
      <w:r>
        <w:rPr>
          <w:rFonts w:ascii="Alegreya" w:hAnsi="Alegreya"/>
          <w:sz w:val="22"/>
        </w:rPr>
        <w:t xml:space="preserve"> from the repo root; the first run takes a few extra minutes to set up a one-time cross-compile toolchain, after which it just rebuilds the executable. The resulting </w:t>
      </w:r>
      <w:r>
        <w:rPr>
          <w:rFonts w:ascii="monospace" w:hAnsi="monospace"/>
          <w:sz w:val="22"/>
        </w:rPr>
        <w:t xml:space="preserve">.exe</w:t>
      </w:r>
      <w:r>
        <w:rPr>
          <w:rFonts w:ascii="Alegreya" w:hAnsi="Alegreya"/>
          <w:sz w:val="22"/>
        </w:rPr>
        <w:t xml:space="preserve"> has full mic/speaker support, not just the registry/web-UI/relay pieces. This hasn't been tested on real Windows hardware yet — only confirmed to be a valid Windows executable with sane-looking dependencies.</w:t>
      </w:r>
    </w:p>
    <w:p>
      <w:r>
        <w:br w:type="page"/>
      </w:r>
    </w:p>
    <w:p>
      <w:pPr>
        <w:pStyle w:val="Heading1"/>
      </w:pPr>
      <w:r>
        <w:t>Chapter 3: Android Client</w:t>
      </w:r>
    </w:p>
    <w:p>
      <w:pPr>
        <w:pStyle w:val="Heading2"/>
      </w:pPr>
      <w:r>
        <w:t>The Android app</w:t>
      </w:r>
    </w:p>
    <w:p>
      <w:pPr>
        <w:jc w:val="both"/>
      </w:pPr>
      <w:r>
        <w:rPr>
          <w:rFonts w:ascii="Alegreya" w:hAnsi="Alegreya"/>
          <w:sz w:val="22"/>
        </w:rPr>
        <w:t xml:space="preserve">The Android app was confirmed working on real hardware for the first time on 2026-07-13: it discovers a Base Station over Wi-Fi, connects to it, and exchanges real two-way audio — confirmed in both directions, including someone pressing the phone's Talk button and hearing their own voice come out of the desktop machine's speakers.</w:t>
      </w:r>
    </w:p>
    <w:p>
      <w:pPr>
        <w:jc w:val="both"/>
      </w:pPr>
      <w:r>
        <w:rPr>
          <w:rFonts w:ascii="Alegreya" w:hAnsi="Alegreya"/>
          <w:sz w:val="22"/>
        </w:rPr>
        <w:t xml:space="preserve">A few things worth knowing if you're trying this yourself:</w:t>
      </w:r>
    </w:p>
    <w:p>
      <w:r>
        <w:t xml:space="preserve">• </w:t>
      </w:r>
      <w:r>
        <w:rPr>
          <w:rFonts w:ascii="Alegreya" w:hAnsi="Alegreya"/>
          <w:sz w:val="22"/>
        </w:rPr>
        <w:t xml:space="preserve">The app needs microphone, location, and Bluetooth permissions — grant all of them when asked, or nothing will work.</w:t>
      </w:r>
    </w:p>
    <w:p>
      <w:r>
        <w:t xml:space="preserve">• </w:t>
      </w:r>
      <w:r>
        <w:rPr>
          <w:rFonts w:ascii="Alegreya" w:hAnsi="Alegreya"/>
          <w:sz w:val="22"/>
        </w:rPr>
        <w:t xml:space="preserve">On some phones (confirmed on a Xiaomi/HyperOS device), aggressive battery management kills the app's network activity a few seconds after connecting, even though it's a proper foreground service. If audio drops after several seconds, check your phone's battery settings and allow the app to run unrestricted / disable battery optimization for it.</w:t>
      </w:r>
    </w:p>
    <w:p>
      <w:pPr>
        <w:pStyle w:val="Heading2"/>
      </w:pPr>
      <w:r>
        <w:t>Devices</w:t>
      </w:r>
    </w:p>
    <w:bookmarkStart w:name="fig_5c8e557b4f7b46c7a271aeae6b01d5bd" w:id="1"/>
    <w:p>
      <w:r>
        <w:drawing>
          <wp:anchor xmlns:wp="http://schemas.openxmlformats.org/drawingml/2006/wordprocessingDrawing" distT="0" distB="0" distL="114300" distR="114300" simplePos="0" relativeHeight="1001" behindDoc="0" locked="0" layoutInCell="1" allowOverlap="1">
            <wp:simplePos x="0" y="0"/>
            <wp:positionH relativeFrom="column">
              <wp:align>right</wp:align>
            </wp:positionH>
            <wp:positionV relativeFrom="paragraph">
              <wp:posOffset>0</wp:posOffset>
            </wp:positionV>
            <wp:extent cx="2667000" cy="5924550"/>
            <wp:effectExtent l="0" t="0" r="0" b="0"/>
            <wp:wrapSquare wrapText="bothSides"/>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pic:nvPicPr>
                  <pic:blipFill>
                    <a:blip xmlns:r="http://schemas.openxmlformats.org/officeDocument/2006/relationships" r:embed="R71dc33edf5a04c99"/>
                    <a:stretch>
                      <a:fillRect/>
                    </a:stretch>
                  </pic:blipFill>
                  <pic:spPr>
                    <a:xfrm>
                      <a:off x="0" y="0"/>
                      <a:ext cx="2667000" cy="5924550"/>
                    </a:xfrm>
                    <a:prstGeom prst="rect">
                      <a:avLst/>
                    </a:prstGeom>
                  </pic:spPr>
                </pic:pic>
              </a:graphicData>
            </a:graphic>
          </wp:anchor>
        </w:drawing>
      </w:r>
    </w:p>
    <w:p>
      <w:r>
        <w:rPr>
          <w:rFonts w:ascii="Alegreya" w:hAnsi="Alegreya"/>
          <w:i/>
          <w:sz w:val="6"/>
        </w:rPr>
        <w:t xml:space="preserve">Devices screen — connected and disconnected peers, mic and chat actions, and Hold to talk</w:t>
      </w:r>
    </w:p>
    <w:bookmarkEnd w:id="1"/>
    <w:p>
      <w:pPr>
        <w:jc w:val="both"/>
      </w:pPr>
      <w:r>
        <w:rPr>
          <w:rFonts w:ascii="Alegreya" w:hAnsi="Alegreya"/>
          <w:sz w:val="22"/>
        </w:rPr>
        <w:t xml:space="preserve">The home screen is </w:t>
      </w:r>
      <w:r>
        <w:rPr>
          <w:rFonts w:ascii="Alegreya" w:hAnsi="Alegreya"/>
          <w:b/>
          <w:sz w:val="22"/>
        </w:rPr>
        <w:t xml:space="preserve">Devices</w:t>
      </w:r>
      <w:r>
        <w:rPr>
          <w:rFonts w:ascii="Alegreya" w:hAnsi="Alegreya"/>
          <w:sz w:val="22"/>
        </w:rPr>
        <w:t xml:space="preserve">: a list of peers seen on the mesh, per-device actions, and the green </w:t>
      </w:r>
      <w:r>
        <w:rPr>
          <w:rFonts w:ascii="Alegreya" w:hAnsi="Alegreya"/>
          <w:b/>
          <w:sz w:val="22"/>
        </w:rPr>
        <w:t xml:space="preserve">Hold to talk</w:t>
      </w:r>
      <w:r>
        <w:rPr>
          <w:rFonts w:ascii="Alegreya" w:hAnsi="Alegreya"/>
          <w:sz w:val="22"/>
        </w:rPr>
        <w:t xml:space="preserve"> button for group push-to-talk.</w:t>
      </w:r>
    </w:p>
    <w:p>
      <w:pPr>
        <w:jc w:val="both"/>
      </w:pPr>
      <w:r>
        <w:rPr>
          <w:rFonts w:ascii="Alegreya" w:hAnsi="Alegreya"/>
          <w:sz w:val="22"/>
        </w:rPr>
        <w:t xml:space="preserve">Connected peers appear in green. Each row can offer a microphone control (start a voice message) and, when the peer is connected, a chat control (invite a private channel). The Devices list is sorted most-recently-seen first, and — unlike the desktop Base Station, which keeps every device it's ever seen — the phone automatically forgets (deletes) any device it hasn't seen in over 48 hours, to keep the on-device list from accumulating clutter over time.</w:t>
      </w:r>
    </w:p>
    <w:p>
      <w:pPr>
        <w:pStyle w:val="Heading2"/>
      </w:pPr>
      <w:r>
        <w:t>Settings</w:t>
      </w:r>
    </w:p>
    <w:p>
      <w:pPr>
        <w:jc w:val="both"/>
      </w:pPr>
      <w:r>
        <w:rPr>
          <w:rFonts w:ascii="Alegreya" w:hAnsi="Alegreya"/>
          <w:sz w:val="22"/>
        </w:rPr>
        <w:t xml:space="preserve">Use </w:t>
      </w:r>
      <w:r>
        <w:rPr>
          <w:rFonts w:ascii="Alegreya" w:hAnsi="Alegreya"/>
          <w:b/>
          <w:sz w:val="22"/>
        </w:rPr>
        <w:t xml:space="preserve">Settings</w:t>
      </w:r>
      <w:r>
        <w:rPr>
          <w:rFonts w:ascii="Alegreya" w:hAnsi="Alegreya"/>
          <w:sz w:val="22"/>
        </w:rPr>
        <w:t xml:space="preserve"> to set a Nickname / User name for this device. Leave it blank to fall back to the phone's manufacturer and model as the display name.</w:t>
      </w:r>
    </w:p>
    <w:bookmarkStart w:name="fig_644a90c7513d49a59c746cfa44c7e463" w:id="2"/>
    <w:p>
      <w:pPr>
        <w:jc w:val="center"/>
      </w:pPr>
      <w:r>
        <w:drawing>
          <wp:inline xmlns:wp="http://schemas.openxmlformats.org/drawingml/2006/wordprocessingDrawing" distT="0" distB="0" distL="0" distR="0">
            <wp:extent cx="2667000" cy="5924550"/>
            <wp:effectExtent l="0" t="0" r="0" b="0"/>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pic:cNvPicPr/>
                  </pic:nvPicPr>
                  <pic:blipFill>
                    <a:blip xmlns:r="http://schemas.openxmlformats.org/officeDocument/2006/relationships" r:embed="R8e8a36efb9464c8d"/>
                    <a:stretch>
                      <a:fillRect/>
                    </a:stretch>
                  </pic:blipFill>
                  <pic:spPr>
                    <a:xfrm>
                      <a:off x="0" y="0"/>
                      <a:ext cx="2667000" cy="5924550"/>
                    </a:xfrm>
                    <a:prstGeom prst="rect">
                      <a:avLst/>
                    </a:prstGeom>
                  </pic:spPr>
                </pic:pic>
              </a:graphicData>
            </a:graphic>
          </wp:inline>
        </w:drawing>
      </w:r>
    </w:p>
    <w:p>
      <w:r>
        <w:rPr>
          <w:rFonts w:ascii="Alegreya" w:hAnsi="Alegreya"/>
          <w:i/>
          <w:sz w:val="6"/>
        </w:rPr>
        <w:t xml:space="preserve">Settings — nickname field and Save</w:t>
      </w:r>
    </w:p>
    <w:bookmarkEnd w:id="2"/>
    <w:p>
      <w:pPr>
        <w:pStyle w:val="Heading2"/>
      </w:pPr>
      <w:r>
        <w:t>About</w:t>
      </w:r>
    </w:p>
    <w:p>
      <w:pPr>
        <w:jc w:val="both"/>
      </w:pPr>
      <w:r>
        <w:rPr>
          <w:rFonts w:ascii="Alegreya" w:hAnsi="Alegreya"/>
          <w:b/>
          <w:sz w:val="22"/>
        </w:rPr>
        <w:t xml:space="preserve">About</w:t>
      </w:r>
      <w:r>
        <w:rPr>
          <w:rFonts w:ascii="Alegreya" w:hAnsi="Alegreya"/>
          <w:sz w:val="22"/>
        </w:rPr>
        <w:t xml:space="preserve"> shows this app's version, platform, this phone's device ID, and the discovered Base Station URL (or “not discovered yet”).</w:t>
      </w:r>
    </w:p>
    <w:bookmarkStart w:name="fig_f992bcc8f79242838571959efd304504" w:id="3"/>
    <w:p>
      <w:pPr>
        <w:jc w:val="center"/>
      </w:pPr>
      <w:r>
        <w:drawing>
          <wp:inline xmlns:wp="http://schemas.openxmlformats.org/drawingml/2006/wordprocessingDrawing" distT="0" distB="0" distL="0" distR="0">
            <wp:extent cx="2667000" cy="5924550"/>
            <wp:effectExtent l="0" t="0" r="0" b="0"/>
            <wp:docPr id="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pic:cNvPicPr/>
                  </pic:nvPicPr>
                  <pic:blipFill>
                    <a:blip xmlns:r="http://schemas.openxmlformats.org/officeDocument/2006/relationships" r:embed="Rd5cd052a67124ba4"/>
                    <a:stretch>
                      <a:fillRect/>
                    </a:stretch>
                  </pic:blipFill>
                  <pic:spPr>
                    <a:xfrm>
                      <a:off x="0" y="0"/>
                      <a:ext cx="2667000" cy="5924550"/>
                    </a:xfrm>
                    <a:prstGeom prst="rect">
                      <a:avLst/>
                    </a:prstGeom>
                  </pic:spPr>
                </pic:pic>
              </a:graphicData>
            </a:graphic>
          </wp:inline>
        </w:drawing>
      </w:r>
    </w:p>
    <w:p>
      <w:r>
        <w:rPr>
          <w:rFonts w:ascii="Alegreya" w:hAnsi="Alegreya"/>
          <w:i/>
          <w:sz w:val="6"/>
        </w:rPr>
        <w:t xml:space="preserve">About WalkieTalkie — version, device ID, and Base Station status</w:t>
      </w:r>
    </w:p>
    <w:bookmarkEnd w:id="3"/>
    <w:p>
      <w:pPr>
        <w:pStyle w:val="Heading2"/>
      </w:pPr>
      <w:r>
        <w:t>Chats drawer</w:t>
      </w:r>
    </w:p>
    <w:p>
      <w:pPr>
        <w:jc w:val="both"/>
      </w:pPr>
      <w:r>
        <w:rPr>
          <w:rFonts w:ascii="Alegreya" w:hAnsi="Alegreya"/>
          <w:sz w:val="22"/>
        </w:rPr>
        <w:t xml:space="preserve">The top </w:t>
      </w:r>
      <w:r>
        <w:rPr>
          <w:rFonts w:ascii="Alegreya" w:hAnsi="Alegreya"/>
          <w:b/>
          <w:sz w:val="22"/>
        </w:rPr>
        <w:t xml:space="preserve">Chats</w:t>
      </w:r>
      <w:r>
        <w:rPr>
          <w:rFonts w:ascii="Alegreya" w:hAnsi="Alegreya"/>
          <w:sz w:val="22"/>
        </w:rPr>
        <w:t xml:space="preserve"> control opens a side drawer for private channels and queued voice messages. Unread counts appear as red badges when there is something waiting.</w:t>
      </w:r>
    </w:p>
    <w:bookmarkStart w:name="fig_57c29acba80d4af8863243b9d5a334f7" w:id="4"/>
    <w:p>
      <w:pPr>
        <w:jc w:val="center"/>
      </w:pPr>
      <w:r>
        <w:drawing>
          <wp:inline xmlns:wp="http://schemas.openxmlformats.org/drawingml/2006/wordprocessingDrawing" distT="0" distB="0" distL="0" distR="0">
            <wp:extent cx="2667000" cy="5924550"/>
            <wp:effectExtent l="0" t="0" r="0" b="0"/>
            <wp:docPr id="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pic:cNvPicPr/>
                  </pic:nvPicPr>
                  <pic:blipFill>
                    <a:blip xmlns:r="http://schemas.openxmlformats.org/officeDocument/2006/relationships" r:embed="Ra910bc5f023342ed"/>
                    <a:stretch>
                      <a:fillRect/>
                    </a:stretch>
                  </pic:blipFill>
                  <pic:spPr>
                    <a:xfrm>
                      <a:off x="0" y="0"/>
                      <a:ext cx="2667000" cy="5924550"/>
                    </a:xfrm>
                    <a:prstGeom prst="rect">
                      <a:avLst/>
                    </a:prstGeom>
                  </pic:spPr>
                </pic:pic>
              </a:graphicData>
            </a:graphic>
          </wp:inline>
        </w:drawing>
      </w:r>
    </w:p>
    <w:p>
      <w:r>
        <w:rPr>
          <w:rFonts w:ascii="Alegreya" w:hAnsi="Alegreya"/>
          <w:i/>
          <w:sz w:val="6"/>
        </w:rPr>
        <w:t xml:space="preserve">Chats drawer — private channels and voice messages (empty state)</w:t>
      </w:r>
    </w:p>
    <w:bookmarkEnd w:id="4"/>
    <w:p>
      <w:pPr>
        <w:pStyle w:val="Heading2"/>
      </w:pPr>
      <w:r>
        <w:t>Voice messages</w:t>
      </w:r>
    </w:p>
    <w:p>
      <w:pPr>
        <w:jc w:val="both"/>
      </w:pPr>
      <w:r>
        <w:rPr>
          <w:rFonts w:ascii="Alegreya" w:hAnsi="Alegreya"/>
          <w:sz w:val="22"/>
        </w:rPr>
        <w:t xml:space="preserve">Voice messages and private channels need a Base Station on the LAN; without one, group Hold-to-talk still works, but voice-message and private-chat actions will fail until a Base Station appears.</w:t>
      </w:r>
    </w:p>
    <w:p>
      <w:pPr>
        <w:jc w:val="both"/>
      </w:pPr>
      <w:r>
        <w:rPr>
          <w:rFonts w:ascii="Alegreya" w:hAnsi="Alegreya"/>
          <w:sz w:val="22"/>
        </w:rPr>
        <w:t xml:space="preserve">From a device row, open the microphone action to record a clip for that peer.</w:t>
      </w:r>
    </w:p>
    <w:bookmarkStart w:name="fig_33d79341658141dbaa0b37b16135a606" w:id="5"/>
    <w:p>
      <w:pPr>
        <w:jc w:val="center"/>
      </w:pPr>
      <w:r>
        <w:drawing>
          <wp:inline xmlns:wp="http://schemas.openxmlformats.org/drawingml/2006/wordprocessingDrawing" distT="0" distB="0" distL="0" distR="0">
            <wp:extent cx="2667000" cy="5924550"/>
            <wp:effectExtent l="0" t="0" r="0" b="0"/>
            <wp:docPr id="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pic:cNvPicPr/>
                  </pic:nvPicPr>
                  <pic:blipFill>
                    <a:blip xmlns:r="http://schemas.openxmlformats.org/officeDocument/2006/relationships" r:embed="R83425844466440dc"/>
                    <a:stretch>
                      <a:fillRect/>
                    </a:stretch>
                  </pic:blipFill>
                  <pic:spPr>
                    <a:xfrm>
                      <a:off x="0" y="0"/>
                      <a:ext cx="2667000" cy="5924550"/>
                    </a:xfrm>
                    <a:prstGeom prst="rect">
                      <a:avLst/>
                    </a:prstGeom>
                  </pic:spPr>
                </pic:pic>
              </a:graphicData>
            </a:graphic>
          </wp:inline>
        </w:drawing>
      </w:r>
    </w:p>
    <w:p>
      <w:r>
        <w:rPr>
          <w:rFonts w:ascii="Alegreya" w:hAnsi="Alegreya"/>
          <w:i/>
          <w:sz w:val="6"/>
        </w:rPr>
        <w:t xml:space="preserve">Voice Message — Start, Stop &amp; Send, or Cancel a clip to a peer</w:t>
      </w:r>
    </w:p>
    <w:bookmarkEnd w:id="5"/>
    <w:p>
      <w:pPr>
        <w:jc w:val="both"/>
      </w:pPr>
      <w:r>
        <w:rPr>
          <w:rFonts w:ascii="Alegreya" w:hAnsi="Alegreya"/>
          <w:sz w:val="22"/>
        </w:rPr>
        <w:t xml:space="preserve">The voice-notes thread lists clips with a peer; play or delete them, or tap </w:t>
      </w:r>
      <w:r>
        <w:rPr>
          <w:rFonts w:ascii="Alegreya" w:hAnsi="Alegreya"/>
          <w:b/>
          <w:sz w:val="22"/>
        </w:rPr>
        <w:t xml:space="preserve">Reply</w:t>
      </w:r>
      <w:r>
        <w:rPr>
          <w:rFonts w:ascii="Alegreya" w:hAnsi="Alegreya"/>
          <w:sz w:val="22"/>
        </w:rPr>
        <w:t xml:space="preserve"> to record another.</w:t>
      </w:r>
    </w:p>
    <w:bookmarkStart w:name="fig_579b7bae58c84554b712a217d33523f2" w:id="6"/>
    <w:p>
      <w:pPr>
        <w:jc w:val="center"/>
      </w:pPr>
      <w:r>
        <w:drawing>
          <wp:inline xmlns:wp="http://schemas.openxmlformats.org/drawingml/2006/wordprocessingDrawing" distT="0" distB="0" distL="0" distR="0">
            <wp:extent cx="2667000" cy="5924550"/>
            <wp:effectExtent l="0" t="0" r="0" b="0"/>
            <wp:docPr id="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pic:cNvPicPr/>
                  </pic:nvPicPr>
                  <pic:blipFill>
                    <a:blip xmlns:r="http://schemas.openxmlformats.org/officeDocument/2006/relationships" r:embed="R94d241586950449e"/>
                    <a:stretch>
                      <a:fillRect/>
                    </a:stretch>
                  </pic:blipFill>
                  <pic:spPr>
                    <a:xfrm>
                      <a:off x="0" y="0"/>
                      <a:ext cx="2667000" cy="5924550"/>
                    </a:xfrm>
                    <a:prstGeom prst="rect">
                      <a:avLst/>
                    </a:prstGeom>
                  </pic:spPr>
                </pic:pic>
              </a:graphicData>
            </a:graphic>
          </wp:inline>
        </w:drawing>
      </w:r>
    </w:p>
    <w:p>
      <w:r>
        <w:rPr>
          <w:rFonts w:ascii="Alegreya" w:hAnsi="Alegreya"/>
          <w:i/>
          <w:sz w:val="6"/>
        </w:rPr>
        <w:t xml:space="preserve">Voice notes thread with a peer — list and Reply</w:t>
      </w:r>
    </w:p>
    <w:bookmarkEnd w:id="6"/>
    <w:p>
      <w:pPr>
        <w:pStyle w:val="Heading2"/>
      </w:pPr>
      <w:r>
        <w:t>Private channels</w:t>
      </w:r>
    </w:p>
    <w:p>
      <w:pPr>
        <w:jc w:val="both"/>
      </w:pPr>
      <w:r>
        <w:rPr>
          <w:rFonts w:ascii="Alegreya" w:hAnsi="Alegreya"/>
          <w:sz w:val="22"/>
        </w:rPr>
        <w:t xml:space="preserve">When a peer is connected, the chat action invites a private channel. That screen has its own Hold to talk control for clips that queue if the other party is not focused on the channel.</w:t>
      </w:r>
    </w:p>
    <w:bookmarkStart w:name="fig_877457abe04c484e8cdde039f085b481" w:id="7"/>
    <w:p>
      <w:pPr>
        <w:jc w:val="center"/>
      </w:pPr>
      <w:r>
        <w:drawing>
          <wp:inline xmlns:wp="http://schemas.openxmlformats.org/drawingml/2006/wordprocessingDrawing" distT="0" distB="0" distL="0" distR="0">
            <wp:extent cx="2667000" cy="5924550"/>
            <wp:effectExtent l="0" t="0" r="0" b="0"/>
            <wp:docPr id="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pic:cNvPicPr/>
                  </pic:nvPicPr>
                  <pic:blipFill>
                    <a:blip xmlns:r="http://schemas.openxmlformats.org/officeDocument/2006/relationships" r:embed="R72d5f0bc7c1a4dd6"/>
                    <a:stretch>
                      <a:fillRect/>
                    </a:stretch>
                  </pic:blipFill>
                  <pic:spPr>
                    <a:xfrm>
                      <a:off x="0" y="0"/>
                      <a:ext cx="2667000" cy="5924550"/>
                    </a:xfrm>
                    <a:prstGeom prst="rect">
                      <a:avLst/>
                    </a:prstGeom>
                  </pic:spPr>
                </pic:pic>
              </a:graphicData>
            </a:graphic>
          </wp:inline>
        </w:drawing>
      </w:r>
    </w:p>
    <w:p>
      <w:r>
        <w:rPr>
          <w:rFonts w:ascii="Alegreya" w:hAnsi="Alegreya"/>
          <w:i/>
          <w:sz w:val="6"/>
        </w:rPr>
        <w:t xml:space="preserve">Private channel — Hold to talk for a 1:1 clip channel</w:t>
      </w:r>
    </w:p>
    <w:bookmarkEnd w:id="7"/>
    <w:p>
      <w:pPr>
        <w:jc w:val="both"/>
      </w:pPr>
      <w:r>
        <w:rPr>
          <w:rFonts w:ascii="Alegreya" w:hAnsi="Alegreya"/>
          <w:sz w:val="22"/>
        </w:rPr>
        <w:t xml:space="preserve">Not yet tested: whether a third device can detect the phone over Bluetooth and report its presence to a Base Station when the phone has no Wi-Fi — that needs a second Bluetooth-capable device to verify.</w:t>
      </w:r>
    </w:p>
    <w:p>
      <w:r>
        <w:br w:type="page"/>
      </w:r>
    </w:p>
    <w:p>
      <w:pPr>
        <w:pStyle w:val="Heading1"/>
      </w:pPr>
      <w:r>
        <w:t>Chapter 4: macOS builds</w:t>
      </w:r>
    </w:p>
    <w:p>
      <w:pPr>
        <w:pStyle w:val="Heading2"/>
      </w:pPr>
      <w:r>
        <w:t>macOS builds</w:t>
      </w:r>
    </w:p>
    <w:p>
      <w:pPr>
        <w:jc w:val="both"/>
      </w:pPr>
      <w:r>
        <w:rPr>
          <w:rFonts w:ascii="Alegreya" w:hAnsi="Alegreya"/>
          <w:sz w:val="22"/>
        </w:rPr>
        <w:t xml:space="preserve">A macOS Base Station binary for </w:t>
      </w:r>
      <w:r>
        <w:rPr>
          <w:rFonts w:ascii="Alegreya" w:hAnsi="Alegreya"/>
          <w:b/>
          <w:sz w:val="22"/>
        </w:rPr>
        <w:t xml:space="preserve">both</w:t>
      </w:r>
      <w:r>
        <w:rPr>
          <w:rFonts w:ascii="Alegreya" w:hAnsi="Alegreya"/>
          <w:sz w:val="22"/>
        </w:rPr>
        <w:t xml:space="preserve"> Apple Silicon and Intel is produced by </w:t>
      </w:r>
      <w:r>
        <w:rPr>
          <w:rFonts w:ascii="monospace" w:hAnsi="monospace"/>
          <w:sz w:val="22"/>
        </w:rPr>
        <w:t xml:space="preserve">./tools/build-macos-server.sh</w:t>
      </w:r>
      <w:r>
        <w:rPr>
          <w:rFonts w:ascii="Alegreya" w:hAnsi="Alegreya"/>
          <w:sz w:val="22"/>
        </w:rPr>
        <w:t xml:space="preserve"> from the repo root. The first run builds a per-architecture Opus toolchain (cached afterward). It writes three files under </w:t>
      </w:r>
      <w:r>
        <w:rPr>
          <w:rFonts w:ascii="monospace" w:hAnsi="monospace"/>
          <w:sz w:val="22"/>
        </w:rPr>
        <w:t xml:space="preserve">/Volumes/JohnDovey/tmp</w:t>
      </w:r>
      <w:r>
        <w:rPr>
          <w:rFonts w:ascii="Alegreya" w:hAnsi="Alegreya"/>
          <w:sz w:val="22"/>
        </w:rPr>
        <w:t xml:space="preserve"> by default: </w:t>
      </w:r>
      <w:r>
        <w:rPr>
          <w:rFonts w:ascii="monospace" w:hAnsi="monospace"/>
          <w:sz w:val="22"/>
        </w:rPr>
        <w:t xml:space="preserve">walkietalkie-server-darwin-arm64</w:t>
      </w:r>
      <w:r>
        <w:rPr>
          <w:rFonts w:ascii="Alegreya" w:hAnsi="Alegreya"/>
          <w:sz w:val="22"/>
        </w:rPr>
        <w:t xml:space="preserve">, </w:t>
      </w:r>
      <w:r>
        <w:rPr>
          <w:rFonts w:ascii="monospace" w:hAnsi="monospace"/>
          <w:sz w:val="22"/>
        </w:rPr>
        <w:t xml:space="preserve">walkietalkie-server-darwin-amd64</w:t>
      </w:r>
      <w:r>
        <w:rPr>
          <w:rFonts w:ascii="Alegreya" w:hAnsi="Alegreya"/>
          <w:sz w:val="22"/>
        </w:rPr>
        <w:t xml:space="preserve">, and a universal </w:t>
      </w:r>
      <w:r>
        <w:rPr>
          <w:rFonts w:ascii="monospace" w:hAnsi="monospace"/>
          <w:sz w:val="22"/>
        </w:rPr>
        <w:t xml:space="preserve">walkietalkie-server-darwin-universal</w:t>
      </w:r>
      <w:r>
        <w:rPr>
          <w:rFonts w:ascii="Alegreya" w:hAnsi="Alegreya"/>
          <w:sz w:val="22"/>
        </w:rPr>
        <w:t xml:space="preserve"> that runs on either chip. All include full mic/speaker support.</w:t>
      </w:r>
    </w:p>
    <w:p>
      <w:r>
        <w:br w:type="page"/>
      </w:r>
    </w:p>
    <w:p>
      <w:pPr>
        <w:pStyle w:val="Heading1"/>
      </w:pPr>
      <w:r>
        <w:t>Chapter 5: Android Client</w:t>
      </w:r>
    </w:p>
    <w:p>
      <w:pPr>
        <w:pStyle w:val="Heading2"/>
      </w:pPr>
      <w:r>
        <w:t>The Android app</w:t>
      </w:r>
    </w:p>
    <w:p>
      <w:pPr>
        <w:jc w:val="both"/>
      </w:pPr>
      <w:r>
        <w:rPr>
          <w:rFonts w:ascii="Alegreya" w:hAnsi="Alegreya"/>
          <w:sz w:val="22"/>
        </w:rPr>
        <w:t xml:space="preserve">The Android app was confirmed working on real hardware for the first time on 2026-07-13: it discovers a Base Station over Wi-Fi, connects to it, and exchanges real two-way audio — confirmed in both directions, including someone pressing the phone's Talk button and hearing their own voice come out of the desktop machine's speakers.</w:t>
      </w:r>
    </w:p>
    <w:p>
      <w:pPr>
        <w:jc w:val="both"/>
      </w:pPr>
      <w:r>
        <w:rPr>
          <w:rFonts w:ascii="Alegreya" w:hAnsi="Alegreya"/>
          <w:sz w:val="22"/>
        </w:rPr>
        <w:t xml:space="preserve">A few things worth knowing if you're trying this yourself:</w:t>
      </w:r>
    </w:p>
    <w:p>
      <w:r>
        <w:t xml:space="preserve">• </w:t>
      </w:r>
      <w:r>
        <w:rPr>
          <w:rFonts w:ascii="Alegreya" w:hAnsi="Alegreya"/>
          <w:sz w:val="22"/>
        </w:rPr>
        <w:t xml:space="preserve">The app needs microphone, location, and Bluetooth permissions — grant all of them when asked, or nothing will work.</w:t>
      </w:r>
    </w:p>
    <w:p>
      <w:r>
        <w:t xml:space="preserve">• </w:t>
      </w:r>
      <w:r>
        <w:rPr>
          <w:rFonts w:ascii="Alegreya" w:hAnsi="Alegreya"/>
          <w:sz w:val="22"/>
        </w:rPr>
        <w:t xml:space="preserve">On some phones (confirmed on a Xiaomi/HyperOS device), aggressive battery management kills the app's network activity a few seconds after connecting, even though it's a proper foreground service. If audio drops after several seconds, check your phone's battery settings and allow the app to run unrestricted / disable battery optimization for it.</w:t>
      </w:r>
    </w:p>
    <w:p>
      <w:pPr>
        <w:pStyle w:val="Heading2"/>
      </w:pPr>
      <w:r>
        <w:t>Devices</w:t>
      </w:r>
    </w:p>
    <w:bookmarkStart w:name="fig_5c8e557b4f7b46c7a271aeae6b01d5bd" w:id="8"/>
    <w:p>
      <w:r>
        <w:drawing>
          <wp:anchor xmlns:wp="http://schemas.openxmlformats.org/drawingml/2006/wordprocessingDrawing" distT="0" distB="0" distL="114300" distR="114300" simplePos="0" relativeHeight="1008" behindDoc="0" locked="0" layoutInCell="1" allowOverlap="1">
            <wp:simplePos x="0" y="0"/>
            <wp:positionH relativeFrom="column">
              <wp:align>right</wp:align>
            </wp:positionH>
            <wp:positionV relativeFrom="paragraph">
              <wp:posOffset>0</wp:posOffset>
            </wp:positionV>
            <wp:extent cx="2667000" cy="5924550"/>
            <wp:effectExtent l="0" t="0" r="0" b="0"/>
            <wp:wrapSquare wrapText="bothSides"/>
            <wp:docPr id="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pic:cNvPicPr/>
                  </pic:nvPicPr>
                  <pic:blipFill>
                    <a:blip xmlns:r="http://schemas.openxmlformats.org/officeDocument/2006/relationships" r:embed="R13a722f3f0a649ee"/>
                    <a:stretch>
                      <a:fillRect/>
                    </a:stretch>
                  </pic:blipFill>
                  <pic:spPr>
                    <a:xfrm>
                      <a:off x="0" y="0"/>
                      <a:ext cx="2667000" cy="5924550"/>
                    </a:xfrm>
                    <a:prstGeom prst="rect">
                      <a:avLst/>
                    </a:prstGeom>
                  </pic:spPr>
                </pic:pic>
              </a:graphicData>
            </a:graphic>
          </wp:anchor>
        </w:drawing>
      </w:r>
    </w:p>
    <w:p>
      <w:r>
        <w:rPr>
          <w:rFonts w:ascii="Alegreya" w:hAnsi="Alegreya"/>
          <w:i/>
          <w:sz w:val="6"/>
        </w:rPr>
        <w:t xml:space="preserve">Devices screen — connected and disconnected peers, mic and chat actions, and Hold to talk</w:t>
      </w:r>
    </w:p>
    <w:bookmarkEnd w:id="8"/>
    <w:p>
      <w:pPr>
        <w:jc w:val="both"/>
      </w:pPr>
      <w:r>
        <w:rPr>
          <w:rFonts w:ascii="Alegreya" w:hAnsi="Alegreya"/>
          <w:sz w:val="22"/>
        </w:rPr>
        <w:t xml:space="preserve">The home screen is </w:t>
      </w:r>
      <w:r>
        <w:rPr>
          <w:rFonts w:ascii="Alegreya" w:hAnsi="Alegreya"/>
          <w:b/>
          <w:sz w:val="22"/>
        </w:rPr>
        <w:t xml:space="preserve">Devices</w:t>
      </w:r>
      <w:r>
        <w:rPr>
          <w:rFonts w:ascii="Alegreya" w:hAnsi="Alegreya"/>
          <w:sz w:val="22"/>
        </w:rPr>
        <w:t xml:space="preserve">: a list of peers seen on the mesh, per-device actions, and the green </w:t>
      </w:r>
      <w:r>
        <w:rPr>
          <w:rFonts w:ascii="Alegreya" w:hAnsi="Alegreya"/>
          <w:b/>
          <w:sz w:val="22"/>
        </w:rPr>
        <w:t xml:space="preserve">Hold to talk</w:t>
      </w:r>
      <w:r>
        <w:rPr>
          <w:rFonts w:ascii="Alegreya" w:hAnsi="Alegreya"/>
          <w:sz w:val="22"/>
        </w:rPr>
        <w:t xml:space="preserve"> button for group push-to-talk.</w:t>
      </w:r>
    </w:p>
    <w:p>
      <w:pPr>
        <w:jc w:val="both"/>
      </w:pPr>
      <w:r>
        <w:rPr>
          <w:rFonts w:ascii="Alegreya" w:hAnsi="Alegreya"/>
          <w:sz w:val="22"/>
        </w:rPr>
        <w:t xml:space="preserve">Connected peers appear in green. Each row can offer a microphone control (start a voice message) and, when the peer is connected, a chat control (invite a private channel). The Devices list is sorted most-recently-seen first, and — unlike the desktop Base Station, which keeps every device it's ever seen — the phone automatically forgets (deletes) any device it hasn't seen in over 48 hours, to keep the on-device list from accumulating clutter over time.</w:t>
      </w:r>
    </w:p>
    <w:p>
      <w:pPr>
        <w:pStyle w:val="Heading2"/>
      </w:pPr>
      <w:r>
        <w:t>Settings</w:t>
      </w:r>
    </w:p>
    <w:bookmarkStart w:name="fig_644a90c7513d49a59c746cfa44c7e463" w:id="9"/>
    <w:p>
      <w:r>
        <w:drawing>
          <wp:anchor xmlns:wp="http://schemas.openxmlformats.org/drawingml/2006/wordprocessingDrawing" distT="0" distB="0" distL="114300" distR="114300" simplePos="0" relativeHeight="1009" behindDoc="0" locked="0" layoutInCell="1" allowOverlap="1">
            <wp:simplePos x="0" y="0"/>
            <wp:positionH relativeFrom="column">
              <wp:align>right</wp:align>
            </wp:positionH>
            <wp:positionV relativeFrom="paragraph">
              <wp:posOffset>0</wp:posOffset>
            </wp:positionV>
            <wp:extent cx="2667000" cy="5924550"/>
            <wp:effectExtent l="0" t="0" r="0" b="0"/>
            <wp:wrapSquare wrapText="bothSides"/>
            <wp:docPr id="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pic:cNvPicPr/>
                  </pic:nvPicPr>
                  <pic:blipFill>
                    <a:blip xmlns:r="http://schemas.openxmlformats.org/officeDocument/2006/relationships" r:embed="Rc63868c6f029431f"/>
                    <a:stretch>
                      <a:fillRect/>
                    </a:stretch>
                  </pic:blipFill>
                  <pic:spPr>
                    <a:xfrm>
                      <a:off x="0" y="0"/>
                      <a:ext cx="2667000" cy="5924550"/>
                    </a:xfrm>
                    <a:prstGeom prst="rect">
                      <a:avLst/>
                    </a:prstGeom>
                  </pic:spPr>
                </pic:pic>
              </a:graphicData>
            </a:graphic>
          </wp:anchor>
        </w:drawing>
      </w:r>
    </w:p>
    <w:p>
      <w:r>
        <w:rPr>
          <w:rFonts w:ascii="Alegreya" w:hAnsi="Alegreya"/>
          <w:i/>
          <w:sz w:val="6"/>
        </w:rPr>
        <w:t xml:space="preserve">Settings — nickname field and Save</w:t>
      </w:r>
    </w:p>
    <w:bookmarkEnd w:id="9"/>
    <w:p>
      <w:pPr>
        <w:jc w:val="both"/>
      </w:pPr>
      <w:r>
        <w:rPr>
          <w:rFonts w:ascii="Alegreya" w:hAnsi="Alegreya"/>
          <w:sz w:val="22"/>
        </w:rPr>
        <w:t xml:space="preserve">Use </w:t>
      </w:r>
      <w:r>
        <w:rPr>
          <w:rFonts w:ascii="Alegreya" w:hAnsi="Alegreya"/>
          <w:b/>
          <w:sz w:val="22"/>
        </w:rPr>
        <w:t xml:space="preserve">Settings</w:t>
      </w:r>
      <w:r>
        <w:rPr>
          <w:rFonts w:ascii="Alegreya" w:hAnsi="Alegreya"/>
          <w:sz w:val="22"/>
        </w:rPr>
        <w:t xml:space="preserve"> to set a Nickname / User name for this device. Leave it blank to fall back to the phone's manufacturer and model as the display name.</w:t>
      </w:r>
    </w:p>
    <w:p>
      <w:pPr>
        <w:pStyle w:val="Heading2"/>
      </w:pPr>
      <w:r>
        <w:t>About</w:t>
      </w:r>
    </w:p>
    <w:bookmarkStart w:name="fig_f992bcc8f79242838571959efd304504" w:id="10"/>
    <w:p>
      <w:r>
        <w:drawing>
          <wp:anchor xmlns:wp="http://schemas.openxmlformats.org/drawingml/2006/wordprocessingDrawing" distT="0" distB="0" distL="114300" distR="114300" simplePos="0" relativeHeight="1010" behindDoc="0" locked="0" layoutInCell="1" allowOverlap="1">
            <wp:simplePos x="0" y="0"/>
            <wp:positionH relativeFrom="column">
              <wp:align>right</wp:align>
            </wp:positionH>
            <wp:positionV relativeFrom="paragraph">
              <wp:posOffset>0</wp:posOffset>
            </wp:positionV>
            <wp:extent cx="2667000" cy="5924550"/>
            <wp:effectExtent l="0" t="0" r="0" b="0"/>
            <wp:wrapSquare wrapText="bothSides"/>
            <wp:docPr id="1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pic:cNvPicPr/>
                  </pic:nvPicPr>
                  <pic:blipFill>
                    <a:blip xmlns:r="http://schemas.openxmlformats.org/officeDocument/2006/relationships" r:embed="R19438cf9f4b64dd8"/>
                    <a:stretch>
                      <a:fillRect/>
                    </a:stretch>
                  </pic:blipFill>
                  <pic:spPr>
                    <a:xfrm>
                      <a:off x="0" y="0"/>
                      <a:ext cx="2667000" cy="5924550"/>
                    </a:xfrm>
                    <a:prstGeom prst="rect">
                      <a:avLst/>
                    </a:prstGeom>
                  </pic:spPr>
                </pic:pic>
              </a:graphicData>
            </a:graphic>
          </wp:anchor>
        </w:drawing>
      </w:r>
    </w:p>
    <w:p>
      <w:r>
        <w:rPr>
          <w:rFonts w:ascii="Alegreya" w:hAnsi="Alegreya"/>
          <w:i/>
          <w:sz w:val="6"/>
        </w:rPr>
        <w:t xml:space="preserve">About WalkieTalkie — version, device ID, and Base Station status</w:t>
      </w:r>
    </w:p>
    <w:bookmarkEnd w:id="10"/>
    <w:p>
      <w:pPr>
        <w:jc w:val="both"/>
      </w:pPr>
      <w:r>
        <w:rPr>
          <w:rFonts w:ascii="Alegreya" w:hAnsi="Alegreya"/>
          <w:b/>
          <w:sz w:val="22"/>
        </w:rPr>
        <w:t xml:space="preserve">About</w:t>
      </w:r>
      <w:r>
        <w:rPr>
          <w:rFonts w:ascii="Alegreya" w:hAnsi="Alegreya"/>
          <w:sz w:val="22"/>
        </w:rPr>
        <w:t xml:space="preserve"> shows this app's version, platform, this phone's device ID, and the discovered Base Station URL (or “not discovered yet”).</w:t>
      </w:r>
    </w:p>
    <w:p>
      <w:pPr>
        <w:pStyle w:val="Heading2"/>
      </w:pPr>
      <w:r>
        <w:t>Chats drawer</w:t>
      </w:r>
    </w:p>
    <w:bookmarkStart w:name="fig_57c29acba80d4af8863243b9d5a334f7" w:id="11"/>
    <w:p>
      <w:r>
        <w:drawing>
          <wp:anchor xmlns:wp="http://schemas.openxmlformats.org/drawingml/2006/wordprocessingDrawing" distT="0" distB="0" distL="114300" distR="114300" simplePos="0" relativeHeight="1011" behindDoc="0" locked="0" layoutInCell="1" allowOverlap="1">
            <wp:simplePos x="0" y="0"/>
            <wp:positionH relativeFrom="column">
              <wp:align>right</wp:align>
            </wp:positionH>
            <wp:positionV relativeFrom="paragraph">
              <wp:posOffset>0</wp:posOffset>
            </wp:positionV>
            <wp:extent cx="2667000" cy="5924550"/>
            <wp:effectExtent l="0" t="0" r="0" b="0"/>
            <wp:wrapSquare wrapText="bothSides"/>
            <wp:docPr id="1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pic:cNvPicPr/>
                  </pic:nvPicPr>
                  <pic:blipFill>
                    <a:blip xmlns:r="http://schemas.openxmlformats.org/officeDocument/2006/relationships" r:embed="Rb78145f39b184825"/>
                    <a:stretch>
                      <a:fillRect/>
                    </a:stretch>
                  </pic:blipFill>
                  <pic:spPr>
                    <a:xfrm>
                      <a:off x="0" y="0"/>
                      <a:ext cx="2667000" cy="5924550"/>
                    </a:xfrm>
                    <a:prstGeom prst="rect">
                      <a:avLst/>
                    </a:prstGeom>
                  </pic:spPr>
                </pic:pic>
              </a:graphicData>
            </a:graphic>
          </wp:anchor>
        </w:drawing>
      </w:r>
    </w:p>
    <w:p>
      <w:r>
        <w:rPr>
          <w:rFonts w:ascii="Alegreya" w:hAnsi="Alegreya"/>
          <w:i/>
          <w:sz w:val="6"/>
        </w:rPr>
        <w:t xml:space="preserve">Chats drawer — private channels and voice messages (empty state)</w:t>
      </w:r>
    </w:p>
    <w:bookmarkEnd w:id="11"/>
    <w:p>
      <w:pPr>
        <w:jc w:val="both"/>
      </w:pPr>
      <w:r>
        <w:rPr>
          <w:rFonts w:ascii="Alegreya" w:hAnsi="Alegreya"/>
          <w:sz w:val="22"/>
        </w:rPr>
        <w:t xml:space="preserve">The top </w:t>
      </w:r>
      <w:r>
        <w:rPr>
          <w:rFonts w:ascii="Alegreya" w:hAnsi="Alegreya"/>
          <w:b/>
          <w:sz w:val="22"/>
        </w:rPr>
        <w:t xml:space="preserve">Chats</w:t>
      </w:r>
      <w:r>
        <w:rPr>
          <w:rFonts w:ascii="Alegreya" w:hAnsi="Alegreya"/>
          <w:sz w:val="22"/>
        </w:rPr>
        <w:t xml:space="preserve"> control opens a side drawer for private channels and queued voice messages. Unread counts appear as red badges when there is something waiting.</w:t>
      </w:r>
    </w:p>
    <w:p>
      <w:pPr>
        <w:pStyle w:val="Heading2"/>
      </w:pPr>
      <w:r>
        <w:t>Voice messages</w:t>
      </w:r>
    </w:p>
    <w:bookmarkStart w:name="fig_33d79341658141dbaa0b37b16135a606" w:id="12"/>
    <w:p>
      <w:r>
        <w:drawing>
          <wp:anchor xmlns:wp="http://schemas.openxmlformats.org/drawingml/2006/wordprocessingDrawing" distT="0" distB="0" distL="114300" distR="114300" simplePos="0" relativeHeight="1012" behindDoc="0" locked="0" layoutInCell="1" allowOverlap="1">
            <wp:simplePos x="0" y="0"/>
            <wp:positionH relativeFrom="column">
              <wp:align>right</wp:align>
            </wp:positionH>
            <wp:positionV relativeFrom="paragraph">
              <wp:posOffset>0</wp:posOffset>
            </wp:positionV>
            <wp:extent cx="2667000" cy="5924550"/>
            <wp:effectExtent l="0" t="0" r="0" b="0"/>
            <wp:wrapSquare wrapText="bothSides"/>
            <wp:docPr id="1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pic:cNvPicPr/>
                  </pic:nvPicPr>
                  <pic:blipFill>
                    <a:blip xmlns:r="http://schemas.openxmlformats.org/officeDocument/2006/relationships" r:embed="Rb8d8e085e2d9444c"/>
                    <a:stretch>
                      <a:fillRect/>
                    </a:stretch>
                  </pic:blipFill>
                  <pic:spPr>
                    <a:xfrm>
                      <a:off x="0" y="0"/>
                      <a:ext cx="2667000" cy="5924550"/>
                    </a:xfrm>
                    <a:prstGeom prst="rect">
                      <a:avLst/>
                    </a:prstGeom>
                  </pic:spPr>
                </pic:pic>
              </a:graphicData>
            </a:graphic>
          </wp:anchor>
        </w:drawing>
      </w:r>
    </w:p>
    <w:p>
      <w:r>
        <w:rPr>
          <w:rFonts w:ascii="Alegreya" w:hAnsi="Alegreya"/>
          <w:i/>
          <w:sz w:val="6"/>
        </w:rPr>
        <w:t xml:space="preserve">Voice Message — Start, Stop &amp;amp; Send, or Cancel a clip to a peer</w:t>
      </w:r>
    </w:p>
    <w:bookmarkEnd w:id="12"/>
    <w:bookmarkStart w:name="fig_579b7bae58c84554b712a217d33523f2" w:id="13"/>
    <w:p>
      <w:r>
        <w:drawing>
          <wp:anchor xmlns:wp="http://schemas.openxmlformats.org/drawingml/2006/wordprocessingDrawing" distT="0" distB="0" distL="114300" distR="114300" simplePos="0" relativeHeight="1013" behindDoc="0" locked="0" layoutInCell="1" allowOverlap="1">
            <wp:simplePos x="0" y="0"/>
            <wp:positionH relativeFrom="column">
              <wp:align>right</wp:align>
            </wp:positionH>
            <wp:positionV relativeFrom="paragraph">
              <wp:posOffset>0</wp:posOffset>
            </wp:positionV>
            <wp:extent cx="2667000" cy="5924550"/>
            <wp:effectExtent l="0" t="0" r="0" b="0"/>
            <wp:wrapSquare wrapText="bothSides"/>
            <wp:docPr id="1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pic:cNvPicPr/>
                  </pic:nvPicPr>
                  <pic:blipFill>
                    <a:blip xmlns:r="http://schemas.openxmlformats.org/officeDocument/2006/relationships" r:embed="R3b34d81c486c4d27"/>
                    <a:stretch>
                      <a:fillRect/>
                    </a:stretch>
                  </pic:blipFill>
                  <pic:spPr>
                    <a:xfrm>
                      <a:off x="0" y="0"/>
                      <a:ext cx="2667000" cy="5924550"/>
                    </a:xfrm>
                    <a:prstGeom prst="rect">
                      <a:avLst/>
                    </a:prstGeom>
                  </pic:spPr>
                </pic:pic>
              </a:graphicData>
            </a:graphic>
          </wp:anchor>
        </w:drawing>
      </w:r>
    </w:p>
    <w:p>
      <w:r>
        <w:rPr>
          <w:rFonts w:ascii="Alegreya" w:hAnsi="Alegreya"/>
          <w:i/>
          <w:sz w:val="6"/>
        </w:rPr>
        <w:t xml:space="preserve">Voice notes thread with a peer — list and Reply</w:t>
      </w:r>
    </w:p>
    <w:bookmarkEnd w:id="13"/>
    <w:p>
      <w:pPr>
        <w:jc w:val="both"/>
      </w:pPr>
      <w:r>
        <w:rPr>
          <w:rFonts w:ascii="Alegreya" w:hAnsi="Alegreya"/>
          <w:sz w:val="22"/>
        </w:rPr>
        <w:t xml:space="preserve">Voice messages and private channels need a Base Station on the LAN; without one, group Hold-to-talk still works, but voice-message and private-chat actions will fail until a Base Station appears.</w:t>
      </w:r>
    </w:p>
    <w:p>
      <w:pPr>
        <w:jc w:val="both"/>
      </w:pPr>
      <w:r>
        <w:rPr>
          <w:rFonts w:ascii="Alegreya" w:hAnsi="Alegreya"/>
          <w:sz w:val="22"/>
        </w:rPr>
        <w:t xml:space="preserve">From a device row, open the microphone action to record a clip for that peer.</w:t>
      </w:r>
    </w:p>
    <w:p>
      <w:pPr>
        <w:jc w:val="both"/>
      </w:pPr>
      <w:r>
        <w:rPr>
          <w:rFonts w:ascii="Alegreya" w:hAnsi="Alegreya"/>
          <w:sz w:val="22"/>
        </w:rPr>
        <w:t xml:space="preserve">The voice-notes thread lists clips with a peer; play or delete them, or tap </w:t>
      </w:r>
      <w:r>
        <w:rPr>
          <w:rFonts w:ascii="Alegreya" w:hAnsi="Alegreya"/>
          <w:b/>
          <w:sz w:val="22"/>
        </w:rPr>
        <w:t xml:space="preserve">Reply</w:t>
      </w:r>
      <w:r>
        <w:rPr>
          <w:rFonts w:ascii="Alegreya" w:hAnsi="Alegreya"/>
          <w:sz w:val="22"/>
        </w:rPr>
        <w:t xml:space="preserve"> to record another.</w:t>
      </w:r>
    </w:p>
    <w:p>
      <w:pPr>
        <w:pStyle w:val="Heading2"/>
      </w:pPr>
      <w:r>
        <w:t>Private channels</w:t>
      </w:r>
    </w:p>
    <w:bookmarkStart w:name="fig_877457abe04c484e8cdde039f085b481" w:id="14"/>
    <w:p>
      <w:r>
        <w:drawing>
          <wp:anchor xmlns:wp="http://schemas.openxmlformats.org/drawingml/2006/wordprocessingDrawing" distT="0" distB="0" distL="114300" distR="114300" simplePos="0" relativeHeight="1014" behindDoc="0" locked="0" layoutInCell="1" allowOverlap="1">
            <wp:simplePos x="0" y="0"/>
            <wp:positionH relativeFrom="column">
              <wp:align>right</wp:align>
            </wp:positionH>
            <wp:positionV relativeFrom="paragraph">
              <wp:posOffset>0</wp:posOffset>
            </wp:positionV>
            <wp:extent cx="2667000" cy="5924550"/>
            <wp:effectExtent l="0" t="0" r="0" b="0"/>
            <wp:wrapSquare wrapText="bothSides"/>
            <wp:docPr id="1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pic:cNvPicPr/>
                  </pic:nvPicPr>
                  <pic:blipFill>
                    <a:blip xmlns:r="http://schemas.openxmlformats.org/officeDocument/2006/relationships" r:embed="R26ba3654ca564805"/>
                    <a:stretch>
                      <a:fillRect/>
                    </a:stretch>
                  </pic:blipFill>
                  <pic:spPr>
                    <a:xfrm>
                      <a:off x="0" y="0"/>
                      <a:ext cx="2667000" cy="5924550"/>
                    </a:xfrm>
                    <a:prstGeom prst="rect">
                      <a:avLst/>
                    </a:prstGeom>
                  </pic:spPr>
                </pic:pic>
              </a:graphicData>
            </a:graphic>
          </wp:anchor>
        </w:drawing>
      </w:r>
    </w:p>
    <w:p>
      <w:r>
        <w:rPr>
          <w:rFonts w:ascii="Alegreya" w:hAnsi="Alegreya"/>
          <w:i/>
          <w:sz w:val="6"/>
        </w:rPr>
        <w:t xml:space="preserve">Private channel — Hold to talk for a 1:1 clip channel</w:t>
      </w:r>
    </w:p>
    <w:bookmarkEnd w:id="14"/>
    <w:p>
      <w:pPr>
        <w:jc w:val="both"/>
      </w:pPr>
      <w:r>
        <w:rPr>
          <w:rFonts w:ascii="Alegreya" w:hAnsi="Alegreya"/>
          <w:sz w:val="22"/>
        </w:rPr>
        <w:t xml:space="preserve">When a peer is connected, the chat action invites a private channel. That screen has its own Hold to talk control for clips that queue if the other party is not focused on the channel.</w:t>
      </w:r>
    </w:p>
    <w:p>
      <w:pPr>
        <w:pStyle w:val="Heading2"/>
      </w:pPr>
      <w:r>
        <w:t>Not yet tested</w:t>
      </w:r>
    </w:p>
    <w:p>
      <w:pPr>
        <w:jc w:val="both"/>
      </w:pPr>
      <w:r>
        <w:rPr>
          <w:rFonts w:ascii="Alegreya" w:hAnsi="Alegreya"/>
          <w:sz w:val="22"/>
        </w:rPr>
        <w:t xml:space="preserve">Whether a third device can detect the phone over Bluetooth and report its presence to a Base Station when the phone has no Wi-Fi — that needs a second Bluetooth-capable device to verify.</w:t>
      </w:r>
    </w:p>
    <w:p>
      <w:r>
        <w:br w:type="page"/>
      </w:r>
    </w:p>
    <w:p>
      <w:pPr>
        <w:pStyle w:val="Heading1"/>
      </w:pPr>
      <w:r>
        <w:t>The iPhone app</w:t>
      </w:r>
    </w:p>
    <w:p>
      <w:pPr>
        <w:jc w:val="both"/>
      </w:pPr>
      <w:r>
        <w:rPr>
          <w:rFonts w:ascii="Alegreya" w:hAnsi="Alegreya"/>
          <w:sz w:val="22"/>
        </w:rPr>
        <w:t xml:space="preserve">The iPhone app shares the same Go mesh core as Android. Current version is </w:t>
      </w:r>
      <w:r>
        <w:rPr>
          <w:rFonts w:ascii="Alegreya" w:hAnsi="Alegreya"/>
          <w:b/>
          <w:sz w:val="22"/>
        </w:rPr>
        <w:t xml:space="preserve">0.2.0</w:t>
      </w:r>
      <w:r>
        <w:rPr>
          <w:rFonts w:ascii="Alegreya" w:hAnsi="Alegreya"/>
          <w:sz w:val="22"/>
        </w:rPr>
        <w:t xml:space="preserve"> (voice messages, private channels, and permission gating in addition to live Hold to Talk).</w:t>
      </w:r>
    </w:p>
    <w:p>
      <w:pPr>
        <w:pStyle w:val="Heading2"/>
      </w:pPr>
      <w:r>
        <w:t>Building and opening</w:t>
      </w:r>
    </w:p>
    <w:p>
      <w:pPr>
        <w:jc w:val="both"/>
      </w:pPr>
      <w:r>
        <w:rPr>
          <w:rFonts w:ascii="Alegreya" w:hAnsi="Alegreya"/>
          <w:sz w:val="22"/>
        </w:rPr>
        <w:t xml:space="preserve">Before opening the Xcode project, regenerate the gitignored frameworks (same idea as the Android AAR):</w:t>
      </w:r>
    </w:p>
    <w:p>
      <w:r>
        <w:rPr>
          <w:rFonts w:ascii="Courier New" w:hAnsi="Courier New"/>
        </w:rPr>
        <w:t xml:space="preserve">./tools/gomobile-bind-ios.sh</w:t>
      </w:r>
      <w:r>
        <w:br/>
      </w:r>
      <w:r>
        <w:rPr>
          <w:rFonts w:ascii="Courier New" w:hAnsi="Courier New"/>
        </w:rPr>
        <w:t xml:space="preserve">./tools/build-opus-ios.sh</w:t>
      </w:r>
      <w:r>
        <w:br/>
      </w:r>
      <w:r>
        <w:rPr>
          <w:rFonts w:ascii="Courier New" w:hAnsi="Courier New"/>
        </w:rPr>
        <w:t xml:space="preserve">cd ios &amp;&amp; xcodegen generate</w:t>
      </w:r>
      <w:r>
        <w:br/>
      </w:r>
      <w:r>
        <w:rPr>
          <w:rFonts w:ascii="Courier New" w:hAnsi="Courier New"/>
        </w:rPr>
        <w:t xml:space="preserve"># or: ./tools/ios-build.sh</w:t>
      </w:r>
    </w:p>
    <w:p>
      <w:pPr>
        <w:jc w:val="both"/>
      </w:pPr>
      <w:r>
        <w:rPr>
          <w:rFonts w:ascii="Alegreya" w:hAnsi="Alegreya"/>
          <w:sz w:val="22"/>
        </w:rPr>
        <w:t xml:space="preserve">Signing: copy </w:t>
      </w:r>
      <w:r>
        <w:rPr>
          <w:rFonts w:ascii="monospace" w:hAnsi="monospace"/>
          <w:sz w:val="22"/>
        </w:rPr>
        <w:t xml:space="preserve">ios/Config/Local.xcconfig.example</w:t>
      </w:r>
      <w:r>
        <w:rPr>
          <w:rFonts w:ascii="Alegreya" w:hAnsi="Alegreya"/>
          <w:sz w:val="22"/>
        </w:rPr>
        <w:t xml:space="preserve"> to </w:t>
      </w:r>
      <w:r>
        <w:rPr>
          <w:rFonts w:ascii="monospace" w:hAnsi="monospace"/>
          <w:sz w:val="22"/>
        </w:rPr>
        <w:t xml:space="preserve">ios/Config/Local.xcconfig</w:t>
      </w:r>
      <w:r>
        <w:rPr>
          <w:rFonts w:ascii="Alegreya" w:hAnsi="Alegreya"/>
          <w:sz w:val="22"/>
        </w:rPr>
        <w:t xml:space="preserve"> (gitignored) and set </w:t>
      </w:r>
      <w:r>
        <w:rPr>
          <w:rFonts w:ascii="monospace" w:hAnsi="monospace"/>
          <w:sz w:val="22"/>
        </w:rPr>
        <w:t xml:space="preserve">DEVELOPMENT_TEAM</w:t>
      </w:r>
      <w:r>
        <w:rPr>
          <w:rFonts w:ascii="Alegreya" w:hAnsi="Alegreya"/>
          <w:sz w:val="22"/>
        </w:rPr>
        <w:t xml:space="preserve">. Automatic signing. Locked-screen Push to Talk needs a paid Apple Developer team; without it, Simulator / unsigned builds still compile and foreground </w:t>
      </w:r>
      <w:r>
        <w:rPr>
          <w:rFonts w:ascii="Alegreya" w:hAnsi="Alegreya"/>
          <w:b/>
          <w:sz w:val="22"/>
        </w:rPr>
        <w:t xml:space="preserve">Hold to Talk</w:t>
      </w:r>
      <w:r>
        <w:rPr>
          <w:rFonts w:ascii="Alegreya" w:hAnsi="Alegreya"/>
          <w:sz w:val="22"/>
        </w:rPr>
        <w:t xml:space="preserve"> works.</w:t>
      </w:r>
    </w:p>
    <w:p>
      <w:pPr>
        <w:pStyle w:val="Heading2"/>
      </w:pPr>
      <w:r>
        <w:t>Permissions</w:t>
      </w:r>
    </w:p>
    <w:p>
      <w:pPr>
        <w:jc w:val="both"/>
      </w:pPr>
      <w:r>
        <w:rPr>
          <w:rFonts w:ascii="Alegreya" w:hAnsi="Alegreya"/>
          <w:sz w:val="22"/>
        </w:rPr>
        <w:t xml:space="preserve">On first launch the app asks for </w:t>
      </w:r>
      <w:r>
        <w:rPr>
          <w:rFonts w:ascii="Alegreya" w:hAnsi="Alegreya"/>
          <w:b/>
          <w:sz w:val="22"/>
        </w:rPr>
        <w:t xml:space="preserve">microphone</w:t>
      </w:r>
      <w:r>
        <w:rPr>
          <w:rFonts w:ascii="Alegreya" w:hAnsi="Alegreya"/>
          <w:sz w:val="22"/>
        </w:rPr>
        <w:t xml:space="preserve">, </w:t>
      </w:r>
      <w:r>
        <w:rPr>
          <w:rFonts w:ascii="Alegreya" w:hAnsi="Alegreya"/>
          <w:b/>
          <w:sz w:val="22"/>
        </w:rPr>
        <w:t xml:space="preserve">location</w:t>
      </w:r>
      <w:r>
        <w:rPr>
          <w:rFonts w:ascii="Alegreya" w:hAnsi="Alegreya"/>
          <w:sz w:val="22"/>
        </w:rPr>
        <w:t xml:space="preserve">, and </w:t>
      </w:r>
      <w:r>
        <w:rPr>
          <w:rFonts w:ascii="Alegreya" w:hAnsi="Alegreya"/>
          <w:b/>
          <w:sz w:val="22"/>
        </w:rPr>
        <w:t xml:space="preserve">Bluetooth</w:t>
      </w:r>
      <w:r>
        <w:rPr>
          <w:rFonts w:ascii="Alegreya" w:hAnsi="Alegreya"/>
          <w:sz w:val="22"/>
        </w:rPr>
        <w:t xml:space="preserve">. Grant mic at least, or Talk will not start. Location feeds the Base Station map; Bluetooth is used for nearby presence when you are not on the same Wi-Fi.</w:t>
      </w:r>
    </w:p>
    <w:p>
      <w:pPr>
        <w:pStyle w:val="Heading2"/>
      </w:pPr>
      <w:r>
        <w:t>Using the app</w:t>
      </w:r>
    </w:p>
    <w:p>
      <w:r>
        <w:t xml:space="preserve">• </w:t>
      </w:r>
      <w:r>
        <w:rPr>
          <w:rFonts w:ascii="Alegreya" w:hAnsi="Alegreya"/>
          <w:b/>
          <w:sz w:val="22"/>
        </w:rPr>
        <w:t xml:space="preserve">Devices</w:t>
      </w:r>
      <w:r>
        <w:rPr>
          <w:rFonts w:ascii="Alegreya" w:hAnsi="Alegreya"/>
          <w:sz w:val="22"/>
        </w:rPr>
        <w:t xml:space="preserve"> — peer list (connected names in green), per-device </w:t>
      </w:r>
      <w:r>
        <w:rPr>
          <w:rFonts w:ascii="Alegreya" w:hAnsi="Alegreya"/>
          <w:b/>
          <w:sz w:val="22"/>
        </w:rPr>
        <w:t xml:space="preserve">VM</w:t>
      </w:r>
      <w:r>
        <w:rPr>
          <w:rFonts w:ascii="Alegreya" w:hAnsi="Alegreya"/>
          <w:sz w:val="22"/>
        </w:rPr>
        <w:t xml:space="preserve"> (voice message) and </w:t>
      </w:r>
      <w:r>
        <w:rPr>
          <w:rFonts w:ascii="Alegreya" w:hAnsi="Alegreya"/>
          <w:b/>
          <w:sz w:val="22"/>
        </w:rPr>
        <w:t xml:space="preserve">Chat</w:t>
      </w:r>
      <w:r>
        <w:rPr>
          <w:rFonts w:ascii="Alegreya" w:hAnsi="Alegreya"/>
          <w:sz w:val="22"/>
        </w:rPr>
        <w:t xml:space="preserve"> (private channel invite when connected), plus foreground </w:t>
      </w:r>
      <w:r>
        <w:rPr>
          <w:rFonts w:ascii="Alegreya" w:hAnsi="Alegreya"/>
          <w:b/>
          <w:sz w:val="22"/>
        </w:rPr>
        <w:t xml:space="preserve">Hold to Talk</w:t>
      </w:r>
      <w:r>
        <w:rPr>
          <w:rFonts w:ascii="Alegreya" w:hAnsi="Alegreya"/>
          <w:sz w:val="22"/>
        </w:rPr>
        <w:t xml:space="preserve">.</w:t>
      </w:r>
    </w:p>
    <w:p>
      <w:r>
        <w:t xml:space="preserve">• </w:t>
      </w:r>
      <w:r>
        <w:rPr>
          <w:rFonts w:ascii="Alegreya" w:hAnsi="Alegreya"/>
          <w:b/>
          <w:sz w:val="22"/>
        </w:rPr>
        <w:t xml:space="preserve">Chats</w:t>
      </w:r>
      <w:r>
        <w:rPr>
          <w:rFonts w:ascii="Alegreya" w:hAnsi="Alegreya"/>
          <w:sz w:val="22"/>
        </w:rPr>
        <w:t xml:space="preserve"> — drawer of private channels (with unread badges) and senders who have queued voice messages.</w:t>
      </w:r>
    </w:p>
    <w:p>
      <w:r>
        <w:t xml:space="preserve">• </w:t>
      </w:r>
      <w:r>
        <w:rPr>
          <w:rFonts w:ascii="Alegreya" w:hAnsi="Alegreya"/>
          <w:b/>
          <w:sz w:val="22"/>
        </w:rPr>
        <w:t xml:space="preserve">Settings</w:t>
      </w:r>
      <w:r>
        <w:rPr>
          <w:rFonts w:ascii="Alegreya" w:hAnsi="Alegreya"/>
          <w:sz w:val="22"/>
        </w:rPr>
        <w:t xml:space="preserve"> — nickname (blank falls back to the device name).</w:t>
      </w:r>
    </w:p>
    <w:p>
      <w:r>
        <w:t xml:space="preserve">• </w:t>
      </w:r>
      <w:r>
        <w:rPr>
          <w:rFonts w:ascii="Alegreya" w:hAnsi="Alegreya"/>
          <w:b/>
          <w:sz w:val="22"/>
        </w:rPr>
        <w:t xml:space="preserve">About</w:t>
      </w:r>
      <w:r>
        <w:rPr>
          <w:rFonts w:ascii="Alegreya" w:hAnsi="Alegreya"/>
          <w:sz w:val="22"/>
        </w:rPr>
        <w:t xml:space="preserve"> — app version, device ID, discovered Base Station URL.</w:t>
      </w:r>
    </w:p>
    <w:p>
      <w:pPr>
        <w:jc w:val="both"/>
      </w:pPr>
      <w:r>
        <w:rPr>
          <w:rFonts w:ascii="Alegreya" w:hAnsi="Alegreya"/>
          <w:sz w:val="22"/>
        </w:rPr>
        <w:t xml:space="preserve">Voice messages and private-channel clips are Ogg Opus store-and-forward through a LAN Base Station (same APIs as Android). Without a Base Station, group Hold-to-talk still works; VM/Chat will fail until one appears.</w:t>
      </w:r>
    </w:p>
    <w:p>
      <w:pPr>
        <w:jc w:val="both"/>
      </w:pPr>
      <w:r>
        <w:rPr>
          <w:rFonts w:ascii="Alegreya" w:hAnsi="Alegreya"/>
          <w:sz w:val="22"/>
        </w:rPr>
        <w:t xml:space="preserve">Locked-screen PTT uses Apple's </w:t>
      </w:r>
      <w:r>
        <w:rPr>
          <w:rFonts w:ascii="Alegreya" w:hAnsi="Alegreya"/>
          <w:b/>
          <w:sz w:val="22"/>
        </w:rPr>
        <w:t xml:space="preserve">PushToTalk</w:t>
      </w:r>
      <w:r>
        <w:rPr>
          <w:rFonts w:ascii="Alegreya" w:hAnsi="Alegreya"/>
          <w:sz w:val="22"/>
        </w:rPr>
        <w:t xml:space="preserve"> framework (</w:t>
      </w:r>
      <w:r>
        <w:rPr>
          <w:rFonts w:ascii="monospace" w:hAnsi="monospace"/>
          <w:sz w:val="22"/>
        </w:rPr>
        <w:t xml:space="preserve">PTChannelManager</w:t>
      </w:r>
      <w:r>
        <w:rPr>
          <w:rFonts w:ascii="Alegreya" w:hAnsi="Alegreya"/>
          <w:sz w:val="22"/>
        </w:rPr>
        <w:t xml:space="preserve">). Prefer that on a signed device build; Hold to Talk remains the development fallback.</w:t>
      </w:r>
    </w:p>
    <w:p>
      <w:pPr>
        <w:pStyle w:val="Heading2"/>
      </w:pPr>
      <w:r>
        <w:t>Battery and Wi-Fi</w:t>
      </w:r>
    </w:p>
    <w:p>
      <w:pPr>
        <w:jc w:val="both"/>
      </w:pPr>
      <w:r>
        <w:rPr>
          <w:rFonts w:ascii="Alegreya" w:hAnsi="Alegreya"/>
          <w:sz w:val="22"/>
        </w:rPr>
        <w:t xml:space="preserve">iOS is generally less aggressive than HyperOS about killing foreground audio, but Low Power Mode / Background App Refresh can still pause mesh activity if the app is fully backgrounded without an active PTT session — keep the app open while testing LAN Talk. After Wi-Fi drops and returns, the app restarts its mesh node (same practical fix as Android) so mDNS discovery comes back without a full reopen.</w:t>
      </w:r>
    </w:p>
    <w:p>
      <w:pPr>
        <w:jc w:val="both"/>
      </w:pPr>
      <w:r>
        <w:rPr>
          <w:rFonts w:ascii="Alegreya" w:hAnsi="Alegreya"/>
          <w:sz w:val="22"/>
        </w:rPr>
        <w:t xml:space="preserve">See also </w:t>
      </w:r>
      <w:r>
        <w:rPr>
          <w:rFonts w:ascii="monospace" w:hAnsi="monospace"/>
          <w:sz w:val="22"/>
        </w:rPr>
        <w:t xml:space="preserve">docs/2026-07-14-ios-phase4.md</w:t>
      </w:r>
      <w:r>
        <w:rPr>
          <w:rFonts w:ascii="Alegreya" w:hAnsi="Alegreya"/>
          <w:sz w:val="22"/>
        </w:rPr>
        <w:t xml:space="preserve"> for bind commands and architecture notes.</w:t>
      </w:r>
    </w:p>
    <w:p>
      <w:r>
        <w:br w:type="page"/>
      </w:r>
    </w:p>
    <w:p>
      <w:pPr>
        <w:pStyle w:val="Heading1"/>
      </w:pPr>
      <w:r>
        <w:t>Chapter 7: The Base Station</w:t>
      </w:r>
    </w:p>
    <w:p>
      <w:pPr>
        <w:pStyle w:val="Heading2"/>
      </w:pPr>
      <w:r>
        <w:t>Desktop</w:t>
      </w:r>
    </w:p>
    <w:p>
      <w:pPr>
        <w:pStyle w:val="Heading2"/>
      </w:pPr>
      <w:r>
        <w:t>What a Base Station is</w:t>
      </w:r>
    </w:p>
    <w:p>
      <w:pPr>
        <w:jc w:val="both"/>
      </w:pPr>
      <w:r>
        <w:rPr>
          <w:rFonts w:ascii="Alegreya" w:hAnsi="Alegreya"/>
          <w:sz w:val="22"/>
        </w:rPr>
        <w:t xml:space="preserve">Every desktop instance of WalkieTalkie is called a </w:t>
      </w:r>
      <w:r>
        <w:rPr>
          <w:rFonts w:ascii="Alegreya" w:hAnsi="Alegreya"/>
          <w:b/>
          <w:sz w:val="22"/>
        </w:rPr>
        <w:t xml:space="preserve">Base Station</w:t>
      </w:r>
      <w:r>
        <w:rPr>
          <w:rFonts w:ascii="Alegreya" w:hAnsi="Alegreya"/>
          <w:sz w:val="22"/>
        </w:rPr>
        <w:t xml:space="preserve">. A Base Station is not just a monitoring dashboard — it's a full participant: it can talk and listen like any other device, and it also hosts a web dashboard showing every device it has seen on the network.</w:t>
      </w:r>
    </w:p>
    <w:p>
      <w:pPr>
        <w:jc w:val="both"/>
      </w:pPr>
      <w:r>
        <w:rPr>
          <w:rFonts w:ascii="Alegreya" w:hAnsi="Alegreya"/>
          <w:sz w:val="22"/>
        </w:rPr>
        <w:t xml:space="preserve">Each Base Station names itself automatically, as </w:t>
      </w:r>
      <w:r>
        <w:rPr>
          <w:rFonts w:ascii="Alegreya" w:hAnsi="Alegreya"/>
          <w:b/>
          <w:sz w:val="22"/>
        </w:rPr>
        <w:t xml:space="preserve">"Base Station: &lt;your computer's name&gt;"</w:t>
      </w:r>
      <w:r>
        <w:rPr>
          <w:rFonts w:ascii="Alegreya" w:hAnsi="Alegreya"/>
          <w:sz w:val="22"/>
        </w:rPr>
        <w:t xml:space="preserve"> — for example, "Base Station: Johns-MacBook-Air". There's currently no way to rename it from the dashboard; this is intentional (see Settings below).</w:t>
      </w:r>
    </w:p>
    <w:p>
      <w:pPr>
        <w:pStyle w:val="Heading2"/>
      </w:pPr>
      <w:r>
        <w:t>Running a Base Station</w:t>
      </w:r>
    </w:p>
    <w:p>
      <w:pPr>
        <w:jc w:val="both"/>
      </w:pPr>
      <w:r>
        <w:rPr>
          <w:rFonts w:ascii="Alegreya" w:hAnsi="Alegreya"/>
          <w:sz w:val="22"/>
        </w:rPr>
        <w:t xml:space="preserve">From the </w:t>
      </w:r>
      <w:r>
        <w:rPr>
          <w:rFonts w:ascii="monospace" w:hAnsi="monospace"/>
          <w:sz w:val="22"/>
        </w:rPr>
        <w:t xml:space="preserve">server/</w:t>
      </w:r>
      <w:r>
        <w:rPr>
          <w:rFonts w:ascii="Alegreya" w:hAnsi="Alegreya"/>
          <w:sz w:val="22"/>
        </w:rPr>
        <w:t xml:space="preserve"> directory of the project:</w:t>
      </w:r>
    </w:p>
    <w:p>
      <w:r>
        <w:rPr>
          <w:rFonts w:ascii="Courier New" w:hAnsi="Courier New"/>
        </w:rPr>
        <w:t xml:space="preserve">go run .</w:t>
      </w:r>
    </w:p>
    <w:p>
      <w:pPr>
        <w:jc w:val="both"/>
      </w:pPr>
      <w:r>
        <w:rPr>
          <w:rFonts w:ascii="Alegreya" w:hAnsi="Alegreya"/>
          <w:sz w:val="22"/>
        </w:rPr>
        <w:t xml:space="preserve">This starts the Base Station listening on port </w:t>
      </w:r>
      <w:r>
        <w:rPr>
          <w:rFonts w:ascii="Alegreya" w:hAnsi="Alegreya"/>
          <w:b/>
          <w:sz w:val="22"/>
        </w:rPr>
        <w:t xml:space="preserve">9091</w:t>
      </w:r>
      <w:r>
        <w:rPr>
          <w:rFonts w:ascii="Alegreya" w:hAnsi="Alegreya"/>
          <w:sz w:val="22"/>
        </w:rPr>
        <w:t xml:space="preserve"> by default. Open </w:t>
      </w:r>
      <w:r>
        <w:rPr>
          <w:rFonts w:ascii="monospace" w:hAnsi="monospace"/>
          <w:sz w:val="22"/>
        </w:rPr>
        <w:t xml:space="preserve">http://localhost:9091</w:t>
      </w:r>
      <w:r>
        <w:rPr>
          <w:rFonts w:ascii="Alegreya" w:hAnsi="Alegreya"/>
          <w:sz w:val="22"/>
        </w:rPr>
        <w:t xml:space="preserve"> in a browser to see the dashboard. On desktop builds a small </w:t>
      </w:r>
      <w:r>
        <w:rPr>
          <w:rFonts w:ascii="Alegreya" w:hAnsi="Alegreya"/>
          <w:b/>
          <w:sz w:val="22"/>
        </w:rPr>
        <w:t xml:space="preserve">WT</w:t>
      </w:r>
      <w:r>
        <w:rPr>
          <w:rFonts w:ascii="Alegreya" w:hAnsi="Alegreya"/>
          <w:sz w:val="22"/>
        </w:rPr>
        <w:t xml:space="preserve"> system-tray menu offers </w:t>
      </w:r>
      <w:r>
        <w:rPr>
          <w:rFonts w:ascii="Alegreya" w:hAnsi="Alegreya"/>
          <w:b/>
          <w:sz w:val="22"/>
        </w:rPr>
        <w:t xml:space="preserve">Open Dashboard</w:t>
      </w:r>
      <w:r>
        <w:rPr>
          <w:rFonts w:ascii="Alegreya" w:hAnsi="Alegreya"/>
          <w:sz w:val="22"/>
        </w:rPr>
        <w:t xml:space="preserve"> and </w:t>
      </w:r>
      <w:r>
        <w:rPr>
          <w:rFonts w:ascii="Alegreya" w:hAnsi="Alegreya"/>
          <w:b/>
          <w:sz w:val="22"/>
        </w:rPr>
        <w:t xml:space="preserve">Quit</w:t>
      </w:r>
      <w:r>
        <w:rPr>
          <w:rFonts w:ascii="Alegreya" w:hAnsi="Alegreya"/>
          <w:sz w:val="22"/>
        </w:rPr>
        <w:t xml:space="preserve">; use </w:t>
      </w:r>
      <w:r>
        <w:rPr>
          <w:rFonts w:ascii="monospace" w:hAnsi="monospace"/>
          <w:sz w:val="22"/>
        </w:rPr>
        <w:t xml:space="preserve">-no-tray</w:t>
      </w:r>
      <w:r>
        <w:rPr>
          <w:rFonts w:ascii="Alegreya" w:hAnsi="Alegreya"/>
          <w:sz w:val="22"/>
        </w:rPr>
        <w:t xml:space="preserve"> for headless / SSH / CI runs.</w:t>
      </w:r>
    </w:p>
    <w:p>
      <w:pPr>
        <w:jc w:val="both"/>
      </w:pPr>
      <w:r>
        <w:rPr>
          <w:rFonts w:ascii="Alegreya" w:hAnsi="Alegreya"/>
          <w:b/>
          <w:sz w:val="22"/>
        </w:rPr>
        <w:t xml:space="preserve">There is no login.</w:t>
      </w:r>
      <w:r>
        <w:rPr>
          <w:rFonts w:ascii="Alegreya" w:hAnsi="Alegreya"/>
          <w:sz w:val="22"/>
        </w:rPr>
        <w:t xml:space="preserve"> Anyone who can reach the port — anyone on the same LAN, by default — can view the dashboard, including every device's live GPS location if it has one. Don't expose this port beyond a network you trust.</w:t>
      </w:r>
    </w:p>
    <w:p>
      <w:pPr>
        <w:pStyle w:val="Heading2"/>
      </w:pPr>
      <w:r>
        <w:t>Talking from a Base Station</w:t>
      </w:r>
    </w:p>
    <w:p>
      <w:pPr>
        <w:jc w:val="both"/>
      </w:pPr>
      <w:r>
        <w:rPr>
          <w:rFonts w:ascii="Alegreya" w:hAnsi="Alegreya"/>
          <w:sz w:val="22"/>
        </w:rPr>
        <w:t xml:space="preserve">The big green </w:t>
      </w:r>
      <w:r>
        <w:rPr>
          <w:rFonts w:ascii="Alegreya" w:hAnsi="Alegreya"/>
          <w:b/>
          <w:sz w:val="22"/>
        </w:rPr>
        <w:t xml:space="preserve">Hold to Talk</w:t>
      </w:r>
      <w:r>
        <w:rPr>
          <w:rFonts w:ascii="Alegreya" w:hAnsi="Alegreya"/>
          <w:sz w:val="22"/>
        </w:rPr>
        <w:t xml:space="preserve"> button at the top of the dashboard's home page lets a person sitting at (or on the same LAN as) the Base Station machine actually use its mic and speaker — press and hold to transmit, release to stop, exactly like the on-screen button in the Android app.</w:t>
      </w:r>
    </w:p>
    <w:p>
      <w:pPr>
        <w:pStyle w:val="Heading2"/>
      </w:pPr>
      <w:r>
        <w:t>The device list</w:t>
      </w:r>
    </w:p>
    <w:p>
      <w:pPr>
        <w:jc w:val="both"/>
      </w:pPr>
      <w:r>
        <w:rPr>
          <w:rFonts w:ascii="Alegreya" w:hAnsi="Alegreya"/>
          <w:sz w:val="22"/>
        </w:rPr>
        <w:t xml:space="preserve">The dashboard's home page (</w:t>
      </w:r>
      <w:r>
        <w:rPr>
          <w:rFonts w:ascii="monospace" w:hAnsi="monospace"/>
          <w:sz w:val="22"/>
        </w:rPr>
        <w:t xml:space="preserve">/</w:t>
      </w:r>
      <w:r>
        <w:rPr>
          <w:rFonts w:ascii="Alegreya" w:hAnsi="Alegreya"/>
          <w:sz w:val="22"/>
        </w:rPr>
        <w:t xml:space="preserve">) lists every device the Base Station has seen recently: its name, platform, connection status (Connected/Disconnected), how long ago it was last seen, its GPS location if known, and how it was discovered (directly, over the LAN via mDNS, or reported by another device over Bluetooth). The list refreshes automatically every few seconds, sorted most-recently-seen first, and each device's name is colored green if it's currently connected or gray if it's disconnected.</w:t>
      </w:r>
    </w:p>
    <w:p>
      <w:pPr>
        <w:jc w:val="both"/>
      </w:pPr>
      <w:r>
        <w:rPr>
          <w:rFonts w:ascii="Alegreya" w:hAnsi="Alegreya"/>
          <w:sz w:val="22"/>
        </w:rPr>
        <w:t xml:space="preserve">Next to each device are two small action icons: </w:t>
      </w:r>
      <w:r>
        <w:rPr>
          <w:rFonts w:ascii="Alegreya" w:hAnsi="Alegreya"/>
          <w:b/>
          <w:sz w:val="22"/>
        </w:rPr>
        <w:t xml:space="preserve">Voice Message</w:t>
      </w:r>
      <w:r>
        <w:rPr>
          <w:rFonts w:ascii="Alegreya" w:hAnsi="Alegreya"/>
          <w:sz w:val="22"/>
        </w:rPr>
        <w:t xml:space="preserve"> (always available) opens a recorder so you can send an async voice note that the Base Station holds until that device connects again (notes are kept for at least 21 days, then deleted). </w:t>
      </w:r>
      <w:r>
        <w:rPr>
          <w:rFonts w:ascii="Alegreya" w:hAnsi="Alegreya"/>
          <w:b/>
          <w:sz w:val="22"/>
        </w:rPr>
        <w:t xml:space="preserve">Invite to Chat</w:t>
      </w:r>
      <w:r>
        <w:rPr>
          <w:rFonts w:ascii="Alegreya" w:hAnsi="Alegreya"/>
          <w:sz w:val="22"/>
        </w:rPr>
        <w:t xml:space="preserve"> appears only for connected devices and starts a private 1:1 channel. If a device has voice notes waiting for it, the list shows how many.</w:t>
      </w:r>
    </w:p>
    <w:p>
      <w:pPr>
        <w:jc w:val="both"/>
      </w:pPr>
      <w:r>
        <w:rPr>
          <w:rFonts w:ascii="Alegreya" w:hAnsi="Alegreya"/>
          <w:sz w:val="22"/>
        </w:rPr>
        <w:t xml:space="preserve">The </w:t>
      </w:r>
      <w:r>
        <w:rPr>
          <w:rFonts w:ascii="Alegreya" w:hAnsi="Alegreya"/>
          <w:b/>
          <w:sz w:val="22"/>
        </w:rPr>
        <w:t xml:space="preserve">Chats</w:t>
      </w:r>
      <w:r>
        <w:rPr>
          <w:rFonts w:ascii="Alegreya" w:hAnsi="Alegreya"/>
          <w:sz w:val="22"/>
        </w:rPr>
        <w:t xml:space="preserve"> button on the left of the nav opens a drawer with active private channels (and unread counts) and a list of senders who have new voice messages for you. Opening a voice-message entry shows the thread — play, reply, or delete. Opening a private channel switches the Talk control to that pair only; while you are not focused on the channel, clips from the other party queue as voice notes until you return.</w:t>
      </w:r>
    </w:p>
    <w:p>
      <w:pPr>
        <w:jc w:val="both"/>
      </w:pPr>
      <w:r>
        <w:rPr>
          <w:rFonts w:ascii="Alegreya" w:hAnsi="Alegreya"/>
          <w:sz w:val="22"/>
        </w:rPr>
        <w:t xml:space="preserve">When two Base Stations are running on the same LAN, they discover each other the same way any two devices do — automatically, with no setup — and each will list the other, including itself as a normal entry in its own list. They also keep their device lists in sync with each other continuously in the background (see "Multiple Base Stations" below).</w:t>
      </w:r>
    </w:p>
    <w:bookmarkStart w:name="fig_8a0d9d8458954e86aa0287c64c005f5f" w:id="15"/>
    <w:p>
      <w:pPr>
        <w:jc w:val="center"/>
      </w:pPr>
      <w:r>
        <w:drawing>
          <wp:inline xmlns:wp="http://schemas.openxmlformats.org/drawingml/2006/wordprocessingDrawing" distT="0" distB="0" distL="0" distR="0">
            <wp:extent cx="5486400" cy="3220829"/>
            <wp:effectExtent l="0" t="0" r="0" b="0"/>
            <wp:docPr id="1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pic:cNvPicPr/>
                  </pic:nvPicPr>
                  <pic:blipFill>
                    <a:blip xmlns:r="http://schemas.openxmlformats.org/officeDocument/2006/relationships" r:embed="Rab40d427f3b54a09"/>
                    <a:stretch>
                      <a:fillRect/>
                    </a:stretch>
                  </pic:blipFill>
                  <pic:spPr>
                    <a:xfrm>
                      <a:off x="0" y="0"/>
                      <a:ext cx="5486400" cy="3220829"/>
                    </a:xfrm>
                    <a:prstGeom prst="rect">
                      <a:avLst/>
                    </a:prstGeom>
                  </pic:spPr>
                </pic:pic>
              </a:graphicData>
            </a:graphic>
          </wp:inline>
        </w:drawing>
      </w:r>
    </w:p>
    <w:p>
      <w:r>
        <w:rPr>
          <w:rFonts w:ascii="Alegreya" w:hAnsi="Alegreya"/>
          <w:i/>
          <w:sz w:val="6"/>
        </w:rPr>
        <w:t xml:space="preserve">Base Station Dashboard</w:t>
      </w:r>
    </w:p>
    <w:bookmarkEnd w:id="15"/>
    <w:p>
      <w:pPr>
        <w:jc w:val="both"/>
      </w:pPr>
      <w:r>
        <w:rPr>
          <w:rFonts w:ascii="Alegreya" w:hAnsi="Alegreya"/>
          <w:sz w:val="22"/>
        </w:rPr>
        <w:t xml:space="preserve">This is a real screenshot from an actual test session: a Base Station running on a Mac, talking to a real Android phone over Wi-Fi.</w:t>
      </w:r>
    </w:p>
    <w:p>
      <w:pPr>
        <w:pStyle w:val="Heading2"/>
      </w:pPr>
      <w:r>
        <w:t>Old Nodes</w:t>
      </w:r>
    </w:p>
    <w:p>
      <w:pPr>
        <w:jc w:val="both"/>
      </w:pPr>
      <w:r>
        <w:rPr>
          <w:rFonts w:ascii="Alegreya" w:hAnsi="Alegreya"/>
          <w:sz w:val="22"/>
        </w:rPr>
        <w:t xml:space="preserve">Any device not seen in over 2 hours moves off the main device list onto its own </w:t>
      </w:r>
      <w:r>
        <w:rPr>
          <w:rFonts w:ascii="Alegreya" w:hAnsi="Alegreya"/>
          <w:b/>
          <w:sz w:val="22"/>
        </w:rPr>
        <w:t xml:space="preserve">Old Nodes</w:t>
      </w:r>
      <w:r>
        <w:rPr>
          <w:rFonts w:ascii="Alegreya" w:hAnsi="Alegreya"/>
          <w:sz w:val="22"/>
        </w:rPr>
        <w:t xml:space="preserve"> page (</w:t>
      </w:r>
      <w:r>
        <w:rPr>
          <w:rFonts w:ascii="monospace" w:hAnsi="monospace"/>
          <w:sz w:val="22"/>
        </w:rPr>
        <w:t xml:space="preserve">/old-nodes</w:t>
      </w:r>
      <w:r>
        <w:rPr>
          <w:rFonts w:ascii="Alegreya" w:hAnsi="Alegreya"/>
          <w:sz w:val="22"/>
        </w:rPr>
        <w:t xml:space="preserve">) instead of cluttering up the main page or disappearing entirely — this is where a device that crashed, went out of range, or was leftover test data ends up, still sorted most-recently-seen first. The moment that device is seen again, it moves straight back to the main page on its own; nothing needs to be done manually.</w:t>
      </w:r>
    </w:p>
    <w:p>
      <w:pPr>
        <w:pStyle w:val="Heading2"/>
      </w:pPr>
      <w:r>
        <w:t>The map</w:t>
      </w:r>
    </w:p>
    <w:p>
      <w:pPr>
        <w:jc w:val="both"/>
      </w:pPr>
      <w:r>
        <w:rPr>
          <w:rFonts w:ascii="Alegreya" w:hAnsi="Alegreya"/>
          <w:sz w:val="22"/>
        </w:rPr>
        <w:t xml:space="preserve">The </w:t>
      </w:r>
      <w:r>
        <w:rPr>
          <w:rFonts w:ascii="Alegreya" w:hAnsi="Alegreya"/>
          <w:b/>
          <w:sz w:val="22"/>
        </w:rPr>
        <w:t xml:space="preserve">Map</w:t>
      </w:r>
      <w:r>
        <w:rPr>
          <w:rFonts w:ascii="Alegreya" w:hAnsi="Alegreya"/>
          <w:sz w:val="22"/>
        </w:rPr>
        <w:t xml:space="preserve"> page (</w:t>
      </w:r>
      <w:r>
        <w:rPr>
          <w:rFonts w:ascii="monospace" w:hAnsi="monospace"/>
          <w:sz w:val="22"/>
        </w:rPr>
        <w:t xml:space="preserve">/map</w:t>
      </w:r>
      <w:r>
        <w:rPr>
          <w:rFonts w:ascii="Alegreya" w:hAnsi="Alegreya"/>
          <w:sz w:val="22"/>
        </w:rPr>
        <w:t xml:space="preserve">) plots every device with a known GPS position. It needs internet access to load the map imagery itself (from OpenStreetMap) — this is the one page in the app that isn't fully offline; everything else, including the device list and Talk button, works with no internet connection at all.</w:t>
      </w:r>
    </w:p>
    <w:p>
      <w:pPr>
        <w:jc w:val="both"/>
      </w:pPr>
      <w:r>
        <w:rPr>
          <w:rFonts w:ascii="Alegreya" w:hAnsi="Alegreya"/>
          <w:sz w:val="22"/>
        </w:rPr>
        <w:t xml:space="preserve">A Base Station machine usually has no GPS hardware of its own. Instead, its position on the map is </w:t>
      </w:r>
      <w:r>
        <w:rPr>
          <w:rFonts w:ascii="Alegreya" w:hAnsi="Alegreya"/>
          <w:i/>
          <w:sz w:val="22"/>
        </w:rPr>
        <w:t xml:space="preserve">estimated</w:t>
      </w:r>
      <w:r>
        <w:rPr>
          <w:rFonts w:ascii="Alegreya" w:hAnsi="Alegreya"/>
          <w:sz w:val="22"/>
        </w:rPr>
        <w:t xml:space="preserve"> as the average location of every device currently connected to it that has a GPS fix — so it'll only show up once at least one connected device is reporting its location.</w:t>
      </w:r>
    </w:p>
    <w:bookmarkStart w:name="fig_1dfa84a71b5347c58963e2349cef7ef2" w:id="16"/>
    <w:p>
      <w:pPr>
        <w:jc w:val="center"/>
      </w:pPr>
      <w:r>
        <w:drawing>
          <wp:inline xmlns:wp="http://schemas.openxmlformats.org/drawingml/2006/wordprocessingDrawing" distT="0" distB="0" distL="0" distR="0">
            <wp:extent cx="5486400" cy="3220829"/>
            <wp:effectExtent l="0" t="0" r="0" b="0"/>
            <wp:docPr id="1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pic:cNvPicPr/>
                  </pic:nvPicPr>
                  <pic:blipFill>
                    <a:blip xmlns:r="http://schemas.openxmlformats.org/officeDocument/2006/relationships" r:embed="R0125135db68746a8"/>
                    <a:stretch>
                      <a:fillRect/>
                    </a:stretch>
                  </pic:blipFill>
                  <pic:spPr>
                    <a:xfrm>
                      <a:off x="0" y="0"/>
                      <a:ext cx="5486400" cy="3220829"/>
                    </a:xfrm>
                    <a:prstGeom prst="rect">
                      <a:avLst/>
                    </a:prstGeom>
                  </pic:spPr>
                </pic:pic>
              </a:graphicData>
            </a:graphic>
          </wp:inline>
        </w:drawing>
      </w:r>
    </w:p>
    <w:p>
      <w:r>
        <w:rPr>
          <w:rFonts w:ascii="Alegreya" w:hAnsi="Alegreya"/>
          <w:i/>
          <w:sz w:val="6"/>
        </w:rPr>
        <w:t xml:space="preserve">Network map page showing a marker at a real device's GPS location, with OpenStreetMap tile imagery</w:t>
      </w:r>
    </w:p>
    <w:bookmarkEnd w:id="16"/>
    <w:p>
      <w:pPr>
        <w:pStyle w:val="Heading2"/>
      </w:pPr>
      <w:r>
        <w:t>Multiple Base Stations</w:t>
      </w:r>
    </w:p>
    <w:p>
      <w:pPr>
        <w:jc w:val="both"/>
      </w:pPr>
      <w:r>
        <w:rPr>
          <w:rFonts w:ascii="Alegreya" w:hAnsi="Alegreya"/>
          <w:sz w:val="22"/>
        </w:rPr>
        <w:t xml:space="preserve">If you run more than one Base Station on the same LAN, they don't just discover each other — they continuously synchronize their device lists with each other in the background, so a device seen by only one Base Station still shows up correctly on the others within a few seconds. If the two Base Stations ever disagree about a device (e.g. its last-seen time or GPS), whichever one saw it most recently wins.</w:t>
      </w:r>
    </w:p>
    <w:p>
      <w:pPr>
        <w:pStyle w:val="Heading2"/>
      </w:pPr>
      <w:r>
        <w:t>Settings</w:t>
      </w:r>
    </w:p>
    <w:p>
      <w:pPr>
        <w:jc w:val="both"/>
      </w:pPr>
      <w:r>
        <w:rPr>
          <w:rFonts w:ascii="Alegreya" w:hAnsi="Alegreya"/>
          <w:sz w:val="22"/>
        </w:rPr>
        <w:t xml:space="preserve">The </w:t>
      </w:r>
      <w:r>
        <w:rPr>
          <w:rFonts w:ascii="Alegreya" w:hAnsi="Alegreya"/>
          <w:b/>
          <w:sz w:val="22"/>
        </w:rPr>
        <w:t xml:space="preserve">Settings</w:t>
      </w:r>
      <w:r>
        <w:rPr>
          <w:rFonts w:ascii="Alegreya" w:hAnsi="Alegreya"/>
          <w:sz w:val="22"/>
        </w:rPr>
        <w:t xml:space="preserve"> page (</w:t>
      </w:r>
      <w:r>
        <w:rPr>
          <w:rFonts w:ascii="monospace" w:hAnsi="monospace"/>
          <w:sz w:val="22"/>
        </w:rPr>
        <w:t xml:space="preserve">/settings</w:t>
      </w:r>
      <w:r>
        <w:rPr>
          <w:rFonts w:ascii="Alegreya" w:hAnsi="Alegreya"/>
          <w:sz w:val="22"/>
        </w:rPr>
        <w:t xml:space="preserve">) lets you change the Base Station's own configuration: the port it listens on, how often GPS updates are expected, how often it re-syncs with other Base Stations, the relay threshold, and whether the relay fallback is enabled. Changing the port restarts the web server on the new port — the page tells you the new address to reconnect to.</w:t>
      </w:r>
    </w:p>
    <w:p>
      <w:pPr>
        <w:jc w:val="both"/>
      </w:pPr>
      <w:r>
        <w:rPr>
          <w:rFonts w:ascii="Alegreya" w:hAnsi="Alegreya"/>
          <w:sz w:val="22"/>
        </w:rPr>
        <w:t xml:space="preserve">The </w:t>
      </w:r>
      <w:r>
        <w:rPr>
          <w:rFonts w:ascii="Alegreya" w:hAnsi="Alegreya"/>
          <w:b/>
          <w:sz w:val="22"/>
        </w:rPr>
        <w:t xml:space="preserve">relay threshold</w:t>
      </w:r>
      <w:r>
        <w:rPr>
          <w:rFonts w:ascii="Alegreya" w:hAnsi="Alegreya"/>
          <w:sz w:val="22"/>
        </w:rPr>
        <w:t xml:space="preserve"> (10 by default) controls when audio switches from direct device-to-device WebRTC to routing through this Base Station's SFU instead, so a large mesh does not stay fully peer-to-peer. When </w:t>
      </w:r>
      <w:r>
        <w:rPr>
          <w:rFonts w:ascii="Alegreya" w:hAnsi="Alegreya"/>
          <w:b/>
          <w:sz w:val="22"/>
        </w:rPr>
        <w:t xml:space="preserve">Relay enabled</w:t>
      </w:r>
      <w:r>
        <w:rPr>
          <w:rFonts w:ascii="Alegreya" w:hAnsi="Alegreya"/>
          <w:sz w:val="22"/>
        </w:rPr>
        <w:t xml:space="preserve"> is on and the number of connected peers is already at or above the threshold, </w:t>
      </w:r>
      <w:r>
        <w:rPr>
          <w:rFonts w:ascii="Alegreya" w:hAnsi="Alegreya"/>
          <w:i/>
          <w:sz w:val="22"/>
        </w:rPr>
        <w:t xml:space="preserve">new</w:t>
      </w:r>
      <w:r>
        <w:rPr>
          <w:rFonts w:ascii="Alegreya" w:hAnsi="Alegreya"/>
          <w:sz w:val="22"/>
        </w:rPr>
        <w:t xml:space="preserve"> connections join via the SFU (also used if a direct ICE attempt fails). Turn Relay enabled off to stay P2P-only. Live private-channel SFU is a separate, later feature; group mesh relay is what this setting drives today.</w:t>
      </w:r>
    </w:p>
    <w:p>
      <w:pPr>
        <w:jc w:val="both"/>
      </w:pPr>
      <w:r>
        <w:rPr>
          <w:rFonts w:ascii="Alegreya" w:hAnsi="Alegreya"/>
          <w:sz w:val="22"/>
        </w:rPr>
        <w:t xml:space="preserve">The </w:t>
      </w:r>
      <w:r>
        <w:rPr>
          <w:rFonts w:ascii="Alegreya" w:hAnsi="Alegreya"/>
          <w:b/>
          <w:sz w:val="22"/>
        </w:rPr>
        <w:t xml:space="preserve">"Mark disconnected after"</w:t>
      </w:r>
      <w:r>
        <w:rPr>
          <w:rFonts w:ascii="Alegreya" w:hAnsi="Alegreya"/>
          <w:sz w:val="22"/>
        </w:rPr>
        <w:t xml:space="preserve"> setting (180 seconds by default) controls how long a device can go unseen before it's automatically marked Disconnected, even if it never sent a proper disconnect notice — this is what clears out a device that crashed, walked out of range, or was leftover test data, instead of leaving it stuck showing "connected" forever.</w:t>
      </w:r>
    </w:p>
    <w:p>
      <w:pPr>
        <w:jc w:val="both"/>
      </w:pPr>
      <w:r>
        <w:rPr>
          <w:rFonts w:ascii="Alegreya" w:hAnsi="Alegreya"/>
          <w:sz w:val="22"/>
        </w:rPr>
        <w:t xml:space="preserve">Fixed a related bug where a device's GPS position, name, and app version could get stuck at whatever they were the first time it was discovered, never updating again for the rest of the Base Station's run — even though the device kept sending fresh updates. Both this and the "connected forever" issue above were tracked down after noticing a leftover test entry that wouldn't go away and a phone's map position that never moved.</w:t>
      </w:r>
    </w:p>
    <w:p>
      <w:pPr>
        <w:jc w:val="both"/>
      </w:pPr>
      <w:r>
        <w:rPr>
          <w:rFonts w:ascii="Alegreya" w:hAnsi="Alegreya"/>
          <w:sz w:val="22"/>
        </w:rPr>
        <w:t xml:space="preserve">Settings does </w:t>
      </w:r>
      <w:r>
        <w:rPr>
          <w:rFonts w:ascii="Alegreya" w:hAnsi="Alegreya"/>
          <w:b/>
          <w:sz w:val="22"/>
        </w:rPr>
        <w:t xml:space="preserve">not</w:t>
      </w:r>
      <w:r>
        <w:rPr>
          <w:rFonts w:ascii="Alegreya" w:hAnsi="Alegreya"/>
          <w:sz w:val="22"/>
        </w:rPr>
        <w:t xml:space="preserve"> let you rename a device from the browser. Every device — including a Base Station — sets its own name locally; the dashboard only ever displays what a device has told it about itself.</w:t>
      </w:r>
    </w:p>
    <w:bookmarkStart w:name="fig_155b193d3e6446c2bb775b02801e00d0" w:id="17"/>
    <w:p>
      <w:pPr>
        <w:jc w:val="center"/>
      </w:pPr>
      <w:r>
        <w:drawing>
          <wp:inline xmlns:wp="http://schemas.openxmlformats.org/drawingml/2006/wordprocessingDrawing" distT="0" distB="0" distL="0" distR="0">
            <wp:extent cx="5486400" cy="3220829"/>
            <wp:effectExtent l="0" t="0" r="0" b="0"/>
            <wp:docPr id="1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pic:cNvPicPr/>
                  </pic:nvPicPr>
                  <pic:blipFill>
                    <a:blip xmlns:r="http://schemas.openxmlformats.org/officeDocument/2006/relationships" r:embed="R83b60bd571e34174"/>
                    <a:stretch>
                      <a:fillRect/>
                    </a:stretch>
                  </pic:blipFill>
                  <pic:spPr>
                    <a:xfrm>
                      <a:off x="0" y="0"/>
                      <a:ext cx="5486400" cy="3220829"/>
                    </a:xfrm>
                    <a:prstGeom prst="rect">
                      <a:avLst/>
                    </a:prstGeom>
                  </pic:spPr>
                </pic:pic>
              </a:graphicData>
            </a:graphic>
          </wp:inline>
        </w:drawing>
      </w:r>
    </w:p>
    <w:p>
      <w:r>
        <w:rPr>
          <w:rFonts w:ascii="Alegreya" w:hAnsi="Alegreya"/>
          <w:i/>
          <w:sz w:val="6"/>
        </w:rPr>
        <w:t xml:space="preserve">Settings page showing port, GPS interval, sync interval, relay threshold, and relay toggle fields</w:t>
      </w:r>
    </w:p>
    <w:bookmarkEnd w:id="17"/>
    <w:p>
      <w:pPr>
        <w:jc w:val="both"/>
      </w:pPr>
      <w:r>
        <w:rPr>
          <w:rFonts w:ascii="Alegreya" w:hAnsi="Alegreya"/>
          <w:sz w:val="22"/>
        </w:rPr>
        <w:t xml:space="preserve">The </w:t>
      </w:r>
      <w:r>
        <w:rPr>
          <w:rFonts w:ascii="Alegreya" w:hAnsi="Alegreya"/>
          <w:b/>
          <w:sz w:val="22"/>
        </w:rPr>
        <w:t xml:space="preserve">Stats</w:t>
      </w:r>
      <w:r>
        <w:rPr>
          <w:rFonts w:ascii="Alegreya" w:hAnsi="Alegreya"/>
          <w:sz w:val="22"/>
        </w:rPr>
        <w:t xml:space="preserve"> page (</w:t>
      </w:r>
      <w:r>
        <w:rPr>
          <w:rFonts w:ascii="monospace" w:hAnsi="monospace"/>
          <w:sz w:val="22"/>
        </w:rPr>
        <w:t xml:space="preserve">/stats</w:t>
      </w:r>
      <w:r>
        <w:rPr>
          <w:rFonts w:ascii="Alegreya" w:hAnsi="Alegreya"/>
          <w:sz w:val="22"/>
        </w:rPr>
        <w:t xml:space="preserve">) shows usage and traffic for this Base Station: nodes newly seen, private-channel invites/accepts, voice notes and channel clips (counts and bytes), and live group-PTT bytes sent/received by this machine. Ranges: today, week, month, or all time. Peer-to-peer audio that never passes through this Base Station is not included.</w:t>
      </w:r>
    </w:p>
    <w:p>
      <w:pPr>
        <w:pStyle w:val="Heading2"/>
      </w:pPr>
      <w:r>
        <w:t>About</w:t>
      </w:r>
    </w:p>
    <w:p>
      <w:pPr>
        <w:jc w:val="both"/>
      </w:pPr>
      <w:r>
        <w:rPr>
          <w:rFonts w:ascii="Alegreya" w:hAnsi="Alegreya"/>
          <w:sz w:val="22"/>
        </w:rPr>
        <w:t xml:space="preserve">The </w:t>
      </w:r>
      <w:r>
        <w:rPr>
          <w:rFonts w:ascii="Alegreya" w:hAnsi="Alegreya"/>
          <w:b/>
          <w:sz w:val="22"/>
        </w:rPr>
        <w:t xml:space="preserve">About</w:t>
      </w:r>
      <w:r>
        <w:rPr>
          <w:rFonts w:ascii="Alegreya" w:hAnsi="Alegreya"/>
          <w:sz w:val="22"/>
        </w:rPr>
        <w:t xml:space="preserve"> page (</w:t>
      </w:r>
      <w:r>
        <w:rPr>
          <w:rFonts w:ascii="monospace" w:hAnsi="monospace"/>
          <w:sz w:val="22"/>
        </w:rPr>
        <w:t xml:space="preserve">/about</w:t>
      </w:r>
      <w:r>
        <w:rPr>
          <w:rFonts w:ascii="Alegreya" w:hAnsi="Alegreya"/>
          <w:sz w:val="22"/>
        </w:rPr>
        <w:t xml:space="preserve">) shows this Base Station's own name, platform, version, and device ID. The device list on the home page also shows the app version each connected device announced itself with, so a mismatched-version device is easy to spot at a glance.</w:t>
      </w:r>
    </w:p>
    <w:p>
      <w:pPr>
        <w:pStyle w:val="Heading2"/>
      </w:pPr>
      <w:r>
        <w:t>Voice messages and private channels</w:t>
      </w:r>
    </w:p>
    <w:p>
      <w:pPr>
        <w:jc w:val="both"/>
      </w:pPr>
      <w:r>
        <w:rPr>
          <w:rFonts w:ascii="Alegreya" w:hAnsi="Alegreya"/>
          <w:sz w:val="22"/>
        </w:rPr>
        <w:t xml:space="preserve">Both the Base Station dashboard and the Android app support </w:t>
      </w:r>
      <w:r>
        <w:rPr>
          <w:rFonts w:ascii="Alegreya" w:hAnsi="Alegreya"/>
          <w:b/>
          <w:sz w:val="22"/>
        </w:rPr>
        <w:t xml:space="preserve">async voice messages</w:t>
      </w:r>
      <w:r>
        <w:rPr>
          <w:rFonts w:ascii="Alegreya" w:hAnsi="Alegreya"/>
          <w:sz w:val="22"/>
        </w:rPr>
        <w:t xml:space="preserve"> and </w:t>
      </w:r>
      <w:r>
        <w:rPr>
          <w:rFonts w:ascii="Alegreya" w:hAnsi="Alegreya"/>
          <w:b/>
          <w:sz w:val="22"/>
        </w:rPr>
        <w:t xml:space="preserve">invite-only private channels</w:t>
      </w:r>
      <w:r>
        <w:rPr>
          <w:rFonts w:ascii="Alegreya" w:hAnsi="Alegreya"/>
          <w:sz w:val="22"/>
        </w:rPr>
        <w:t xml:space="preserve">. Clips are stored on a Base Station on the LAN (not sent peer-to-peer yet — that is a planned follow-up).</w:t>
      </w:r>
    </w:p>
    <w:p>
      <w:r>
        <w:t xml:space="preserve">• </w:t>
      </w:r>
      <w:r>
        <w:rPr>
          <w:rFonts w:ascii="Alegreya" w:hAnsi="Alegreya"/>
          <w:sz w:val="22"/>
        </w:rPr>
        <w:t xml:space="preserve">On each device row, a microphone icon sends a </w:t>
      </w:r>
      <w:r>
        <w:rPr>
          <w:rFonts w:ascii="Alegreya" w:hAnsi="Alegreya"/>
          <w:b/>
          <w:sz w:val="22"/>
        </w:rPr>
        <w:t xml:space="preserve">Voice Message</w:t>
      </w:r>
      <w:r>
        <w:rPr>
          <w:rFonts w:ascii="Alegreya" w:hAnsi="Alegreya"/>
          <w:sz w:val="22"/>
        </w:rPr>
        <w:t xml:space="preserve"> to that node (works even if they are offline — the note is held until they return, for at least 21 days, then deleted). A chat icon </w:t>
      </w:r>
      <w:r>
        <w:rPr>
          <w:rFonts w:ascii="Alegreya" w:hAnsi="Alegreya"/>
          <w:b/>
          <w:sz w:val="22"/>
        </w:rPr>
        <w:t xml:space="preserve">Invite to Chat</w:t>
      </w:r>
      <w:r>
        <w:rPr>
          <w:rFonts w:ascii="Alegreya" w:hAnsi="Alegreya"/>
          <w:sz w:val="22"/>
        </w:rPr>
        <w:t xml:space="preserve"> appears only while the peer is connected.</w:t>
      </w:r>
    </w:p>
    <w:p>
      <w:r>
        <w:t xml:space="preserve">• </w:t>
      </w:r>
      <w:r>
        <w:rPr>
          <w:rFonts w:ascii="Alegreya" w:hAnsi="Alegreya"/>
          <w:sz w:val="22"/>
        </w:rPr>
        <w:t xml:space="preserve">A left-hand drawer lists active private channels and nodes with new voice messages waiting, with count badges.</w:t>
      </w:r>
    </w:p>
    <w:p>
      <w:r>
        <w:t xml:space="preserve">• </w:t>
      </w:r>
      <w:r>
        <w:rPr>
          <w:rFonts w:ascii="Alegreya" w:hAnsi="Alegreya"/>
          <w:sz w:val="22"/>
        </w:rPr>
        <w:t xml:space="preserve">Opening a voice-message badge shows the thread for that sender: play, reply, or delete notes.</w:t>
      </w:r>
    </w:p>
    <w:p>
      <w:r>
        <w:t xml:space="preserve">• </w:t>
      </w:r>
      <w:r>
        <w:rPr>
          <w:rFonts w:ascii="Alegreya" w:hAnsi="Alegreya"/>
          <w:sz w:val="22"/>
        </w:rPr>
        <w:t xml:space="preserve">Recording uses Start / Stop &amp; Send / Cancel. Private-channel talk uses the same Hold-to-talk gesture as the main screen, but clips are scoped to that pair and queue with a badge when the recipient is not focused on the channel.</w:t>
      </w:r>
    </w:p>
    <w:p>
      <w:r>
        <w:t xml:space="preserve">• </w:t>
      </w:r>
      <w:r>
        <w:rPr>
          <w:rFonts w:ascii="Alegreya" w:hAnsi="Alegreya"/>
          <w:sz w:val="22"/>
        </w:rPr>
        <w:t xml:space="preserve">The device list shows how many voice notes are waiting for each node.</w:t>
      </w:r>
    </w:p>
    <w:p>
      <w:pPr>
        <w:jc w:val="both"/>
      </w:pPr>
      <w:r>
        <w:rPr>
          <w:rFonts w:ascii="Alegreya" w:hAnsi="Alegreya"/>
          <w:sz w:val="22"/>
        </w:rPr>
        <w:t xml:space="preserve">Voice notes require a reachable Base Station. If none is discovered on the LAN, send fails with a clear error rather than dropping silently.</w:t>
      </w:r>
    </w:p>
    <w:p>
      <w:r>
        <w:br w:type="page"/>
      </w:r>
    </w:p>
    <w:p>
      <w:pPr>
        <w:pStyle w:val="Heading2"/>
      </w:pPr>
      <w:r>
        <w:t>Running more than one instance (for testing)</w:t>
      </w:r>
    </w:p>
    <w:p>
      <w:pPr>
        <w:jc w:val="both"/>
      </w:pPr>
      <w:r>
        <w:rPr>
          <w:rFonts w:ascii="Alegreya" w:hAnsi="Alegreya"/>
          <w:sz w:val="22"/>
        </w:rPr>
        <w:t xml:space="preserve">The desktop app accepts a few flags useful when testing with more than one instance on a single machine: 
</w:t>
      </w:r>
    </w:p>
    <w:p>
      <w:r>
        <w:t xml:space="preserve">• </w:t>
      </w:r>
      <w:r>
        <w:rPr>
          <w:rFonts w:ascii="monospace" w:hAnsi="monospace"/>
          <w:sz w:val="22"/>
        </w:rPr>
        <w:t xml:space="preserve">--port</w:t>
      </w:r>
    </w:p>
    <w:p>
      <w:r>
        <w:t xml:space="preserve">• </w:t>
      </w:r>
      <w:r>
        <w:rPr>
          <w:rFonts w:ascii="monospace" w:hAnsi="monospace"/>
          <w:sz w:val="22"/>
        </w:rPr>
        <w:t xml:space="preserve">--data-dir</w:t>
      </w:r>
    </w:p>
    <w:p>
      <w:r>
        <w:t xml:space="preserve">• </w:t>
      </w:r>
      <w:r>
        <w:rPr>
          <w:rFonts w:ascii="monospace" w:hAnsi="monospace"/>
          <w:sz w:val="22"/>
        </w:rPr>
        <w:t xml:space="preserve">--name</w:t>
      </w:r>
    </w:p>
    <w:p>
      <w:r>
        <w:t xml:space="preserve">• </w:t>
      </w:r>
      <w:r>
        <w:rPr>
          <w:rFonts w:ascii="monospace" w:hAnsi="monospace"/>
          <w:sz w:val="22"/>
        </w:rPr>
        <w:t xml:space="preserve">--no-audio</w:t>
      </w:r>
      <w:r>
        <w:rPr>
          <w:rFonts w:ascii="Alegreya" w:hAnsi="Alegreya"/>
          <w:sz w:val="22"/>
        </w:rPr>
        <w:t xml:space="preserve"> (skip mic/speaker setup, so two instances on one machine don't fight over the same audio hardware)</w:t>
      </w:r>
    </w:p>
    <w:p>
      <w:pPr>
        <w:jc w:val="both"/>
      </w:pPr>
    </w:p>
    <w:p>
      <w:r>
        <w:br w:type="page"/>
      </w:r>
    </w:p>
    <w:p>
      <w:pPr>
        <w:pStyle w:val="Heading1"/>
      </w:pPr>
      <w:r>
        <w:t>Chapter 8: Wearables</w:t>
      </w:r>
    </w:p>
    <w:p>
      <w:pPr>
        <w:pStyle w:val="Heading2"/>
      </w:pPr>
      <w:r>
        <w:t>Wear OS and Apple Watch</w:t>
      </w:r>
    </w:p>
    <w:p>
      <w:pPr>
        <w:pStyle w:val="Heading2"/>
      </w:pPr>
      <w:r>
        <w:t>Wear OS</w:t>
      </w:r>
    </w:p>
    <w:p>
      <w:pPr>
        <w:jc w:val="both"/>
      </w:pPr>
      <w:r>
        <w:rPr>
          <w:rFonts w:ascii="Alegreya" w:hAnsi="Alegreya"/>
          <w:sz w:val="22"/>
        </w:rPr>
        <w:t xml:space="preserve">The Wear OS app is a standalone mesh participant: it embeds the same Go core as the phone, announces itself with platform </w:t>
      </w:r>
      <w:r>
        <w:rPr>
          <w:rFonts w:ascii="monospace" w:hAnsi="monospace"/>
          <w:sz w:val="22"/>
        </w:rPr>
        <w:t xml:space="preserve">wear</w:t>
      </w:r>
      <w:r>
        <w:rPr>
          <w:rFonts w:ascii="Alegreya" w:hAnsi="Alegreya"/>
          <w:sz w:val="22"/>
        </w:rPr>
        <w:t xml:space="preserve">, and joins the LAN over Wi‑Fi. Install it separately from the phone app (</w:t>
      </w:r>
      <w:r>
        <w:rPr>
          <w:rFonts w:ascii="monospace" w:hAnsi="monospace"/>
          <w:sz w:val="22"/>
        </w:rPr>
        <w:t xml:space="preserve">com.walkietalkie.wear</w:t>
      </w:r>
      <w:r>
        <w:rPr>
          <w:rFonts w:ascii="Alegreya" w:hAnsi="Alegreya"/>
          <w:sz w:val="22"/>
        </w:rPr>
        <w:t xml:space="preserve">).</w:t>
      </w:r>
    </w:p>
    <w:p>
      <w:pPr>
        <w:jc w:val="both"/>
      </w:pPr>
      <w:r>
        <w:rPr>
          <w:rFonts w:ascii="Alegreya" w:hAnsi="Alegreya"/>
          <w:sz w:val="22"/>
        </w:rPr>
        <w:t xml:space="preserve">The watch face is intentionally small: peer count, Base Station status, and a large </w:t>
      </w:r>
      <w:r>
        <w:rPr>
          <w:rFonts w:ascii="Alegreya" w:hAnsi="Alegreya"/>
          <w:b/>
          <w:sz w:val="22"/>
        </w:rPr>
        <w:t xml:space="preserve">Hold to talk</w:t>
      </w:r>
      <w:r>
        <w:rPr>
          <w:rFonts w:ascii="Alegreya" w:hAnsi="Alegreya"/>
          <w:sz w:val="22"/>
        </w:rPr>
        <w:t xml:space="preserve"> control. Grant microphone, location, and Bluetooth permissions when asked — the foreground service keeps the mesh and mic alive while your wrist is down.</w:t>
      </w:r>
    </w:p>
    <w:p>
      <w:pPr>
        <w:jc w:val="both"/>
      </w:pPr>
      <w:r>
        <w:rPr>
          <w:rFonts w:ascii="Alegreya" w:hAnsi="Alegreya"/>
          <w:sz w:val="22"/>
        </w:rPr>
        <w:t xml:space="preserve">Voice notes and private-channel UI stay on the phone for now; the watch is for quick group Talk.</w:t>
      </w:r>
    </w:p>
    <w:p>
      <w:pPr>
        <w:pStyle w:val="Heading2"/>
      </w:pPr>
      <w:r>
        <w:t>Apple Watch</w:t>
      </w:r>
    </w:p>
    <w:p>
      <w:pPr>
        <w:jc w:val="both"/>
      </w:pPr>
      <w:r>
        <w:rPr>
          <w:rFonts w:ascii="Alegreya" w:hAnsi="Alegreya"/>
          <w:sz w:val="22"/>
        </w:rPr>
        <w:t xml:space="preserve">Apple Watch does not run the Go mesh itself. The watch app is a thin remote control: it uses WatchConnectivity to tell the paired iPhone to start and stop transmitting. Keep the iPhone app open (or recently used) on the same Wi‑Fi mesh so audio path, BLE, and GPS stay on the phone.</w:t>
      </w:r>
    </w:p>
    <w:p>
      <w:pPr>
        <w:jc w:val="both"/>
      </w:pPr>
      <w:r>
        <w:rPr>
          <w:rFonts w:ascii="Alegreya" w:hAnsi="Alegreya"/>
          <w:sz w:val="22"/>
        </w:rPr>
        <w:t xml:space="preserve">If the watch says the iPhone is unreachable, unlock the phone and open WalkieTalkie once, then try Hold to talk again.</w:t>
      </w:r>
    </w:p>
    <w:p>
      <w:r>
        <w:br w:type="page"/>
      </w:r>
    </w:p>
    <w:p>
      <w:pPr>
        <w:pStyle w:val="Heading1"/>
      </w:pPr>
      <w:r>
        <w:t>About the Author</w:t>
      </w:r>
    </w:p>
    <w:p>
      <w:r>
        <w:br w:type="page"/>
      </w:r>
    </w:p>
    <w:p>
      <w:pPr>
        <w:pStyle w:val="Heading1"/>
      </w:pPr>
      <w:r>
        <w:t>Notes</w:t>
      </w:r>
    </w:p>
  </w:body>
</w:document>
</file>

<file path=word/_rels/document.xml.rels>&#65279;<?xml version="1.0" encoding="utf-8"?><Relationships xmlns="http://schemas.openxmlformats.org/package/2006/relationships"><Relationship Type="http://schemas.openxmlformats.org/officeDocument/2006/relationships/hyperlink" Target="frontmatter/title-page.ebhtml" TargetMode="External" Id="R6d0992444fe4447a" /><Relationship Type="http://schemas.openxmlformats.org/officeDocument/2006/relationships/hyperlink" Target="frontmatter/copyright.ebhtml" TargetMode="External" Id="Rdba28ad5f0974414" /><Relationship Type="http://schemas.openxmlformats.org/officeDocument/2006/relationships/hyperlink" Target="chapters/001-Getting-Started.ebhtml" TargetMode="External" Id="R6e4ae23b148845f9" /><Relationship Type="http://schemas.openxmlformats.org/officeDocument/2006/relationships/hyperlink" Target="chapters/002-Windows-Builds.ebhtml" TargetMode="External" Id="R0e5527d166364368" /><Relationship Type="http://schemas.openxmlformats.org/officeDocument/2006/relationships/hyperlink" Target="chapters/003-Android-Client.ebhtml" TargetMode="External" Id="Rc1caa1d50a814483" /><Relationship Type="http://schemas.openxmlformats.org/officeDocument/2006/relationships/hyperlink" Target="chapters/004-macOS-builds.ebhtml" TargetMode="External" Id="R6e3b477548024b54" /><Relationship Type="http://schemas.openxmlformats.org/officeDocument/2006/relationships/hyperlink" Target="chapters/005-Android-Client.ebhtml" TargetMode="External" Id="R3d6f4d83884c47d5" /><Relationship Type="http://schemas.openxmlformats.org/officeDocument/2006/relationships/hyperlink" Target="chapters/006-The-iPhone-app.ebhtml" TargetMode="External" Id="R527677766920404e" /><Relationship Type="http://schemas.openxmlformats.org/officeDocument/2006/relationships/hyperlink" Target="chapters/007-The-Base-Station.ebhtml" TargetMode="External" Id="R2a46f57974fa441b" /><Relationship Type="http://schemas.openxmlformats.org/officeDocument/2006/relationships/hyperlink" Target="chapters/008-Wearables.ebhtml" TargetMode="External" Id="R84d2b7d6acd04dce" /><Relationship Type="http://schemas.openxmlformats.org/officeDocument/2006/relationships/hyperlink" Target="backmatter/about-the-author.ebhtml" TargetMode="External" Id="R0ca61ad639f3431f" /><Relationship Type="http://schemas.openxmlformats.org/officeDocument/2006/relationships/hyperlink" Target="backmatter/new-back-matter-page-7b0c5c30.ebhtml" TargetMode="External" Id="Rfcf430b3215f411f" /><Relationship Type="http://schemas.openxmlformats.org/officeDocument/2006/relationships/image" Target="/media/image.png" Id="R71dc33edf5a04c99" /><Relationship Type="http://schemas.openxmlformats.org/officeDocument/2006/relationships/image" Target="/media/image2.png" Id="R8e8a36efb9464c8d" /><Relationship Type="http://schemas.openxmlformats.org/officeDocument/2006/relationships/image" Target="/media/image3.png" Id="Rd5cd052a67124ba4" /><Relationship Type="http://schemas.openxmlformats.org/officeDocument/2006/relationships/image" Target="/media/image4.png" Id="Ra910bc5f023342ed" /><Relationship Type="http://schemas.openxmlformats.org/officeDocument/2006/relationships/image" Target="/media/image5.png" Id="R83425844466440dc" /><Relationship Type="http://schemas.openxmlformats.org/officeDocument/2006/relationships/image" Target="/media/image6.png" Id="R94d241586950449e" /><Relationship Type="http://schemas.openxmlformats.org/officeDocument/2006/relationships/image" Target="/media/image7.png" Id="R72d5f0bc7c1a4dd6" /><Relationship Type="http://schemas.openxmlformats.org/officeDocument/2006/relationships/image" Target="/media/image8.png" Id="R13a722f3f0a649ee" /><Relationship Type="http://schemas.openxmlformats.org/officeDocument/2006/relationships/image" Target="/media/image9.png" Id="Rc63868c6f029431f" /><Relationship Type="http://schemas.openxmlformats.org/officeDocument/2006/relationships/image" Target="/media/image10.png" Id="R19438cf9f4b64dd8" /><Relationship Type="http://schemas.openxmlformats.org/officeDocument/2006/relationships/image" Target="/media/image11.png" Id="Rb78145f39b184825" /><Relationship Type="http://schemas.openxmlformats.org/officeDocument/2006/relationships/image" Target="/media/image12.png" Id="Rb8d8e085e2d9444c" /><Relationship Type="http://schemas.openxmlformats.org/officeDocument/2006/relationships/image" Target="/media/image13.png" Id="R3b34d81c486c4d27" /><Relationship Type="http://schemas.openxmlformats.org/officeDocument/2006/relationships/image" Target="/media/image14.png" Id="R26ba3654ca564805" /><Relationship Type="http://schemas.openxmlformats.org/officeDocument/2006/relationships/image" Target="/media/image15.png" Id="Rab40d427f3b54a09" /><Relationship Type="http://schemas.openxmlformats.org/officeDocument/2006/relationships/image" Target="/media/image16.png" Id="R0125135db68746a8" /><Relationship Type="http://schemas.openxmlformats.org/officeDocument/2006/relationships/image" Target="/media/image17.png" Id="R83b60bd571e34174" /></Relationships>
</file>