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40" w:rsidRPr="009936DB" w:rsidRDefault="0042123A" w:rsidP="00A54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Tom Ryan Logs in to the S</w:t>
      </w:r>
      <w:bookmarkStart w:id="0" w:name="_GoBack"/>
      <w:bookmarkEnd w:id="0"/>
      <w:r w:rsidR="00A54B40">
        <w:rPr>
          <w:b/>
          <w:sz w:val="24"/>
          <w:szCs w:val="24"/>
        </w:rPr>
        <w:t>ystem</w:t>
      </w:r>
    </w:p>
    <w:p w:rsidR="00A54B40" w:rsidRDefault="00A54B40" w:rsidP="00A54B40">
      <w:r w:rsidRPr="009936DB">
        <w:rPr>
          <w:b/>
        </w:rPr>
        <w:t>Participating Actor:</w:t>
      </w:r>
      <w:r>
        <w:t xml:space="preserve"> Member of staff Tom Ryan</w:t>
      </w:r>
    </w:p>
    <w:p w:rsidR="00A54B40" w:rsidRDefault="00A54B40" w:rsidP="00A54B40">
      <w:pPr>
        <w:rPr>
          <w:b/>
        </w:rPr>
      </w:pPr>
      <w:r w:rsidRPr="009936DB">
        <w:rPr>
          <w:b/>
        </w:rPr>
        <w:t xml:space="preserve">Entry Conditions: </w:t>
      </w:r>
      <w:r>
        <w:t>Tom wishes to log in to the system</w:t>
      </w:r>
    </w:p>
    <w:p w:rsidR="00A54B40" w:rsidRDefault="00A54B40" w:rsidP="00A54B40">
      <w:pPr>
        <w:rPr>
          <w:b/>
        </w:rPr>
      </w:pPr>
      <w:r w:rsidRPr="009936DB">
        <w:rPr>
          <w:b/>
        </w:rPr>
        <w:t>Flow of Events:</w:t>
      </w:r>
    </w:p>
    <w:p w:rsidR="00A54B40" w:rsidRDefault="00A54B40" w:rsidP="00A54B40">
      <w:r>
        <w:t>1. The system presents a blank field requesting:</w:t>
      </w:r>
    </w:p>
    <w:p w:rsidR="00A54B40" w:rsidRDefault="00A54B40" w:rsidP="00A54B40">
      <w:r>
        <w:tab/>
        <w:t xml:space="preserve">a. User ID </w:t>
      </w:r>
    </w:p>
    <w:p w:rsidR="00A54B40" w:rsidRDefault="00A54B40" w:rsidP="00A54B40">
      <w:r>
        <w:tab/>
        <w:t>b. Password</w:t>
      </w:r>
    </w:p>
    <w:p w:rsidR="00A54B40" w:rsidRDefault="00A54B40" w:rsidP="00A54B40">
      <w:r>
        <w:t>2. Tom enters his username and password</w:t>
      </w:r>
    </w:p>
    <w:p w:rsidR="00A54B40" w:rsidRDefault="00A54B40" w:rsidP="00A54B40">
      <w:r>
        <w:t>3. Tom clicks the login button</w:t>
      </w:r>
    </w:p>
    <w:p w:rsidR="00A54B40" w:rsidRDefault="00A54B40" w:rsidP="00A54B40">
      <w:r>
        <w:t xml:space="preserve">4. The system logs the event, then checks if the User ID has been deactivated. </w:t>
      </w:r>
    </w:p>
    <w:p w:rsidR="00A54B40" w:rsidRDefault="00A54B40" w:rsidP="00A54B40">
      <w:r>
        <w:t>5. The User ID has not been deactivated</w:t>
      </w:r>
    </w:p>
    <w:p w:rsidR="00A54B40" w:rsidRDefault="00A54B40" w:rsidP="00A54B40">
      <w:r>
        <w:t>6. The system appends the Password to the end of the User ID and passes the concatenated string into an MD5 hashing function Cipher stored in the database</w:t>
      </w:r>
    </w:p>
    <w:p w:rsidR="00A54B40" w:rsidRDefault="00A54B40" w:rsidP="00A54B40">
      <w:r>
        <w:t xml:space="preserve">7. The cipher acquired from Tom’s username and password match the cipher recorded in the database. </w:t>
      </w:r>
    </w:p>
    <w:p w:rsidR="00A54B40" w:rsidRDefault="00A54B40" w:rsidP="00A54B40">
      <w:r>
        <w:t>8. The system retrieves the appropriate Black List and White List Rules from the Access Control system. Execution proceeds by invoking the View User Inbox Use Case.</w:t>
      </w:r>
    </w:p>
    <w:p w:rsidR="00A54B40" w:rsidRDefault="00A54B40" w:rsidP="00A54B40">
      <w:pPr>
        <w:rPr>
          <w:b/>
        </w:rPr>
      </w:pPr>
      <w:r>
        <w:rPr>
          <w:b/>
        </w:rPr>
        <w:t xml:space="preserve">Exit Conditions: </w:t>
      </w:r>
    </w:p>
    <w:p w:rsidR="00A54B40" w:rsidRPr="003B27CB" w:rsidRDefault="00A54B40" w:rsidP="00A54B40">
      <w:r>
        <w:t>1. Tom has gained access to the system and the system has logged the event</w:t>
      </w: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A54B40" w:rsidRDefault="00A54B40">
      <w:pPr>
        <w:rPr>
          <w:b/>
          <w:sz w:val="24"/>
          <w:szCs w:val="24"/>
        </w:rPr>
      </w:pPr>
    </w:p>
    <w:p w:rsidR="009936DB" w:rsidRPr="009936DB" w:rsidRDefault="009D7E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Tom Ryan Notifies Driver of Summons</w:t>
      </w:r>
    </w:p>
    <w:p w:rsidR="009936DB" w:rsidRDefault="009936DB">
      <w:r w:rsidRPr="009936DB">
        <w:rPr>
          <w:b/>
        </w:rPr>
        <w:t>Participating Actor:</w:t>
      </w:r>
      <w:r>
        <w:t xml:space="preserve"> </w:t>
      </w:r>
      <w:r w:rsidR="009D7E4C">
        <w:t>Member of staff Tom Ryan</w:t>
      </w:r>
    </w:p>
    <w:p w:rsidR="009D7E4C" w:rsidRPr="003D1D25" w:rsidRDefault="009936DB">
      <w:pPr>
        <w:rPr>
          <w:b/>
        </w:rPr>
      </w:pPr>
      <w:r w:rsidRPr="009936DB">
        <w:rPr>
          <w:b/>
        </w:rPr>
        <w:t>Entry Conditions:</w:t>
      </w:r>
      <w:r w:rsidR="003D1D25">
        <w:rPr>
          <w:b/>
        </w:rPr>
        <w:t xml:space="preserve"> </w:t>
      </w:r>
      <w:r w:rsidR="009D7E4C">
        <w:t>Tom has received a notification of a newly reported summons. Tom must issue a Notice of Summons</w:t>
      </w:r>
      <w:r w:rsidR="003D1D25">
        <w:t xml:space="preserve"> and has invoked the Notify Driver of Summons function.</w:t>
      </w:r>
    </w:p>
    <w:p w:rsidR="009936DB" w:rsidRDefault="009936DB">
      <w:pPr>
        <w:rPr>
          <w:b/>
        </w:rPr>
      </w:pPr>
      <w:r w:rsidRPr="009936DB">
        <w:rPr>
          <w:b/>
        </w:rPr>
        <w:t>Flow of Events:</w:t>
      </w:r>
    </w:p>
    <w:p w:rsidR="009D7E4C" w:rsidRDefault="009D7E4C">
      <w:r>
        <w:t>1. The system acquires and displays the following information associated with the offence</w:t>
      </w:r>
    </w:p>
    <w:p w:rsidR="009D7E4C" w:rsidRDefault="009D7E4C">
      <w:r>
        <w:tab/>
        <w:t>a. The Reference No of the offence</w:t>
      </w:r>
    </w:p>
    <w:p w:rsidR="009D7E4C" w:rsidRDefault="009D7E4C">
      <w:r>
        <w:tab/>
        <w:t>b. The Time and Date of the incident</w:t>
      </w:r>
    </w:p>
    <w:p w:rsidR="009D7E4C" w:rsidRDefault="009D7E4C">
      <w:r>
        <w:tab/>
        <w:t>c. The Location at which the incident occurred</w:t>
      </w:r>
    </w:p>
    <w:p w:rsidR="009D7E4C" w:rsidRDefault="009D7E4C">
      <w:r>
        <w:tab/>
        <w:t>d. The Drivers Licence Number</w:t>
      </w:r>
      <w:r>
        <w:tab/>
      </w:r>
    </w:p>
    <w:p w:rsidR="009D7E4C" w:rsidRDefault="009D7E4C" w:rsidP="009D7E4C">
      <w:pPr>
        <w:ind w:firstLine="720"/>
      </w:pPr>
      <w:r>
        <w:t>e. The Vehicle Registration</w:t>
      </w:r>
    </w:p>
    <w:p w:rsidR="009D7E4C" w:rsidRDefault="009D7E4C">
      <w:r>
        <w:t>2. Tom presses the Notify Driver Button</w:t>
      </w:r>
      <w:r w:rsidR="003D1D25">
        <w:t xml:space="preserve"> </w:t>
      </w:r>
    </w:p>
    <w:p w:rsidR="003D1D25" w:rsidRDefault="003D1D25">
      <w:r>
        <w:t>3. The system responds by generating a Letter of Notification of Summons which must include the following information:</w:t>
      </w:r>
    </w:p>
    <w:p w:rsidR="003D1D25" w:rsidRDefault="003D1D25" w:rsidP="003D1D25">
      <w:pPr>
        <w:ind w:left="720"/>
      </w:pPr>
      <w:r>
        <w:t>a. The Name and Address of the Driver positioned to fit in a windowed envelope.</w:t>
      </w:r>
    </w:p>
    <w:p w:rsidR="003D1D25" w:rsidRDefault="003D1D25" w:rsidP="003D1D25">
      <w:pPr>
        <w:ind w:left="720"/>
      </w:pPr>
      <w:r>
        <w:t>b. The Drivers Licence Number.</w:t>
      </w:r>
    </w:p>
    <w:p w:rsidR="003D1D25" w:rsidRDefault="003D1D25" w:rsidP="003D1D25">
      <w:pPr>
        <w:ind w:left="720"/>
      </w:pPr>
      <w:r>
        <w:t>c. The Reference No of the Offence, both in numeric form and as a Bar Code.</w:t>
      </w:r>
    </w:p>
    <w:p w:rsidR="003D1D25" w:rsidRDefault="003D1D25" w:rsidP="003D1D25">
      <w:pPr>
        <w:ind w:left="720"/>
      </w:pPr>
      <w:r>
        <w:t>d. The Time, Date and Location at which the incident occurred.</w:t>
      </w:r>
    </w:p>
    <w:p w:rsidR="003D1D25" w:rsidRDefault="003D1D25" w:rsidP="003D1D25">
      <w:pPr>
        <w:ind w:left="720"/>
      </w:pPr>
      <w:r>
        <w:t>e. The Section and Act (Section 5 of the Road Traffic Act 2002).</w:t>
      </w:r>
    </w:p>
    <w:p w:rsidR="003D1D25" w:rsidRDefault="003D1D25" w:rsidP="003D1D25">
      <w:pPr>
        <w:ind w:left="720"/>
      </w:pPr>
      <w:r>
        <w:t>f. The Description of the Regulated Offence.</w:t>
      </w:r>
    </w:p>
    <w:p w:rsidR="003D1D25" w:rsidRDefault="003D1D25" w:rsidP="003D1D25">
      <w:pPr>
        <w:ind w:left="720"/>
      </w:pPr>
      <w:r>
        <w:t>g. Date and Location of the Court Hearing.</w:t>
      </w:r>
    </w:p>
    <w:p w:rsidR="003D1D25" w:rsidRDefault="003D1D25" w:rsidP="003D1D25">
      <w:pPr>
        <w:ind w:left="720"/>
      </w:pPr>
      <w:r>
        <w:t>h. The Number of Penalty Points to be endorsed as defined by the Regulation.</w:t>
      </w:r>
    </w:p>
    <w:p w:rsidR="003D1D25" w:rsidRDefault="003D1D25" w:rsidP="003D1D25">
      <w:pPr>
        <w:ind w:left="720"/>
      </w:pPr>
      <w:r>
        <w:t>i. The Amount Payable and a Payment Deadline of 28 days from the current date.</w:t>
      </w:r>
    </w:p>
    <w:p w:rsidR="003D1D25" w:rsidRDefault="003D1D25" w:rsidP="003D1D25">
      <w:pPr>
        <w:ind w:left="720"/>
      </w:pPr>
      <w:r>
        <w:t>j. Instructions on how to make payments at a local Post Office Branch.</w:t>
      </w:r>
    </w:p>
    <w:p w:rsidR="003D1D25" w:rsidRDefault="003D1D25" w:rsidP="003D1D25">
      <w:pPr>
        <w:ind w:left="720"/>
      </w:pPr>
      <w:r>
        <w:t>k. Contact Details for the Penalty Points Bureau to facilitate enquiries.</w:t>
      </w:r>
    </w:p>
    <w:p w:rsidR="009D7E4C" w:rsidRDefault="003D1D25">
      <w:r>
        <w:t>4. Tom presses the Print button</w:t>
      </w:r>
    </w:p>
    <w:p w:rsidR="003D1D25" w:rsidRDefault="003D1D25" w:rsidP="003D1D25">
      <w:r>
        <w:t>5. The System responds by printing the Letter of Notification of Summons. The System also</w:t>
      </w:r>
    </w:p>
    <w:p w:rsidR="003D1D25" w:rsidRDefault="003D1D25" w:rsidP="003D1D25">
      <w:r>
        <w:t>records the Notification in the Database. The System returns to the Inbox.</w:t>
      </w:r>
    </w:p>
    <w:p w:rsidR="003B27CB" w:rsidRDefault="003B27CB" w:rsidP="003D1D25">
      <w:pPr>
        <w:rPr>
          <w:b/>
        </w:rPr>
      </w:pPr>
      <w:r>
        <w:rPr>
          <w:b/>
        </w:rPr>
        <w:t xml:space="preserve">Exit Conditions: </w:t>
      </w:r>
    </w:p>
    <w:p w:rsidR="009936DB" w:rsidRDefault="003B27CB">
      <w:r>
        <w:t>1.</w:t>
      </w:r>
      <w:r w:rsidR="003D1D25">
        <w:t xml:space="preserve"> The Notification of Summons has been recorded to the Database</w:t>
      </w:r>
    </w:p>
    <w:p w:rsidR="003B27CB" w:rsidRDefault="003B27CB">
      <w:r>
        <w:t xml:space="preserve">2. </w:t>
      </w:r>
      <w:r w:rsidR="003D1D25">
        <w:t>The Letter of Notification of Summons has been printed and Tom can now send it by Registered Post</w:t>
      </w:r>
    </w:p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p w:rsidR="003B27CB" w:rsidRDefault="003B27CB"/>
    <w:sectPr w:rsidR="003B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DB"/>
    <w:rsid w:val="003B27CB"/>
    <w:rsid w:val="003D1D25"/>
    <w:rsid w:val="0042123A"/>
    <w:rsid w:val="009936DB"/>
    <w:rsid w:val="009D7E4C"/>
    <w:rsid w:val="00A54B40"/>
    <w:rsid w:val="00C2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3E92"/>
  <w15:chartTrackingRefBased/>
  <w15:docId w15:val="{CAEF94A2-FE3A-48BC-ABEA-5DE8FC92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2</cp:revision>
  <dcterms:created xsi:type="dcterms:W3CDTF">2016-10-29T15:57:00Z</dcterms:created>
  <dcterms:modified xsi:type="dcterms:W3CDTF">2016-10-29T16:50:00Z</dcterms:modified>
</cp:coreProperties>
</file>