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Career-RAG 功能与代码详解</w:t>
      </w:r>
    </w:p>
    <w:p>
      <w:pPr>
        <w:pStyle w:val="Subtitle"/>
        <w:jc w:val="center"/>
      </w:pPr>
      <w:r>
        <w:t>Supervisor-guided Dual-space Agentic RAG for Career Matching</w:t>
      </w:r>
    </w:p>
    <w:p>
      <w:pPr>
        <w:jc w:val="center"/>
      </w:pPr>
      <w:r>
        <w:rPr>
          <w:color w:val="707070"/>
        </w:rPr>
        <w:t>冻结代码基线 2474e48 · 2026-08-07</w:t>
      </w:r>
    </w:p>
    <w:p>
      <w:r>
        <w:br w:type="page"/>
      </w:r>
    </w:p>
    <w:p>
      <w:pPr>
        <w:pStyle w:val="Title"/>
      </w:pPr>
      <w:r>
        <w:t>目录</w:t>
      </w:r>
    </w:p>
    <w:p>
      <w:r>
        <w:rPr>
          <w:i/>
        </w:rPr>
        <w:t>目录由 Markdown 标题自动生成。</w:t>
      </w:r>
    </w:p>
    <w:p>
      <w:pPr>
        <w:pStyle w:val="GuideTOC"/>
        <w:ind w:left="0"/>
      </w:pPr>
      <w:r>
        <w:rPr>
          <w:b/>
        </w:rPr>
        <w:t>第一部分：系统功能与设计</w:t>
      </w:r>
    </w:p>
    <w:p>
      <w:pPr>
        <w:pStyle w:val="GuideTOC"/>
        <w:ind w:left="317"/>
      </w:pPr>
      <w:r>
        <w:t>1. 项目定位与答辩主张</w:t>
      </w:r>
    </w:p>
    <w:p>
      <w:pPr>
        <w:pStyle w:val="GuideTOC"/>
        <w:ind w:left="317"/>
      </w:pPr>
      <w:r>
        <w:t>2. 用户、角色与职责边界</w:t>
      </w:r>
    </w:p>
    <w:p>
      <w:pPr>
        <w:pStyle w:val="GuideTOC"/>
        <w:ind w:left="317"/>
      </w:pPr>
      <w:r>
        <w:t>3. 端到端业务流程</w:t>
      </w:r>
    </w:p>
    <w:p>
      <w:pPr>
        <w:pStyle w:val="GuideTOC"/>
        <w:ind w:left="317"/>
      </w:pPr>
      <w:r>
        <w:t>4. Shared Structured State</w:t>
      </w:r>
    </w:p>
    <w:p>
      <w:pPr>
        <w:pStyle w:val="GuideTOC"/>
        <w:ind w:left="317"/>
      </w:pPr>
      <w:r>
        <w:t>5. 群聊工作台的真实页面结构</w:t>
      </w:r>
    </w:p>
    <w:p>
      <w:pPr>
        <w:pStyle w:val="GuideTOC"/>
        <w:ind w:left="317"/>
      </w:pPr>
      <w:r>
        <w:t>6. 认证、配额与多人隔离</w:t>
      </w:r>
    </w:p>
    <w:p>
      <w:pPr>
        <w:pStyle w:val="GuideTOC"/>
        <w:ind w:left="317"/>
      </w:pPr>
      <w:r>
        <w:t>7. generation 生命周期：202 窗口、重确认洞与 409 契约</w:t>
      </w:r>
    </w:p>
    <w:p>
      <w:pPr>
        <w:pStyle w:val="GuideTOC"/>
        <w:ind w:left="634"/>
      </w:pPr>
      <w:r>
        <w:t>7.1 两个编号解决两个问题</w:t>
      </w:r>
    </w:p>
    <w:p>
      <w:pPr>
        <w:pStyle w:val="GuideTOC"/>
        <w:ind w:left="634"/>
      </w:pPr>
      <w:r>
        <w:t>7.2 202 窗口</w:t>
      </w:r>
    </w:p>
    <w:p>
      <w:pPr>
        <w:pStyle w:val="GuideTOC"/>
        <w:ind w:left="634"/>
      </w:pPr>
      <w:r>
        <w:t>7.3 重确认洞如何被堵住</w:t>
      </w:r>
    </w:p>
    <w:p>
      <w:pPr>
        <w:pStyle w:val="GuideTOC"/>
        <w:ind w:left="634"/>
      </w:pPr>
      <w:r>
        <w:t>7.4 稳定 409 契约与三态恢复</w:t>
      </w:r>
    </w:p>
    <w:p>
      <w:pPr>
        <w:pStyle w:val="GuideTOC"/>
        <w:ind w:left="317"/>
      </w:pPr>
      <w:r>
        <w:t>8. 简历澄清回路：从质量信号到 C### 证据</w:t>
      </w:r>
    </w:p>
    <w:p>
      <w:pPr>
        <w:pStyle w:val="GuideTOC"/>
        <w:ind w:left="634"/>
      </w:pPr>
      <w:r>
        <w:t>8.1 触发来源</w:t>
      </w:r>
    </w:p>
    <w:p>
      <w:pPr>
        <w:pStyle w:val="GuideTOC"/>
        <w:ind w:left="634"/>
      </w:pPr>
      <w:r>
        <w:t>8.2 pending 锚点</w:t>
      </w:r>
    </w:p>
    <w:p>
      <w:pPr>
        <w:pStyle w:val="GuideTOC"/>
        <w:ind w:left="634"/>
      </w:pPr>
      <w:r>
        <w:t>8.3 C### 证据与消费闭环</w:t>
      </w:r>
    </w:p>
    <w:p>
      <w:pPr>
        <w:pStyle w:val="GuideTOC"/>
        <w:ind w:left="634"/>
      </w:pPr>
      <w:r>
        <w:t>8.4 隐私边界</w:t>
      </w:r>
    </w:p>
    <w:p>
      <w:pPr>
        <w:pStyle w:val="GuideTOC"/>
        <w:ind w:left="317"/>
      </w:pPr>
      <w:r>
        <w:t>9. PM 咨询督导：L1、L2、reservation 与 fail-open</w:t>
      </w:r>
    </w:p>
    <w:p>
      <w:pPr>
        <w:pStyle w:val="GuideTOC"/>
        <w:ind w:left="634"/>
      </w:pPr>
      <w:r>
        <w:t>9.1 L1：零模型成本的状态判断</w:t>
      </w:r>
    </w:p>
    <w:p>
      <w:pPr>
        <w:pStyle w:val="GuideTOC"/>
        <w:ind w:left="634"/>
      </w:pPr>
      <w:r>
        <w:t>9.2 reservation：先占预算再调用</w:t>
      </w:r>
    </w:p>
    <w:p>
      <w:pPr>
        <w:pStyle w:val="GuideTOC"/>
        <w:ind w:left="634"/>
      </w:pPr>
      <w:r>
        <w:t>9.3 L2 与 fail-open</w:t>
      </w:r>
    </w:p>
    <w:p>
      <w:pPr>
        <w:pStyle w:val="GuideTOC"/>
        <w:ind w:left="317"/>
      </w:pPr>
      <w:r>
        <w:t>10. Match Brief：SQL 锁定与方向双栏</w:t>
      </w:r>
    </w:p>
    <w:p>
      <w:pPr>
        <w:pStyle w:val="GuideTOC"/>
        <w:ind w:left="317"/>
      </w:pPr>
      <w:r>
        <w:t>11. 三 Agent、Supervisor 与有界循环</w:t>
      </w:r>
    </w:p>
    <w:p>
      <w:pPr>
        <w:pStyle w:val="GuideTOC"/>
        <w:ind w:left="317"/>
      </w:pPr>
      <w:r>
        <w:t>12. 混合检索、双空间与证据链</w:t>
      </w:r>
    </w:p>
    <w:p>
      <w:pPr>
        <w:pStyle w:val="GuideTOC"/>
        <w:ind w:left="317"/>
      </w:pPr>
      <w:r>
        <w:t>13. RAPTOR 与 Cross-Encoder：双开关语义和四组合等价</w:t>
      </w:r>
    </w:p>
    <w:p>
      <w:pPr>
        <w:pStyle w:val="GuideTOC"/>
        <w:ind w:left="317"/>
      </w:pPr>
      <w:r>
        <w:t>14. LangGraph、checkpoint 与恢复边界</w:t>
      </w:r>
    </w:p>
    <w:p>
      <w:pPr>
        <w:pStyle w:val="GuideTOC"/>
        <w:ind w:left="317"/>
      </w:pPr>
      <w:r>
        <w:t>15. 反馈、画像记忆与匿名案例</w:t>
      </w:r>
    </w:p>
    <w:p>
      <w:pPr>
        <w:pStyle w:val="GuideTOC"/>
        <w:ind w:left="317"/>
      </w:pPr>
      <w:r>
        <w:t>16. 评估管线与可引用数字</w:t>
      </w:r>
    </w:p>
    <w:p>
      <w:pPr>
        <w:pStyle w:val="GuideTOC"/>
        <w:ind w:left="317"/>
      </w:pPr>
      <w:r>
        <w:t>17. 批次 9 验收与测试计数</w:t>
      </w:r>
    </w:p>
    <w:p>
      <w:pPr>
        <w:pStyle w:val="GuideTOC"/>
        <w:ind w:left="317"/>
      </w:pPr>
      <w:r>
        <w:t>18. 安全、隐私与能力边界</w:t>
      </w:r>
    </w:p>
    <w:p>
      <w:pPr>
        <w:pStyle w:val="GuideTOC"/>
        <w:ind w:left="0"/>
      </w:pPr>
      <w:r>
        <w:rPr>
          <w:b/>
        </w:rPr>
        <w:t>第二部分：代码实现与复现</w:t>
      </w:r>
    </w:p>
    <w:p>
      <w:pPr>
        <w:pStyle w:val="GuideTOC"/>
        <w:ind w:left="317"/>
      </w:pPr>
      <w:r>
        <w:t>19. 后端目录与调用关系</w:t>
      </w:r>
    </w:p>
    <w:p>
      <w:pPr>
        <w:pStyle w:val="GuideTOC"/>
        <w:ind w:left="317"/>
      </w:pPr>
      <w:r>
        <w:t>20. 模块—文件—关键函数索引</w:t>
      </w:r>
    </w:p>
    <w:p>
      <w:pPr>
        <w:pStyle w:val="GuideTOC"/>
        <w:ind w:left="317"/>
      </w:pPr>
      <w:r>
        <w:t>21. 前端数据流与竞态恢复</w:t>
      </w:r>
    </w:p>
    <w:p>
      <w:pPr>
        <w:pStyle w:val="GuideTOC"/>
        <w:ind w:left="317"/>
      </w:pPr>
      <w:r>
        <w:t>22. 配置与快速运行</w:t>
      </w:r>
    </w:p>
    <w:p>
      <w:pPr>
        <w:pStyle w:val="GuideTOC"/>
        <w:ind w:left="317"/>
      </w:pPr>
      <w:r>
        <w:t>23. 测试、契约与评估命令</w:t>
      </w:r>
    </w:p>
    <w:p>
      <w:pPr>
        <w:pStyle w:val="GuideTOC"/>
        <w:ind w:left="317"/>
      </w:pPr>
      <w:r>
        <w:t>24. 答辩问答与诚实表述</w:t>
      </w:r>
    </w:p>
    <w:p>
      <w:pPr>
        <w:pStyle w:val="GuideTOC"/>
        <w:ind w:left="317"/>
      </w:pPr>
      <w:r>
        <w:t>25. 可核来源清单</w:t>
      </w:r>
    </w:p>
    <w:p>
      <w:r>
        <w:br w:type="page"/>
      </w:r>
    </w:p>
    <w:p>
      <w:pPr>
        <w:pStyle w:val="Heading1"/>
      </w:pPr>
      <w:r>
        <w:t>第一部分：系统功能与设计</w:t>
      </w:r>
    </w:p>
    <w:p>
      <w:pPr>
        <w:pStyle w:val="Heading2"/>
      </w:pPr>
      <w:r>
        <w:t>1. 项目定位与答辩主张</w:t>
      </w:r>
    </w:p>
    <w:p>
      <w:r>
        <w:t>Career-RAG 是一个 Supervisor 监督的双空间 Agentic RAG 职业匹配系统。</w:t>
      </w:r>
      <w:r>
        <w:rPr>
          <w:b/>
        </w:rPr>
        <w:t>Agentic RAG</w:t>
      </w:r>
      <w:r>
        <w:t xml:space="preserve"> 的白话解释是：先从岗位数据库找出可核对的证据，再让分工明确的 AI 角色基于这些证据完成咨询、匹配和规划；它不是让一个聊天模型从头猜到尾。</w:t>
      </w:r>
    </w:p>
    <w:p>
      <w:r>
        <w:t>系统面向多人使用：每位用户先认证，再在自己的会话中上传简历、完成咨询、批准 Match Brief，最后查看岗位、证据、差距和路径。服务进程不保存用户业务状态；所有 SharedState、run、事件和 checkpoint 都按 ID 写入 PostgreSQL。</w:t>
      </w:r>
    </w:p>
    <w:p>
      <w:r>
        <w:t>答辩时应把贡献收敛为四点：</w:t>
      </w:r>
    </w:p>
    <w:p>
      <w:pPr>
        <w:pStyle w:val="ListNumber"/>
      </w:pPr>
      <w:r>
        <w:t>硬约束和生成式推理分工明确：SQL 负责不可违反条件，模型负责软性理解与表达。</w:t>
      </w:r>
    </w:p>
    <w:p>
      <w:pPr>
        <w:pStyle w:val="ListNumber"/>
      </w:pPr>
      <w:r>
        <w:t xml:space="preserve">简历原文 </w:t>
      </w:r>
      <w:r>
        <w:rPr>
          <w:rFonts w:ascii="Consolas" w:hAnsi="Consolas" w:eastAsia="Consolas"/>
          <w:color w:val="7A2121"/>
          <w:sz w:val="18"/>
        </w:rPr>
        <w:t>R###</w:t>
      </w:r>
      <w:r>
        <w:t xml:space="preserve"> 与澄清原话 </w:t>
      </w:r>
      <w:r>
        <w:rPr>
          <w:rFonts w:ascii="Consolas" w:hAnsi="Consolas" w:eastAsia="Consolas"/>
          <w:color w:val="7A2121"/>
          <w:sz w:val="18"/>
        </w:rPr>
        <w:t>C###</w:t>
      </w:r>
      <w:r>
        <w:t xml:space="preserve"> 构成可追溯证据链，策略建议不能脱离事实。</w:t>
      </w:r>
    </w:p>
    <w:p>
      <w:pPr>
        <w:pStyle w:val="ListNumber"/>
      </w:pPr>
      <w:r>
        <w:t>三个业务 Agent 之外，Supervisor 同时覆盖正式运行与咨询期 PM 督导，并且所有恢复都有上限。</w:t>
      </w:r>
    </w:p>
    <w:p>
      <w:pPr>
        <w:pStyle w:val="ListNumber"/>
      </w:pPr>
      <w:r>
        <w:t>RAPTOR 与 Cross-Encoder 是两个独立开关，四组合有回归和真机验收，评估产物版本化保存。</w:t>
      </w:r>
    </w:p>
    <w:p>
      <w:r>
        <w:t>本文只描述已经存在于冻结代码或版本化实测工件中的能力。离线指标不解释为个人求职成功率；外部模型质量、网络和上游岗位数据仍会影响结果。</w:t>
      </w:r>
    </w:p>
    <w:p>
      <w:pPr>
        <w:pStyle w:val="Heading2"/>
      </w:pPr>
      <w:r>
        <w:t>2. 用户、角色与职责边界</w:t>
      </w:r>
    </w:p>
    <w:p>
      <w:r>
        <w:t>群聊工作台展示四个角色：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用户看到的职责</w:t>
            </w:r>
          </w:p>
        </w:tc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代码中的职责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需求顾问·小意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问清目标、地点、签证和含糊经历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咨询引擎 + Intent Agent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岗位顾问·小检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找岗位并解释为什么推荐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Retrieval + Matching Agent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规划师·小策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说明差距、简历修改和职业路径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Strategy Agent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项目经理·PM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监督咨询质量、确认里程碑、终审核查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Consult Coach + Supervisor/Harness</w:t>
            </w:r>
          </w:p>
        </w:tc>
      </w:tr>
    </w:tbl>
    <w:p>
      <w:pPr>
        <w:spacing w:after="0"/>
      </w:pPr>
    </w:p>
    <w:p>
      <w:r>
        <w:t>三个业务 Agent 是三类不同 system prompt 的模型调用，它们共享一份结构化状态，不是三个微服务。PM 也不是一个无上限自由循环的“总控模型”：咨询期先做确定性 L1 判断；正式运行由确定性检查和有界模型核查共同组成。</w:t>
      </w:r>
    </w:p>
    <w:p>
      <w:r>
        <w:rPr>
          <w:b/>
        </w:rPr>
        <w:t>确定性检查</w:t>
      </w:r>
      <w:r>
        <w:t xml:space="preserve"> 指相同输入一定得到相同判断的 SQL 或 Python 规则，例如版本相等、证据 ID 存在、岗位是否在允许集合。模型只处理规则难以覆盖的语义任务。</w:t>
      </w:r>
    </w:p>
    <w:p>
      <w:pPr>
        <w:pStyle w:val="Heading2"/>
      </w:pPr>
      <w:r>
        <w:t>3. 端到端业务流程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认证与额度</w:t>
        <w:br/>
        <w:t xml:space="preserve">  → 创建 session</w:t>
        <w:br/>
        <w:t xml:space="preserve">  → 上传简历（API 立即返回 202）</w:t>
        <w:br/>
        <w:t xml:space="preserve">  → 后台解析、归一化、建立 R### 证据</w:t>
        <w:br/>
        <w:t xml:space="preserve">  → 预览并确认 resume_version</w:t>
        <w:br/>
        <w:t xml:space="preserve">  → 咨询：三项必需信息 → 可选 resume_clarify → deepen</w:t>
        <w:br/>
        <w:t xml:space="preserve">  → PM note（可选、有预算、fail-open）</w:t>
        <w:br/>
        <w:t xml:space="preserve">  → finalize → Match Brief 双栏确认</w:t>
        <w:br/>
        <w:t xml:space="preserve">  → plan_version + plan_hash 锁定</w:t>
        <w:br/>
        <w:t xml:space="preserve">  → LangGraph 七节点执行</w:t>
        <w:br/>
        <w:t xml:space="preserve">  → SQL 硬过滤 → BM25 ∥ Dense ∥ RAPTOR → RRF → Cross-Encoder</w:t>
        <w:br/>
        <w:t xml:space="preserve">  → 三层岗位 + JD/简历证据 + 差距 + 修改计划 + 路径</w:t>
        <w:br/>
        <w:t xml:space="preserve">  → 用户反馈 → 私有记录 / 满足条件后匿名案例</w:t>
      </w:r>
    </w:p>
    <w:p>
      <w:r>
        <w:t>长任务采用“提交—轮询”而不是让 HTTP 请求一直等待。用户批准确认单后，前端创建并触发 run，再轮询状态和群聊播报。run 的状态、计划、事件和结果都持久化，因此浏览器刷新后可以重新读取。</w:t>
      </w:r>
    </w:p>
    <w:p>
      <w:pPr>
        <w:pStyle w:val="Heading2"/>
      </w:pPr>
      <w:r>
        <w:t>4. Shared Structured State</w:t>
      </w:r>
    </w:p>
    <w:p>
      <w:r>
        <w:rPr>
          <w:rFonts w:ascii="Consolas" w:hAnsi="Consolas" w:eastAsia="Consolas"/>
          <w:color w:val="7A2121"/>
          <w:sz w:val="18"/>
        </w:rPr>
        <w:t>app/state/schema.py:68</w:t>
      </w:r>
      <w:r>
        <w:t xml:space="preserve"> 的 </w:t>
      </w:r>
      <w:r>
        <w:rPr>
          <w:rFonts w:ascii="Consolas" w:hAnsi="Consolas" w:eastAsia="Consolas"/>
          <w:color w:val="7A2121"/>
          <w:sz w:val="18"/>
        </w:rPr>
        <w:t>SharedState</w:t>
      </w:r>
      <w:r>
        <w:t xml:space="preserve"> 是单一事实来源。新增字段必须先进入这里，避免 Agent 之间靠隐含约定传字符串。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SharedState</w:t>
        <w:br/>
        <w:t>├─ session_id / user_id</w:t>
        <w:br/>
        <w:t>├─ resume_state</w:t>
        <w:br/>
        <w:t>│  ├─ education / experience / projects / skills</w:t>
        <w:br/>
        <w:t>│  ├─ resume_quality_issues</w:t>
        <w:br/>
        <w:t>│  ├─ original_evidence_spans        R###</w:t>
        <w:br/>
        <w:t>│  ├─ clarification_targets          待处理目标</w:t>
        <w:br/>
        <w:t>│  ├─ pending_clarification          当前问题锚点</w:t>
        <w:br/>
        <w:t>│  ├─ clarifications                 回答/跳过记录</w:t>
        <w:br/>
        <w:t>│  └─ clarification_evidence_spans   C###</w:t>
        <w:br/>
        <w:t>├─ career_state</w:t>
        <w:br/>
        <w:t>│  ├─ goal / hard_constraints / soft_preferences / avoid_roles</w:t>
        <w:br/>
        <w:t>│  └─ consult_transcript / consult_rounds</w:t>
        <w:br/>
        <w:t>├─ retrieval_state</w:t>
        <w:br/>
        <w:t>├─ strategy_state</w:t>
        <w:br/>
        <w:t>├─ feedback_state</w:t>
        <w:br/>
        <w:t>├─ coach_reservations</w:t>
        <w:br/>
        <w:t>└─ supervisor_log</w:t>
      </w:r>
    </w:p>
    <w:p>
      <w:r>
        <w:rPr>
          <w:rFonts w:ascii="Consolas" w:hAnsi="Consolas" w:eastAsia="Consolas"/>
          <w:color w:val="7A2121"/>
          <w:sz w:val="18"/>
        </w:rPr>
        <w:t>app/state/resume_view.py:11</w:t>
      </w:r>
      <w:r>
        <w:t xml:space="preserve"> 的 </w:t>
      </w:r>
      <w:r>
        <w:rPr>
          <w:rFonts w:ascii="Consolas" w:hAnsi="Consolas" w:eastAsia="Consolas"/>
          <w:color w:val="7A2121"/>
          <w:sz w:val="18"/>
        </w:rPr>
        <w:t>effective_resume_text</w:t>
      </w:r>
      <w:r>
        <w:t xml:space="preserve"> 和 </w:t>
      </w:r>
      <w:r>
        <w:rPr>
          <w:rFonts w:ascii="Consolas" w:hAnsi="Consolas" w:eastAsia="Consolas"/>
          <w:color w:val="7A2121"/>
          <w:sz w:val="18"/>
        </w:rPr>
        <w:t>:38</w:t>
      </w:r>
      <w:r>
        <w:t xml:space="preserve"> 的 </w:t>
      </w:r>
      <w:r>
        <w:rPr>
          <w:rFonts w:ascii="Consolas" w:hAnsi="Consolas" w:eastAsia="Consolas"/>
          <w:color w:val="7A2121"/>
          <w:sz w:val="18"/>
        </w:rPr>
        <w:t>all_resume_evidence_spans</w:t>
      </w:r>
      <w:r>
        <w:t xml:space="preserve"> 是新增证据的统一消费视图。澄清开关关闭时，旧简历文本和证据行为保持不变；开启时，只把已经完成验证的 </w:t>
      </w:r>
      <w:r>
        <w:rPr>
          <w:rFonts w:ascii="Consolas" w:hAnsi="Consolas" w:eastAsia="Consolas"/>
          <w:color w:val="7A2121"/>
          <w:sz w:val="18"/>
        </w:rPr>
        <w:t>C###</w:t>
      </w:r>
      <w:r>
        <w:t xml:space="preserve"> 证据加入本人匹配与策略链。</w:t>
      </w:r>
    </w:p>
    <w:p>
      <w:pPr>
        <w:pStyle w:val="Heading2"/>
      </w:pPr>
      <w:r>
        <w:t>5. 群聊工作台的真实页面结构</w:t>
      </w:r>
    </w:p>
    <w:p>
      <w:r>
        <w:t>产品不是多页向导，而是一条群聊时间线。实际顺序是：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frontend/src/v2/LandingPage.tsx:16</w:t>
      </w:r>
      <w:r>
        <w:t>：登录/注册卡；验证码通道由能力接口控制。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frontend/src/app/router.tsx:11</w:t>
      </w:r>
      <w:r>
        <w:t>：无会话空态，用三步说明引导新建咨询。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frontend/src/v2/WorkbenchPage.tsx:818</w:t>
      </w:r>
      <w:r>
        <w:t>：职业规划服务群主时间线。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frontend/src/v2/ResumeProfileAccordion.tsx:12</w:t>
      </w:r>
      <w:r>
        <w:t>：归一化档案手风琴与重传入口。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frontend/src/v2/consultSlots.ts:10</w:t>
      </w:r>
      <w:r>
        <w:t>：目标、地点、签证三个 chip；需要澄清时追加第四个进度 chip。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frontend/src/v2/WorkbenchPage.tsx:945</w:t>
      </w:r>
      <w:r>
        <w:t>：用户、小意和 PM note 气泡。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frontend/src/v2/WorkbenchPage.tsx:238</w:t>
      </w:r>
      <w:r>
        <w:t>：Match Brief，显示“硬条件（SQL 锁定）”和“检索方向 / 排序参考”。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frontend/src/v2/WorkbenchPage.tsx:139</w:t>
      </w:r>
      <w:r>
        <w:t>：服务进度卡；</w:t>
      </w:r>
      <w:r>
        <w:rPr>
          <w:rFonts w:ascii="Consolas" w:hAnsi="Consolas" w:eastAsia="Consolas"/>
          <w:color w:val="7A2121"/>
          <w:sz w:val="18"/>
        </w:rPr>
        <w:t>:1004</w:t>
      </w:r>
      <w:r>
        <w:t xml:space="preserve"> 开始展示运行阶段播报。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frontend/src/v2/WorkbenchPage.tsx:310</w:t>
      </w:r>
      <w:r>
        <w:t>：结果三分层、证据、策略与后续动作。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frontend/src/features/feedback/ReactionForm.tsx:18</w:t>
      </w:r>
      <w:r>
        <w:t>：岗位反馈。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frontend/src/v2/AppShell.tsx:134</w:t>
      </w:r>
      <w:r>
        <w:t>：移动端导航抽屉。</w:t>
      </w:r>
    </w:p>
    <w:p>
      <w:r>
        <w:t>工作台只展示公开投影。完整 SharedState、模型提示词、供应商错误、用户原始简历全文和内部 CAS 信息不作为页面内容。</w:t>
      </w:r>
    </w:p>
    <w:p>
      <w:pPr>
        <w:pStyle w:val="Heading2"/>
      </w:pPr>
      <w:r>
        <w:t>6. 认证、配额与多人隔离</w:t>
      </w:r>
    </w:p>
    <w:p>
      <w:r>
        <w:t xml:space="preserve">认证入口位于 </w:t>
      </w:r>
      <w:r>
        <w:rPr>
          <w:rFonts w:ascii="Consolas" w:hAnsi="Consolas" w:eastAsia="Consolas"/>
          <w:color w:val="7A2121"/>
          <w:sz w:val="18"/>
        </w:rPr>
        <w:t>app/api/auth/routes.py:75</w:t>
      </w:r>
      <w:r>
        <w:t>、</w:t>
      </w:r>
      <w:r>
        <w:rPr>
          <w:rFonts w:ascii="Consolas" w:hAnsi="Consolas" w:eastAsia="Consolas"/>
          <w:color w:val="7A2121"/>
          <w:sz w:val="18"/>
        </w:rPr>
        <w:t>:119</w:t>
      </w:r>
      <w:r>
        <w:t>、</w:t>
      </w:r>
      <w:r>
        <w:rPr>
          <w:rFonts w:ascii="Consolas" w:hAnsi="Consolas" w:eastAsia="Consolas"/>
          <w:color w:val="7A2121"/>
          <w:sz w:val="18"/>
        </w:rPr>
        <w:t>:148</w:t>
      </w:r>
      <w:r>
        <w:t>、</w:t>
      </w:r>
      <w:r>
        <w:rPr>
          <w:rFonts w:ascii="Consolas" w:hAnsi="Consolas" w:eastAsia="Consolas"/>
          <w:color w:val="7A2121"/>
          <w:sz w:val="18"/>
        </w:rPr>
        <w:t>:155</w:t>
      </w:r>
      <w:r>
        <w:t>，分别负责请求 OTP、核验、退出和查询当前账号。</w:t>
      </w:r>
      <w:r>
        <w:rPr>
          <w:b/>
        </w:rPr>
        <w:t>OTP</w:t>
      </w:r>
      <w:r>
        <w:t xml:space="preserve"> 是一次性验证码；可用邮箱或短信通道由配置和 </w:t>
      </w:r>
      <w:r>
        <w:rPr>
          <w:rFonts w:ascii="Consolas" w:hAnsi="Consolas" w:eastAsia="Consolas"/>
          <w:color w:val="7A2121"/>
          <w:sz w:val="18"/>
        </w:rPr>
        <w:t>/capabilities</w:t>
      </w:r>
      <w:r>
        <w:t xml:space="preserve"> 一起决定。</w:t>
      </w:r>
    </w:p>
    <w:p>
      <w:r>
        <w:t xml:space="preserve">认证会话使用 HttpOnly Cookie。账号、会话和 run 在数据库中建立所有权关系；前端请求携带 Cookie，后端依赖负责拒绝跨用户读取。每账号会话额度由 </w:t>
      </w:r>
      <w:r>
        <w:rPr>
          <w:rFonts w:ascii="Consolas" w:hAnsi="Consolas" w:eastAsia="Consolas"/>
          <w:color w:val="7A2121"/>
          <w:sz w:val="18"/>
        </w:rPr>
        <w:t>SESSION_QUOTA_PER_USER</w:t>
      </w:r>
      <w:r>
        <w:t xml:space="preserve"> 控制，超出返回 402，前端显示额度弹窗。支付只是占位提示，当前没有支付闭环。</w:t>
      </w:r>
    </w:p>
    <w:p>
      <w:r>
        <w:rPr>
          <w:rFonts w:ascii="Consolas" w:hAnsi="Consolas" w:eastAsia="Consolas"/>
          <w:color w:val="7A2121"/>
          <w:sz w:val="18"/>
        </w:rPr>
        <w:t>app/db/pool.py:18</w:t>
      </w:r>
      <w:r>
        <w:t xml:space="preserve"> 复用 </w:t>
      </w:r>
      <w:r>
        <w:rPr>
          <w:rFonts w:ascii="Consolas" w:hAnsi="Consolas" w:eastAsia="Consolas"/>
          <w:color w:val="7A2121"/>
          <w:sz w:val="18"/>
        </w:rPr>
        <w:t>asyncpg</w:t>
      </w:r>
      <w:r>
        <w:t xml:space="preserve"> 连接池。业务状态不进模块级可变字典；</w:t>
      </w:r>
      <w:r>
        <w:rPr>
          <w:rFonts w:ascii="Consolas" w:hAnsi="Consolas" w:eastAsia="Consolas"/>
          <w:color w:val="7A2121"/>
          <w:sz w:val="18"/>
        </w:rPr>
        <w:t>app/db/state_store.py:327</w:t>
      </w:r>
      <w:r>
        <w:t xml:space="preserve"> 用行锁下的原子 mutation 处理咨询和简历并发更新。这是多人同时使用时不互相覆盖的基础。</w:t>
      </w:r>
    </w:p>
    <w:p>
      <w:pPr>
        <w:pStyle w:val="Heading2"/>
      </w:pPr>
      <w:r>
        <w:t>7. generation 生命周期：202 窗口、重确认洞与 409 契约</w:t>
      </w:r>
    </w:p>
    <w:p>
      <w:pPr>
        <w:pStyle w:val="Heading3"/>
      </w:pPr>
      <w:r>
        <w:t>7.1 两个编号解决两个问题</w:t>
      </w:r>
    </w:p>
    <w:p>
      <w:pPr>
        <w:pStyle w:val="ListBullet"/>
      </w:pPr>
      <w:r>
        <w:rPr>
          <w:b/>
        </w:rPr>
        <w:t>resume_generation</w:t>
      </w:r>
      <w:r>
        <w:t>：第几次上传尝试。每次接受上传立即加一，不要求归一化成功。</w:t>
      </w:r>
    </w:p>
    <w:p>
      <w:pPr>
        <w:pStyle w:val="ListBullet"/>
      </w:pPr>
      <w:r>
        <w:rPr>
          <w:b/>
        </w:rPr>
        <w:t>resume_version</w:t>
      </w:r>
      <w:r>
        <w:t>：第几份成功归一化并写入的简历。只有当前 generation 成功时才增加。</w:t>
      </w:r>
    </w:p>
    <w:p>
      <w:r>
        <w:t>区分两者后，旧后台任务即使晚到，也不能覆盖较新的上传。</w:t>
      </w:r>
    </w:p>
    <w:p>
      <w:pPr>
        <w:pStyle w:val="Heading3"/>
      </w:pPr>
      <w:r>
        <w:t>7.2 202 窗口</w:t>
      </w:r>
    </w:p>
    <w:p>
      <w:r>
        <w:rPr>
          <w:rFonts w:ascii="Consolas" w:hAnsi="Consolas" w:eastAsia="Consolas"/>
          <w:color w:val="7A2121"/>
          <w:sz w:val="18"/>
        </w:rPr>
        <w:t>app/api/v1/sessions.py:156</w:t>
      </w:r>
      <w:r>
        <w:t xml:space="preserve"> 接受文件后返回 HTTP 202。</w:t>
      </w:r>
      <w:r>
        <w:rPr>
          <w:b/>
        </w:rPr>
        <w:t>202</w:t>
      </w:r>
      <w:r>
        <w:t xml:space="preserve"> 的白话解释是“服务器已经接单，但工作还没做完”。数据库操作 </w:t>
      </w:r>
      <w:r>
        <w:rPr>
          <w:rFonts w:ascii="Consolas" w:hAnsi="Consolas" w:eastAsia="Consolas"/>
          <w:color w:val="7A2121"/>
          <w:sz w:val="18"/>
        </w:rPr>
        <w:t>app/db/state_store.py:207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accept_resume_upload</w:t>
      </w:r>
      <w:r>
        <w:t xml:space="preserve"> 在同一事务内：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resume_generation += 1</w:t>
        <w:br/>
        <w:t>resume_processing_status = queued</w:t>
        <w:br/>
        <w:t>confirmed_resume_version = null</w:t>
        <w:br/>
        <w:t>旧错误清空</w:t>
      </w:r>
    </w:p>
    <w:p>
      <w:r>
        <w:t>从 202 返回到后台保存结果之间就是“202 窗口”。在这段时间，预览接口以稳定 detail=</w:t>
      </w:r>
      <w:r>
        <w:rPr>
          <w:rFonts w:ascii="Consolas" w:hAnsi="Consolas" w:eastAsia="Consolas"/>
          <w:color w:val="7A2121"/>
          <w:sz w:val="18"/>
        </w:rPr>
        <w:t>resume_processing</w:t>
      </w:r>
      <w:r>
        <w:t xml:space="preserve"> 返回 409，前端每 2.5 秒继续轮询。新上传已被接受，所以旧档案即刻不能用于新一轮咨询。</w:t>
      </w:r>
    </w:p>
    <w:p>
      <w:r>
        <w:t xml:space="preserve">后台入口 </w:t>
      </w:r>
      <w:r>
        <w:rPr>
          <w:rFonts w:ascii="Consolas" w:hAnsi="Consolas" w:eastAsia="Consolas"/>
          <w:color w:val="7A2121"/>
          <w:sz w:val="18"/>
        </w:rPr>
        <w:t>app/api/v1/sessions.py:913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_normalize_resume</w:t>
      </w:r>
      <w:r>
        <w:t xml:space="preserve"> 携带 </w:t>
      </w:r>
      <w:r>
        <w:rPr>
          <w:rFonts w:ascii="Consolas" w:hAnsi="Consolas" w:eastAsia="Consolas"/>
          <w:color w:val="7A2121"/>
          <w:sz w:val="18"/>
        </w:rPr>
        <w:t>expected_generation</w:t>
      </w:r>
      <w:r>
        <w:t xml:space="preserve">。成功保存 </w:t>
      </w:r>
      <w:r>
        <w:rPr>
          <w:rFonts w:ascii="Consolas" w:hAnsi="Consolas" w:eastAsia="Consolas"/>
          <w:color w:val="7A2121"/>
          <w:sz w:val="18"/>
        </w:rPr>
        <w:t>app/db/state_store.py:229</w:t>
      </w:r>
      <w:r>
        <w:t xml:space="preserve"> 与失败保存 </w:t>
      </w:r>
      <w:r>
        <w:rPr>
          <w:rFonts w:ascii="Consolas" w:hAnsi="Consolas" w:eastAsia="Consolas"/>
          <w:color w:val="7A2121"/>
          <w:sz w:val="18"/>
        </w:rPr>
        <w:t>:271</w:t>
      </w:r>
      <w:r>
        <w:t xml:space="preserve"> 都先锁行核对 generation；不相等说明自己已经过期，直接丢弃写回。</w:t>
      </w:r>
    </w:p>
    <w:p>
      <w:pPr>
        <w:pStyle w:val="Heading3"/>
      </w:pPr>
      <w:r>
        <w:t>7.3 重确认洞如何被堵住</w:t>
      </w:r>
    </w:p>
    <w:p>
      <w:r>
        <w:t>“重确认洞”指用户上传新简历后，旧版仍短暂被当作已确认，导致咨询或确认单继续使用旧事实。当前实现从三个位置封闭它：</w:t>
      </w:r>
    </w:p>
    <w:p>
      <w:pPr>
        <w:pStyle w:val="ListNumber"/>
      </w:pPr>
      <w:r>
        <w:t>接受新上传的事务立刻把旧确认置空。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app/db/state_store.py:292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confirm_resume</w:t>
      </w:r>
      <w:r>
        <w:t xml:space="preserve"> 在行锁内同时核对 ready 状态和期望 resume_version。</w:t>
      </w:r>
    </w:p>
    <w:p>
      <w:pPr>
        <w:pStyle w:val="ListNumber"/>
      </w:pPr>
      <w:r>
        <w:t>咨询、finalize 和 Match Brief 路由再次核对简历版本；冲突时不提交本轮。</w:t>
      </w:r>
    </w:p>
    <w:p>
      <w:pPr>
        <w:pStyle w:val="Heading3"/>
      </w:pPr>
      <w:r>
        <w:t>7.4 稳定 409 契约与三态恢复</w:t>
      </w:r>
    </w:p>
    <w:p>
      <w:r>
        <w:rPr>
          <w:b/>
        </w:rPr>
        <w:t>409</w:t>
      </w:r>
      <w:r>
        <w:t xml:space="preserve"> 表示请求依据的资源状态已经过期。预览接口 </w:t>
      </w:r>
      <w:r>
        <w:rPr>
          <w:rFonts w:ascii="Consolas" w:hAnsi="Consolas" w:eastAsia="Consolas"/>
          <w:color w:val="7A2121"/>
          <w:sz w:val="18"/>
        </w:rPr>
        <w:t>app/api/v1/sessions.py:186</w:t>
      </w:r>
      <w:r>
        <w:t xml:space="preserve"> 使用 </w:t>
      </w:r>
      <w:r>
        <w:rPr>
          <w:rFonts w:ascii="Consolas" w:hAnsi="Consolas" w:eastAsia="Consolas"/>
          <w:color w:val="7A2121"/>
          <w:sz w:val="18"/>
        </w:rPr>
        <w:t>resume_missing</w:t>
      </w:r>
      <w:r>
        <w:t>、</w:t>
      </w:r>
      <w:r>
        <w:rPr>
          <w:rFonts w:ascii="Consolas" w:hAnsi="Consolas" w:eastAsia="Consolas"/>
          <w:color w:val="7A2121"/>
          <w:sz w:val="18"/>
        </w:rPr>
        <w:t>resume_processing</w:t>
      </w:r>
      <w:r>
        <w:t>、</w:t>
      </w:r>
      <w:r>
        <w:rPr>
          <w:rFonts w:ascii="Consolas" w:hAnsi="Consolas" w:eastAsia="Consolas"/>
          <w:color w:val="7A2121"/>
          <w:sz w:val="18"/>
        </w:rPr>
        <w:t>resume_error</w:t>
      </w:r>
      <w:r>
        <w:t xml:space="preserve">；动作接口还会使用 </w:t>
      </w:r>
      <w:r>
        <w:rPr>
          <w:rFonts w:ascii="Consolas" w:hAnsi="Consolas" w:eastAsia="Consolas"/>
          <w:color w:val="7A2121"/>
          <w:sz w:val="18"/>
        </w:rPr>
        <w:t>resume_changed</w:t>
      </w:r>
      <w:r>
        <w:t xml:space="preserve">。前端 </w:t>
      </w:r>
      <w:r>
        <w:rPr>
          <w:rFonts w:ascii="Consolas" w:hAnsi="Consolas" w:eastAsia="Consolas"/>
          <w:color w:val="7A2121"/>
          <w:sz w:val="18"/>
        </w:rPr>
        <w:t>frontend/src/v2/WorkbenchPage.tsx:535</w:t>
      </w:r>
      <w:r>
        <w:t xml:space="preserve"> 统一清空过期 Brief，并同时失效 preview 与 consult 查询。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恢复态</w:t>
            </w:r>
          </w:p>
        </w:tc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固定文案</w:t>
            </w:r>
          </w:p>
        </w:tc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行为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processing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新简历处理中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保持轮询，不提交旧轮次。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error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旧档案已作废，请重传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停止轮询，显示重传入口。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updated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简历已更新，本轮未提交；请确认新档案后重试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新预览 ready 后要求重新确认。</w:t>
            </w:r>
          </w:p>
        </w:tc>
      </w:tr>
    </w:tbl>
    <w:p>
      <w:pPr>
        <w:spacing w:after="0"/>
      </w:pPr>
    </w:p>
    <w:p>
      <w:r>
        <w:t xml:space="preserve">三段文案定义在 </w:t>
      </w:r>
      <w:r>
        <w:rPr>
          <w:rFonts w:ascii="Consolas" w:hAnsi="Consolas" w:eastAsia="Consolas"/>
          <w:color w:val="7A2121"/>
          <w:sz w:val="18"/>
        </w:rPr>
        <w:t>frontend/src/v2/WorkbenchPage.tsx:38</w:t>
      </w:r>
      <w:r>
        <w:t>。这是一份前后端恢复合同，不是普通 toast。</w:t>
      </w:r>
    </w:p>
    <w:p>
      <w:pPr>
        <w:pStyle w:val="Heading2"/>
      </w:pPr>
      <w:r>
        <w:t>8. 简历澄清回路：从质量信号到 C### 证据</w:t>
      </w:r>
    </w:p>
    <w:p>
      <w:pPr>
        <w:pStyle w:val="Heading3"/>
      </w:pPr>
      <w:r>
        <w:t>8.1 触发来源</w:t>
      </w:r>
    </w:p>
    <w:p>
      <w:r>
        <w:rPr>
          <w:rFonts w:ascii="Consolas" w:hAnsi="Consolas" w:eastAsia="Consolas"/>
          <w:color w:val="7A2121"/>
          <w:sz w:val="18"/>
        </w:rPr>
        <w:t>app/normalization/resume_intake.py:281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build_clarification_targets</w:t>
      </w:r>
      <w:r>
        <w:t xml:space="preserve"> 用确定性顺序建立目标：先处理高/中优先级质量问题，再看过短经历是否缺职责或成果，最后看项目是否缺技能。</w:t>
      </w:r>
      <w:r>
        <w:rPr>
          <w:rFonts w:ascii="Consolas" w:hAnsi="Consolas" w:eastAsia="Consolas"/>
          <w:color w:val="7A2121"/>
          <w:sz w:val="18"/>
        </w:rPr>
        <w:t>RESUME_CLARIFY_MAX</w:t>
      </w:r>
      <w:r>
        <w:t xml:space="preserve"> 限制目标数；功能门位于同文件 </w:t>
      </w:r>
      <w:r>
        <w:rPr>
          <w:rFonts w:ascii="Consolas" w:hAnsi="Consolas" w:eastAsia="Consolas"/>
          <w:color w:val="7A2121"/>
          <w:sz w:val="18"/>
        </w:rPr>
        <w:t>:612</w:t>
      </w:r>
      <w:r>
        <w:t>。</w:t>
      </w:r>
    </w:p>
    <w:p>
      <w:r>
        <w:t xml:space="preserve">咨询阶段 </w:t>
      </w:r>
      <w:r>
        <w:rPr>
          <w:rFonts w:ascii="Consolas" w:hAnsi="Consolas" w:eastAsia="Consolas"/>
          <w:color w:val="7A2121"/>
          <w:sz w:val="18"/>
        </w:rPr>
        <w:t>app/agents/consult_engine.py:174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determine_phase</w:t>
      </w:r>
      <w:r>
        <w:t xml:space="preserve"> 先保证目标、地点、签证三个模板槽位完成；若开关开启、存在 open target 且仍有轮次预算，进入 </w:t>
      </w:r>
      <w:r>
        <w:rPr>
          <w:rFonts w:ascii="Consolas" w:hAnsi="Consolas" w:eastAsia="Consolas"/>
          <w:color w:val="7A2121"/>
          <w:sz w:val="18"/>
        </w:rPr>
        <w:t>resume_clarify</w:t>
      </w:r>
      <w:r>
        <w:t>。没有目标时不会为了展示功能凭空提问。</w:t>
      </w:r>
    </w:p>
    <w:p>
      <w:pPr>
        <w:pStyle w:val="Heading3"/>
      </w:pPr>
      <w:r>
        <w:t>8.2 pending 锚点</w:t>
      </w:r>
    </w:p>
    <w:p>
      <w:r>
        <w:t>每次只追问一个目标。</w:t>
      </w:r>
      <w:r>
        <w:rPr>
          <w:rFonts w:ascii="Consolas" w:hAnsi="Consolas" w:eastAsia="Consolas"/>
          <w:color w:val="7A2121"/>
          <w:sz w:val="18"/>
        </w:rPr>
        <w:t>app/agents/consult_engine.py:292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run_consult_round</w:t>
      </w:r>
      <w:r>
        <w:t xml:space="preserve"> 在轮次开始读取 </w:t>
      </w:r>
      <w:r>
        <w:rPr>
          <w:rFonts w:ascii="Consolas" w:hAnsi="Consolas" w:eastAsia="Consolas"/>
          <w:color w:val="7A2121"/>
          <w:sz w:val="18"/>
        </w:rPr>
        <w:t>pending_clarification</w:t>
      </w:r>
      <w:r>
        <w:t>；新提问时一起保存：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{</w:t>
        <w:br/>
        <w:t xml:space="preserve">  "target_ref": "experience[0].achievements",</w:t>
        <w:br/>
        <w:t xml:space="preserve">  "asked_round": 4,</w:t>
        <w:br/>
        <w:t xml:space="preserve">  "baseline_version": 1</w:t>
        <w:br/>
        <w:t>}</w:t>
      </w:r>
    </w:p>
    <w:p>
      <w:r>
        <w:rPr>
          <w:rFonts w:ascii="Consolas" w:hAnsi="Consolas" w:eastAsia="Consolas"/>
          <w:color w:val="7A2121"/>
          <w:sz w:val="18"/>
        </w:rPr>
        <w:t>target_ref</w:t>
      </w:r>
      <w:r>
        <w:t xml:space="preserve"> 说明在补哪一个字段，</w:t>
      </w:r>
      <w:r>
        <w:rPr>
          <w:rFonts w:ascii="Consolas" w:hAnsi="Consolas" w:eastAsia="Consolas"/>
          <w:color w:val="7A2121"/>
          <w:sz w:val="18"/>
        </w:rPr>
        <w:t>asked_round</w:t>
      </w:r>
      <w:r>
        <w:t xml:space="preserve"> 防止错轮消费，</w:t>
      </w:r>
      <w:r>
        <w:rPr>
          <w:rFonts w:ascii="Consolas" w:hAnsi="Consolas" w:eastAsia="Consolas"/>
          <w:color w:val="7A2121"/>
          <w:sz w:val="18"/>
        </w:rPr>
        <w:t>baseline_version</w:t>
      </w:r>
      <w:r>
        <w:t xml:space="preserve"> 防止跨简历版本消费。版本核验位于 </w:t>
      </w:r>
      <w:r>
        <w:rPr>
          <w:rFonts w:ascii="Consolas" w:hAnsi="Consolas" w:eastAsia="Consolas"/>
          <w:color w:val="7A2121"/>
          <w:sz w:val="18"/>
        </w:rPr>
        <w:t>app/api/v1/sessions.py:759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_pending_baseline_matches_version</w:t>
      </w:r>
      <w:r>
        <w:t>。</w:t>
      </w:r>
    </w:p>
    <w:p>
      <w:pPr>
        <w:pStyle w:val="Heading3"/>
      </w:pPr>
      <w:r>
        <w:t>8.3 C### 证据与消费闭环</w:t>
      </w:r>
    </w:p>
    <w:p>
      <w:r>
        <w:rPr>
          <w:rFonts w:ascii="Consolas" w:hAnsi="Consolas" w:eastAsia="Consolas"/>
          <w:color w:val="7A2121"/>
          <w:sz w:val="18"/>
        </w:rPr>
        <w:t>app/api/v1/sessions.py:816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_record_clarification_turn</w:t>
      </w:r>
      <w:r>
        <w:t xml:space="preserve"> 负责闭环：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open target</w:t>
        <w:br/>
        <w:t xml:space="preserve">  → 问题与 pending 一起持久化</w:t>
        <w:br/>
        <w:t xml:space="preserve">  → 用户实质回答：target=answered，保存 C###，清 pending</w:t>
        <w:br/>
        <w:t xml:space="preserve">  → 用户明确跳过：target=skipped，清 pending</w:t>
        <w:br/>
        <w:t xml:space="preserve">  → 选择下一个 open target，或进入 deepen/finalize</w:t>
      </w:r>
    </w:p>
    <w:p>
      <w:r>
        <w:t xml:space="preserve">编号由 </w:t>
      </w:r>
      <w:r>
        <w:rPr>
          <w:rFonts w:ascii="Consolas" w:hAnsi="Consolas" w:eastAsia="Consolas"/>
          <w:color w:val="7A2121"/>
          <w:sz w:val="18"/>
        </w:rPr>
        <w:t>app/api/v1/sessions.py:893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_next_clarification_span_id</w:t>
      </w:r>
      <w:r>
        <w:t xml:space="preserve"> 生成。有效回答保存为 </w:t>
      </w:r>
      <w:r>
        <w:rPr>
          <w:rFonts w:ascii="Consolas" w:hAnsi="Consolas" w:eastAsia="Consolas"/>
          <w:color w:val="7A2121"/>
          <w:sz w:val="18"/>
        </w:rPr>
        <w:t>source=user_clarification</w:t>
      </w:r>
      <w:r>
        <w:t>，</w:t>
      </w:r>
      <w:r>
        <w:rPr>
          <w:rFonts w:ascii="Consolas" w:hAnsi="Consolas" w:eastAsia="Consolas"/>
          <w:color w:val="7A2121"/>
          <w:sz w:val="18"/>
        </w:rPr>
        <w:t>span.text</w:t>
      </w:r>
      <w:r>
        <w:t xml:space="preserve"> 与用户原话逐字相等。</w:t>
      </w:r>
      <w:r>
        <w:rPr>
          <w:rFonts w:ascii="Consolas" w:hAnsi="Consolas" w:eastAsia="Consolas"/>
          <w:color w:val="7A2121"/>
          <w:sz w:val="18"/>
        </w:rPr>
        <w:t>app/agents/consult_engine.py:586</w:t>
      </w:r>
      <w:r>
        <w:t xml:space="preserve"> 的 </w:t>
      </w:r>
      <w:r>
        <w:rPr>
          <w:rFonts w:ascii="Consolas" w:hAnsi="Consolas" w:eastAsia="Consolas"/>
          <w:color w:val="7A2121"/>
          <w:sz w:val="18"/>
        </w:rPr>
        <w:t>validated_answer_summary</w:t>
      </w:r>
      <w:r>
        <w:t xml:space="preserve"> 只允许从原话抽取 token，不能悄悄加入新的事实。</w:t>
      </w:r>
    </w:p>
    <w:p>
      <w:r>
        <w:t>统一消费链是：</w:t>
      </w:r>
    </w:p>
    <w:p>
      <w:pPr>
        <w:pStyle w:val="ListBullet"/>
      </w:pPr>
      <w:r>
        <w:rPr>
          <w:rFonts w:ascii="Consolas" w:hAnsi="Consolas" w:eastAsia="Consolas"/>
          <w:color w:val="7A2121"/>
          <w:sz w:val="18"/>
        </w:rPr>
        <w:t>app/state/resume_view.py:11</w:t>
      </w:r>
      <w:r>
        <w:t xml:space="preserve"> 把 </w:t>
      </w:r>
      <w:r>
        <w:rPr>
          <w:rFonts w:ascii="Consolas" w:hAnsi="Consolas" w:eastAsia="Consolas"/>
          <w:color w:val="7A2121"/>
          <w:sz w:val="18"/>
        </w:rPr>
        <w:t>C###</w:t>
      </w:r>
      <w:r>
        <w:t xml:space="preserve"> 加入有效简历文本；</w:t>
      </w:r>
    </w:p>
    <w:p>
      <w:pPr>
        <w:pStyle w:val="ListBullet"/>
      </w:pPr>
      <w:r>
        <w:rPr>
          <w:rFonts w:ascii="Consolas" w:hAnsi="Consolas" w:eastAsia="Consolas"/>
          <w:color w:val="7A2121"/>
          <w:sz w:val="18"/>
        </w:rPr>
        <w:t>app/retrieval/query_builder.py:40</w:t>
      </w:r>
      <w:r>
        <w:t xml:space="preserve"> 让显式检索读取该文本；</w:t>
      </w:r>
    </w:p>
    <w:p>
      <w:pPr>
        <w:pStyle w:val="ListBullet"/>
      </w:pPr>
      <w:r>
        <w:t xml:space="preserve">Strategy Agent 基于 </w:t>
      </w:r>
      <w:r>
        <w:rPr>
          <w:rFonts w:ascii="Consolas" w:hAnsi="Consolas" w:eastAsia="Consolas"/>
          <w:color w:val="7A2121"/>
          <w:sz w:val="18"/>
        </w:rPr>
        <w:t>all_resume_evidence_spans</w:t>
      </w:r>
      <w:r>
        <w:t xml:space="preserve"> 过滤无证据建议；</w:t>
      </w:r>
    </w:p>
    <w:p>
      <w:pPr>
        <w:pStyle w:val="ListBullet"/>
      </w:pPr>
      <w:r>
        <w:t>Supervisor 用 evidence IDs 核查发布；</w:t>
      </w:r>
    </w:p>
    <w:p>
      <w:pPr>
        <w:pStyle w:val="ListBullet"/>
      </w:pPr>
      <w:r>
        <w:t>对外结果只投影实际被引用的允许字段。</w:t>
      </w:r>
    </w:p>
    <w:p>
      <w:r>
        <w:t xml:space="preserve">批次 9 P4 真机路径记录了 </w:t>
      </w:r>
      <w:r>
        <w:rPr>
          <w:rFonts w:ascii="Consolas" w:hAnsi="Consolas" w:eastAsia="Consolas"/>
          <w:color w:val="7A2121"/>
          <w:sz w:val="18"/>
        </w:rPr>
        <w:t>C001</w:t>
      </w:r>
      <w:r>
        <w:t xml:space="preserve"> 原话证据，并在公开 run result 中出现该 evidence 引用。该结论来源为 </w:t>
      </w:r>
      <w:r>
        <w:rPr>
          <w:rFonts w:ascii="Consolas" w:hAnsi="Consolas" w:eastAsia="Consolas"/>
          <w:color w:val="7A2121"/>
          <w:sz w:val="18"/>
        </w:rPr>
        <w:t>docs/validation/2026-08-07-batch9-acceptance.md</w:t>
      </w:r>
      <w:r>
        <w:t>。</w:t>
      </w:r>
    </w:p>
    <w:p>
      <w:pPr>
        <w:pStyle w:val="Heading3"/>
      </w:pPr>
      <w:r>
        <w:t>8.4 隐私边界</w:t>
      </w:r>
    </w:p>
    <w:p>
      <w:r>
        <w:rPr>
          <w:rFonts w:ascii="Consolas" w:hAnsi="Consolas" w:eastAsia="Consolas"/>
          <w:color w:val="7A2121"/>
          <w:sz w:val="18"/>
        </w:rPr>
        <w:t>app/retrieval/implicit_search.py:43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build_implicit_query_text</w:t>
      </w:r>
      <w:r>
        <w:t xml:space="preserve"> 只读取结构化教育、经历、项目和技能，不读取 </w:t>
      </w:r>
      <w:r>
        <w:rPr>
          <w:rFonts w:ascii="Consolas" w:hAnsi="Consolas" w:eastAsia="Consolas"/>
          <w:color w:val="7A2121"/>
          <w:sz w:val="18"/>
        </w:rPr>
        <w:t>clarification_evidence_spans</w:t>
      </w:r>
      <w:r>
        <w:t xml:space="preserve"> 或 pending 原话。因此，澄清内容可以服务当前用户的显式匹配和策略，但不会被直接拼进匿名案例检索查询。</w:t>
      </w:r>
    </w:p>
    <w:p>
      <w:r>
        <w:t>“不直接拼入查询”不等于承诺任何系统绝对无风险；公开接口仍通过投影、所有权检查和隐私回归共同防护。</w:t>
      </w:r>
    </w:p>
    <w:p>
      <w:pPr>
        <w:pStyle w:val="Heading2"/>
      </w:pPr>
      <w:r>
        <w:t>9. PM 咨询督导：L1、L2、reservation 与 fail-open</w:t>
      </w:r>
    </w:p>
    <w:p>
      <w:r>
        <w:t>正式匹配前的咨询原本主要由需求顾问推进。PM 咨询督导补上这段监督空白，但不让模型每轮任意插话。</w:t>
      </w:r>
    </w:p>
    <w:p>
      <w:pPr>
        <w:pStyle w:val="Heading3"/>
      </w:pPr>
      <w:r>
        <w:t>9.1 L1：零模型成本的状态判断</w:t>
      </w:r>
    </w:p>
    <w:p>
      <w:r>
        <w:rPr>
          <w:rFonts w:ascii="Consolas" w:hAnsi="Consolas" w:eastAsia="Consolas"/>
          <w:color w:val="7A2121"/>
          <w:sz w:val="18"/>
        </w:rPr>
        <w:t>app/agents/consult_coach.py:62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evaluate_consult_l1</w:t>
      </w:r>
      <w:r>
        <w:t xml:space="preserve"> 读取已持久化事实：当前阶段、三项槽位、完整度变化、连续停滞、是否可 finalize、澄清是否结束、剩余预算。</w:t>
      </w:r>
      <w:r>
        <w:rPr>
          <w:b/>
        </w:rPr>
        <w:t>L1</w:t>
      </w:r>
      <w:r>
        <w:t xml:space="preserve"> 就是“只用代码规则做第一层筛选”。</w:t>
      </w:r>
    </w:p>
    <w:p>
      <w:r>
        <w:rPr>
          <w:rFonts w:ascii="Consolas" w:hAnsi="Consolas" w:eastAsia="Consolas"/>
          <w:color w:val="7A2121"/>
          <w:sz w:val="18"/>
        </w:rPr>
        <w:t>app/agents/consult_coach.py:118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select_coach_trigger</w:t>
      </w:r>
      <w:r>
        <w:t xml:space="preserve"> 从三类触发中选一个：</w:t>
      </w:r>
    </w:p>
    <w:p>
      <w:pPr>
        <w:pStyle w:val="ListBullet"/>
      </w:pPr>
      <w:r>
        <w:rPr>
          <w:rFonts w:ascii="Consolas" w:hAnsi="Consolas" w:eastAsia="Consolas"/>
          <w:color w:val="7A2121"/>
          <w:sz w:val="18"/>
        </w:rPr>
        <w:t>finalizable</w:t>
      </w:r>
      <w:r>
        <w:t>：条件已齐，提醒进入确认单；</w:t>
      </w:r>
    </w:p>
    <w:p>
      <w:pPr>
        <w:pStyle w:val="ListBullet"/>
      </w:pPr>
      <w:r>
        <w:rPr>
          <w:rFonts w:ascii="Consolas" w:hAnsi="Consolas" w:eastAsia="Consolas"/>
          <w:color w:val="7A2121"/>
          <w:sz w:val="18"/>
        </w:rPr>
        <w:t>stagnation</w:t>
      </w:r>
      <w:r>
        <w:t>：连续轮次没有有效增量，建议换一种问法；</w:t>
      </w:r>
    </w:p>
    <w:p>
      <w:pPr>
        <w:pStyle w:val="ListBullet"/>
      </w:pPr>
      <w:r>
        <w:rPr>
          <w:rFonts w:ascii="Consolas" w:hAnsi="Consolas" w:eastAsia="Consolas"/>
          <w:color w:val="7A2121"/>
          <w:sz w:val="18"/>
        </w:rPr>
        <w:t>deepen_entry</w:t>
      </w:r>
      <w:r>
        <w:t>：刚进入深挖，确认下一步方向。</w:t>
      </w:r>
    </w:p>
    <w:p>
      <w:r>
        <w:t>优先级、同类一次、每轮一次和总预算都由确定性状态约束。澄清阶段会暂停停滞 streak，避免用户认真补简历时被误判为“对话没进展”。</w:t>
      </w:r>
    </w:p>
    <w:p>
      <w:pPr>
        <w:pStyle w:val="Heading3"/>
      </w:pPr>
      <w:r>
        <w:t>9.2 reservation：先占预算再调用</w:t>
      </w:r>
    </w:p>
    <w:p>
      <w:r>
        <w:t>两个并发请求可能同时判断“应该叫 PM”。若都先调用模型再扣次数，就会双花预算。</w:t>
      </w:r>
      <w:r>
        <w:rPr>
          <w:rFonts w:ascii="Consolas" w:hAnsi="Consolas" w:eastAsia="Consolas"/>
          <w:color w:val="7A2121"/>
          <w:sz w:val="18"/>
        </w:rPr>
        <w:t>app/agents/consult_coach.py:155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reserve_coach_attempt</w:t>
      </w:r>
      <w:r>
        <w:t xml:space="preserve"> 先生成 attempt ID 并写 </w:t>
      </w:r>
      <w:r>
        <w:rPr>
          <w:rFonts w:ascii="Consolas" w:hAnsi="Consolas" w:eastAsia="Consolas"/>
          <w:color w:val="7A2121"/>
          <w:sz w:val="18"/>
        </w:rPr>
        <w:t>reserved</w:t>
      </w:r>
      <w:r>
        <w:t xml:space="preserve"> 记录；</w:t>
      </w:r>
      <w:r>
        <w:rPr>
          <w:rFonts w:ascii="Consolas" w:hAnsi="Consolas" w:eastAsia="Consolas"/>
          <w:color w:val="7A2121"/>
          <w:sz w:val="18"/>
        </w:rPr>
        <w:t>app/api/v1/sessions.py:537</w:t>
      </w:r>
      <w:r>
        <w:t xml:space="preserve"> 的第一次 CAS 同时提交用户轮次和 reservation。只有预约成功的一方能进入 L2。</w:t>
      </w:r>
    </w:p>
    <w:p>
      <w:r>
        <w:rPr>
          <w:b/>
        </w:rPr>
        <w:t>CAS</w:t>
      </w:r>
      <w:r>
        <w:t xml:space="preserve"> 是 compare-and-swap，白话说就是“数据库仍是我刚才读到的版本时才允许写”。它让并发轮次不会重复消费 pending 或 PM 预算。</w:t>
      </w:r>
    </w:p>
    <w:p>
      <w:pPr>
        <w:pStyle w:val="Heading3"/>
      </w:pPr>
      <w:r>
        <w:t>9.3 L2 与 fail-open</w:t>
      </w:r>
    </w:p>
    <w:p>
      <w:r>
        <w:rPr>
          <w:rFonts w:ascii="Consolas" w:hAnsi="Consolas" w:eastAsia="Consolas"/>
          <w:color w:val="7A2121"/>
          <w:sz w:val="18"/>
        </w:rPr>
        <w:t>app/agents/consult_coach.py:331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run_consult_coach</w:t>
      </w:r>
      <w:r>
        <w:t xml:space="preserve"> 执行受超时保护的模型调用。</w:t>
      </w:r>
      <w:r>
        <w:rPr>
          <w:b/>
        </w:rPr>
        <w:t>L2</w:t>
      </w:r>
      <w:r>
        <w:t xml:space="preserve"> 是“基于 L1 给定原因，把真实状态组织成一条用户可读的 PM note”。</w:t>
      </w:r>
      <w:r>
        <w:rPr>
          <w:rFonts w:ascii="Consolas" w:hAnsi="Consolas" w:eastAsia="Consolas"/>
          <w:color w:val="7A2121"/>
          <w:sz w:val="18"/>
        </w:rPr>
        <w:t>app/agents/consult_coach.py:247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finalize_coach_reservation</w:t>
      </w:r>
      <w:r>
        <w:t xml:space="preserve"> 把 reservation 单调变成成功或错误终态，并写 </w:t>
      </w:r>
      <w:r>
        <w:rPr>
          <w:rFonts w:ascii="Consolas" w:hAnsi="Consolas" w:eastAsia="Consolas"/>
          <w:color w:val="7A2121"/>
          <w:sz w:val="18"/>
        </w:rPr>
        <w:t>supervisor_log</w:t>
      </w:r>
      <w:r>
        <w:t>。</w:t>
      </w:r>
    </w:p>
    <w:p>
      <w:r>
        <w:t xml:space="preserve">用户轮次先提交，L2 后调用。超时、服务错误或解析失败时，第二次 CAS 只记录错误，不回滚用户输入和小意回复。这是 </w:t>
      </w:r>
      <w:r>
        <w:rPr>
          <w:b/>
        </w:rPr>
        <w:t>fail-open</w:t>
      </w:r>
      <w:r>
        <w:t>：辅助监督不可用时主咨询仍可继续。它不表示错误被隐藏；错误留在监督日志中供审计。</w:t>
      </w:r>
    </w:p>
    <w:p>
      <w:r>
        <w:t xml:space="preserve">前端把成功 note 投影成 PM 气泡，见 </w:t>
      </w:r>
      <w:r>
        <w:rPr>
          <w:rFonts w:ascii="Consolas" w:hAnsi="Consolas" w:eastAsia="Consolas"/>
          <w:color w:val="7A2121"/>
          <w:sz w:val="18"/>
        </w:rPr>
        <w:t>frontend/src/v2/WorkbenchPage.tsx:761</w:t>
      </w:r>
      <w:r>
        <w:t>。</w:t>
      </w:r>
      <w:r>
        <w:rPr>
          <w:rFonts w:ascii="Consolas" w:hAnsi="Consolas" w:eastAsia="Consolas"/>
          <w:color w:val="7A2121"/>
          <w:sz w:val="18"/>
        </w:rPr>
        <w:t>finalizable</w:t>
      </w:r>
      <w:r>
        <w:t xml:space="preserve"> note 下方直接出现整理确认单按钮；若没有该 note 但状态已可 finalize，页面仍有确定性兜底卡片，见同文件 </w:t>
      </w:r>
      <w:r>
        <w:rPr>
          <w:rFonts w:ascii="Consolas" w:hAnsi="Consolas" w:eastAsia="Consolas"/>
          <w:color w:val="7A2121"/>
          <w:sz w:val="18"/>
        </w:rPr>
        <w:t>:970</w:t>
      </w:r>
      <w:r>
        <w:t>。</w:t>
      </w:r>
    </w:p>
    <w:p>
      <w:r>
        <w:t xml:space="preserve">批次 9 P4 记录了 </w:t>
      </w:r>
      <w:r>
        <w:rPr>
          <w:rFonts w:ascii="Consolas" w:hAnsi="Consolas" w:eastAsia="Consolas"/>
          <w:color w:val="7A2121"/>
          <w:sz w:val="18"/>
        </w:rPr>
        <w:t>stagnation</w:t>
      </w:r>
      <w:r>
        <w:t>、</w:t>
      </w:r>
      <w:r>
        <w:rPr>
          <w:rFonts w:ascii="Consolas" w:hAnsi="Consolas" w:eastAsia="Consolas"/>
          <w:color w:val="7A2121"/>
          <w:sz w:val="18"/>
        </w:rPr>
        <w:t>finalizable</w:t>
      </w:r>
      <w:r>
        <w:t>、</w:t>
      </w:r>
      <w:r>
        <w:rPr>
          <w:rFonts w:ascii="Consolas" w:hAnsi="Consolas" w:eastAsia="Consolas"/>
          <w:color w:val="7A2121"/>
          <w:sz w:val="18"/>
        </w:rPr>
        <w:t>deepen_entry</w:t>
      </w:r>
      <w:r>
        <w:t xml:space="preserve"> 三类各一次，并在配置预算内耗尽 3/3。该数字只用于描述这条已执行的演示路径，不代表每个用户都会收到三条 PM note。</w:t>
      </w:r>
    </w:p>
    <w:p>
      <w:pPr>
        <w:pStyle w:val="Heading2"/>
      </w:pPr>
      <w:r>
        <w:t>10. Match Brief：SQL 锁定与方向双栏</w:t>
      </w:r>
    </w:p>
    <w:p>
      <w:r>
        <w:t>Match Brief 是运行前必须经用户确认的不可变计划。</w:t>
      </w:r>
      <w:r>
        <w:rPr>
          <w:rFonts w:ascii="Consolas" w:hAnsi="Consolas" w:eastAsia="Consolas"/>
          <w:color w:val="7A2121"/>
          <w:sz w:val="18"/>
        </w:rPr>
        <w:t>app/agents/orchestrator.py:428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_lock_approved_brief</w:t>
      </w:r>
      <w:r>
        <w:t xml:space="preserve"> 计算计划内容、</w:t>
      </w:r>
      <w:r>
        <w:rPr>
          <w:rFonts w:ascii="Consolas" w:hAnsi="Consolas" w:eastAsia="Consolas"/>
          <w:color w:val="7A2121"/>
          <w:sz w:val="18"/>
        </w:rPr>
        <w:t>plan_version</w:t>
      </w:r>
      <w:r>
        <w:t xml:space="preserve"> 与 </w:t>
      </w:r>
      <w:r>
        <w:rPr>
          <w:rFonts w:ascii="Consolas" w:hAnsi="Consolas" w:eastAsia="Consolas"/>
          <w:color w:val="7A2121"/>
          <w:sz w:val="18"/>
        </w:rPr>
        <w:t>plan_hash</w:t>
      </w:r>
      <w:r>
        <w:t>，并把检索开关快照进本次 run。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栏位</w:t>
            </w:r>
          </w:p>
        </w:tc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数据去向</w:t>
            </w:r>
          </w:p>
        </w:tc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例子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硬条件（SQL 锁定）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metadata WHERE/允许集合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地点、签证、学历、经验、岗位开放状态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检索方向 / 排序参考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查询构造、软偏好加权、avoid_roles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目标岗位、行业倾向、希望避开的方向</w:t>
            </w:r>
          </w:p>
        </w:tc>
      </w:tr>
    </w:tbl>
    <w:p>
      <w:pPr>
        <w:spacing w:after="0"/>
      </w:pPr>
    </w:p>
    <w:p>
      <w:r>
        <w:t xml:space="preserve">用户确认时看到的公开投影由 </w:t>
      </w:r>
      <w:r>
        <w:rPr>
          <w:rFonts w:ascii="Consolas" w:hAnsi="Consolas" w:eastAsia="Consolas"/>
          <w:color w:val="7A2121"/>
          <w:sz w:val="18"/>
        </w:rPr>
        <w:t>app/agents/orchestrator.py:507</w:t>
      </w:r>
      <w:r>
        <w:t xml:space="preserve"> 生成。执行请求必须携带匹配的 version 和 hash，防止前端确认 A、后台执行 B。简历 generation/version 变化会使旧 Brief 失效。</w:t>
      </w:r>
    </w:p>
    <w:p>
      <w:pPr>
        <w:pStyle w:val="Heading2"/>
      </w:pPr>
      <w:r>
        <w:t>11. 三 Agent、Supervisor 与有界循环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核心职责</w:t>
            </w:r>
          </w:p>
        </w:tc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主要文件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Intent Agent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根据已确认咨询状态整理当前与长期目标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app/agents/intent_agent.py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Matching Agent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调检索、过滤 avoid roles、生成 Top 岗位解释并三分层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app/agents/matching_agent.py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Strategy Agent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技能差距、简历修改计划、职业路径；无简历证据建议被删除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app/agents/strategy_agent.py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Supervisor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规划/终审语义判断，加确定性 ID、数量、证据与约束核查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app/agents/supervisor.py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Harness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Agent 前后及发布门的纯代码合同检查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app/agents/supervisor_harness.py</w:t>
            </w:r>
          </w:p>
        </w:tc>
      </w:tr>
    </w:tbl>
    <w:p>
      <w:pPr>
        <w:spacing w:after="0"/>
      </w:pPr>
    </w:p>
    <w:p>
      <w:r>
        <w:t xml:space="preserve">clarification、re-retrieval 和 repair 都有最大次数，没有开放式 </w:t>
      </w:r>
      <w:r>
        <w:rPr>
          <w:rFonts w:ascii="Consolas" w:hAnsi="Consolas" w:eastAsia="Consolas"/>
          <w:color w:val="7A2121"/>
          <w:sz w:val="18"/>
        </w:rPr>
        <w:t>while True</w:t>
      </w:r>
      <w:r>
        <w:t>。模型说“岗位符合硬条件”不能代替 SQL；模型说“建议有依据”也不能代替 evidence ID 核查。</w:t>
      </w:r>
    </w:p>
    <w:p>
      <w:pPr>
        <w:pStyle w:val="Heading2"/>
      </w:pPr>
      <w:r>
        <w:t>12. 混合检索、双空间与证据链</w:t>
      </w:r>
    </w:p>
    <w:p>
      <w:r>
        <w:rPr>
          <w:b/>
        </w:rPr>
        <w:t>混合检索</w:t>
      </w:r>
      <w:r>
        <w:t xml:space="preserve"> 是把关键词和语义两种找法合并：BM25 擅长明确词汇，Dense embedding 擅长语义相近表达。</w:t>
      </w:r>
      <w:r>
        <w:rPr>
          <w:rFonts w:ascii="Consolas" w:hAnsi="Consolas" w:eastAsia="Consolas"/>
          <w:color w:val="7A2121"/>
          <w:sz w:val="18"/>
        </w:rPr>
        <w:t>app/retrieval/hybrid_search.py:867</w:t>
      </w:r>
      <w:r>
        <w:t xml:space="preserve"> 是主入口：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:918</w:t>
      </w:r>
      <w:r>
        <w:t xml:space="preserve"> 先用 SQL/metadata 得到 </w:t>
      </w:r>
      <w:r>
        <w:rPr>
          <w:rFonts w:ascii="Consolas" w:hAnsi="Consolas" w:eastAsia="Consolas"/>
          <w:color w:val="7A2121"/>
          <w:sz w:val="18"/>
        </w:rPr>
        <w:t>allow_ids</w:t>
      </w:r>
      <w:r>
        <w:t>。</w:t>
      </w:r>
    </w:p>
    <w:p>
      <w:pPr>
        <w:pStyle w:val="ListNumber"/>
      </w:pPr>
      <w:r>
        <w:t>RAPTOR 开启时，</w:t>
      </w:r>
      <w:r>
        <w:rPr>
          <w:rFonts w:ascii="Consolas" w:hAnsi="Consolas" w:eastAsia="Consolas"/>
          <w:color w:val="7A2121"/>
          <w:sz w:val="18"/>
        </w:rPr>
        <w:t>:924</w:t>
      </w:r>
      <w:r>
        <w:t xml:space="preserve"> 并行 BM25、Dense、RAPTOR；关闭时 </w:t>
      </w:r>
      <w:r>
        <w:rPr>
          <w:rFonts w:ascii="Consolas" w:hAnsi="Consolas" w:eastAsia="Consolas"/>
          <w:color w:val="7A2121"/>
          <w:sz w:val="18"/>
        </w:rPr>
        <w:t>:945</w:t>
      </w:r>
      <w:r>
        <w:t xml:space="preserve"> 并行前两路。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:950</w:t>
      </w:r>
      <w:r>
        <w:t xml:space="preserve"> 把文本块命中折叠为岗位级排名；</w:t>
      </w:r>
      <w:r>
        <w:rPr>
          <w:rFonts w:ascii="Consolas" w:hAnsi="Consolas" w:eastAsia="Consolas"/>
          <w:color w:val="7A2121"/>
          <w:sz w:val="18"/>
        </w:rPr>
        <w:t>:956</w:t>
      </w:r>
      <w:r>
        <w:t xml:space="preserve"> 用 RRF 融合。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:984</w:t>
      </w:r>
      <w:r>
        <w:t xml:space="preserve"> 做 bi-encoder、字段和软偏好打分。</w:t>
      </w:r>
    </w:p>
    <w:p>
      <w:pPr>
        <w:pStyle w:val="ListNumber"/>
      </w:pPr>
      <w:r>
        <w:rPr>
          <w:rFonts w:ascii="Consolas" w:hAnsi="Consolas" w:eastAsia="Consolas"/>
          <w:color w:val="7A2121"/>
          <w:sz w:val="18"/>
        </w:rPr>
        <w:t>:1005</w:t>
      </w:r>
      <w:r>
        <w:t xml:space="preserve"> 可选 Cross-Encoder 精排；运行时失败由 </w:t>
      </w:r>
      <w:r>
        <w:rPr>
          <w:rFonts w:ascii="Consolas" w:hAnsi="Consolas" w:eastAsia="Consolas"/>
          <w:color w:val="7A2121"/>
          <w:sz w:val="18"/>
        </w:rPr>
        <w:t>:1042</w:t>
      </w:r>
      <w:r>
        <w:t xml:space="preserve"> 回落到关闭 cross 的同参数路径。</w:t>
      </w:r>
    </w:p>
    <w:p>
      <w:r>
        <w:rPr>
          <w:b/>
        </w:rPr>
        <w:t>RRF</w:t>
      </w:r>
      <w:r>
        <w:t xml:space="preserve"> 是 Reciprocal Rank Fusion，白话说就是“看各路名次而不是硬拼不同尺度的分数，多路都靠前的岗位得到更高融合分”。</w:t>
      </w:r>
    </w:p>
    <w:p>
      <w:r>
        <w:rPr>
          <w:b/>
        </w:rPr>
        <w:t>双空间</w:t>
      </w:r>
      <w:r>
        <w:t xml:space="preserve"> 包含显式岗位空间和隐式匿名案例空间。</w:t>
      </w:r>
      <w:r>
        <w:rPr>
          <w:rFonts w:ascii="Consolas" w:hAnsi="Consolas" w:eastAsia="Consolas"/>
          <w:color w:val="7A2121"/>
          <w:sz w:val="18"/>
        </w:rPr>
        <w:t>app/retrieval/dual_space_search.py:27</w:t>
      </w:r>
      <w:r>
        <w:t xml:space="preserve"> 在 </w:t>
      </w:r>
      <w:r>
        <w:rPr>
          <w:rFonts w:ascii="Consolas" w:hAnsi="Consolas" w:eastAsia="Consolas"/>
          <w:color w:val="7A2121"/>
          <w:sz w:val="18"/>
        </w:rPr>
        <w:t>:51</w:t>
      </w:r>
      <w:r>
        <w:t xml:space="preserve"> 并行两路；隐式空间只能对显式允许岗位有限调序，不能引入 SQL 已过滤的岗位。隐式失败从 </w:t>
      </w:r>
      <w:r>
        <w:rPr>
          <w:rFonts w:ascii="Consolas" w:hAnsi="Consolas" w:eastAsia="Consolas"/>
          <w:color w:val="7A2121"/>
          <w:sz w:val="18"/>
        </w:rPr>
        <w:t>:108</w:t>
      </w:r>
      <w:r>
        <w:t xml:space="preserve"> 起退回显式结果。</w:t>
      </w:r>
    </w:p>
    <w:p>
      <w:r>
        <w:t>JD evidence IDs 随排名进入 Matching Agent；简历 evidence IDs 随有效简历视图进入 Strategy Agent。发布投影会剔除缺岗位 ID、缺 JD 证据或引用无效简历证据的内容。</w:t>
      </w:r>
    </w:p>
    <w:p>
      <w:pPr>
        <w:pStyle w:val="Heading2"/>
      </w:pPr>
      <w:r>
        <w:t>13. RAPTOR 与 Cross-Encoder：双开关语义和四组合等价</w:t>
      </w:r>
    </w:p>
    <w:p>
      <w:r>
        <w:rPr>
          <w:b/>
        </w:rPr>
        <w:t>RAPTOR</w:t>
      </w:r>
      <w:r>
        <w:t xml:space="preserve"> 在本项目中是离线建立的岗位层级摘要检索：先召回摘要节点，再把命中传播回原始岗位块。建树入口为 </w:t>
      </w:r>
      <w:r>
        <w:rPr>
          <w:rFonts w:ascii="Consolas" w:hAnsi="Consolas" w:eastAsia="Consolas"/>
          <w:color w:val="7A2121"/>
          <w:sz w:val="18"/>
        </w:rPr>
        <w:t>app/retrieval/raptor.py:300</w:t>
      </w:r>
      <w:r>
        <w:t xml:space="preserve">，在线搜索为 </w:t>
      </w:r>
      <w:r>
        <w:rPr>
          <w:rFonts w:ascii="Consolas" w:hAnsi="Consolas" w:eastAsia="Consolas"/>
          <w:color w:val="7A2121"/>
          <w:sz w:val="18"/>
        </w:rPr>
        <w:t>:352</w:t>
      </w:r>
      <w:r>
        <w:t xml:space="preserve">，且始终受 </w:t>
      </w:r>
      <w:r>
        <w:rPr>
          <w:rFonts w:ascii="Consolas" w:hAnsi="Consolas" w:eastAsia="Consolas"/>
          <w:color w:val="7A2121"/>
          <w:sz w:val="18"/>
        </w:rPr>
        <w:t>allow_ids</w:t>
      </w:r>
      <w:r>
        <w:t xml:space="preserve"> 约束。</w:t>
      </w:r>
    </w:p>
    <w:p>
      <w:r>
        <w:rPr>
          <w:b/>
        </w:rPr>
        <w:t>Cross-Encoder</w:t>
      </w:r>
      <w:r>
        <w:t xml:space="preserve"> 是把查询和某个候选文本放在同一个模型输入中评分的精排器，比单独计算向量相似度更细，但需要额外外部调用。客户端与 Semaphore 限流在 </w:t>
      </w:r>
      <w:r>
        <w:rPr>
          <w:rFonts w:ascii="Consolas" w:hAnsi="Consolas" w:eastAsia="Consolas"/>
          <w:color w:val="7A2121"/>
          <w:sz w:val="18"/>
        </w:rPr>
        <w:t>app/llm/reranker.py:24</w:t>
      </w:r>
      <w:r>
        <w:t xml:space="preserve">，主调用在 </w:t>
      </w:r>
      <w:r>
        <w:rPr>
          <w:rFonts w:ascii="Consolas" w:hAnsi="Consolas" w:eastAsia="Consolas"/>
          <w:color w:val="7A2121"/>
          <w:sz w:val="18"/>
        </w:rPr>
        <w:t>:99</w:t>
      </w:r>
      <w:r>
        <w:t>。</w:t>
      </w:r>
    </w:p>
    <w:p>
      <w:r>
        <w:t>两个功能独立配置：</w:t>
      </w:r>
      <w:r>
        <w:rPr>
          <w:rFonts w:ascii="Consolas" w:hAnsi="Consolas" w:eastAsia="Consolas"/>
          <w:color w:val="7A2121"/>
          <w:sz w:val="18"/>
        </w:rPr>
        <w:t>app/config.py:61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RAPTOR_ENABLED</w:t>
      </w:r>
      <w:r>
        <w:t>，</w:t>
      </w:r>
      <w:r>
        <w:rPr>
          <w:rFonts w:ascii="Consolas" w:hAnsi="Consolas" w:eastAsia="Consolas"/>
          <w:color w:val="7A2121"/>
          <w:sz w:val="18"/>
        </w:rPr>
        <w:t>:62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RERANK_ENABLED</w:t>
      </w:r>
      <w:r>
        <w:t>。每次批准 Brief 时，</w:t>
      </w:r>
      <w:r>
        <w:rPr>
          <w:rFonts w:ascii="Consolas" w:hAnsi="Consolas" w:eastAsia="Consolas"/>
          <w:color w:val="7A2121"/>
          <w:sz w:val="18"/>
        </w:rPr>
        <w:t>app/agents/orchestrator.py:443-444</w:t>
      </w:r>
      <w:r>
        <w:t xml:space="preserve"> 把值写进 retrieval plan，避免运行中途环境变化偷换路径。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RAPTOR</w:t>
            </w:r>
          </w:p>
        </w:tc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Cross</w:t>
            </w:r>
          </w:p>
        </w:tc>
        <w:tc>
          <w:tcPr>
            <w:tcW w:type="dxa" w:w="3173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路径语义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关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关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BM25 + Dense → RRF → 确定性重排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开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关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BM25 + Dense + RAPTOR → RRF → 确定性重排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关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开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两路 RRF → 确定性重排 → Cross-Encoder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t>开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开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t>三路 RRF → 确定性重排 → Cross-Encoder</w:t>
            </w:r>
          </w:p>
        </w:tc>
      </w:tr>
    </w:tbl>
    <w:p>
      <w:pPr>
        <w:spacing w:after="0"/>
      </w:pPr>
    </w:p>
    <w:p>
      <w:r>
        <w:t>“四组合等价”是运行时回滚语义：某开关关闭后，未启用功能不会改变对应基线的状态合同和公开结果结构；它不是说四种组合的岗位顺序相同。批次 9 后端回归包含四组合矩阵，关闭态真机 P1–P3 为 3/3，通过开启态 P1–P4 为 4/4。来源：</w:t>
      </w:r>
      <w:r>
        <w:rPr>
          <w:rFonts w:ascii="Consolas" w:hAnsi="Consolas" w:eastAsia="Consolas"/>
          <w:color w:val="7A2121"/>
          <w:sz w:val="18"/>
        </w:rPr>
        <w:t>docs/validation/2026-08-07-batch9-acceptance.md</w:t>
      </w:r>
      <w:r>
        <w:t>。</w:t>
      </w:r>
    </w:p>
    <w:p>
      <w:r>
        <w:rPr>
          <w:rFonts w:ascii="Consolas" w:hAnsi="Consolas" w:eastAsia="Consolas"/>
          <w:color w:val="7A2121"/>
          <w:sz w:val="18"/>
        </w:rPr>
        <w:t>.env.example</w:t>
      </w:r>
      <w:r>
        <w:t xml:space="preserve"> 为安全起步把两个增强都设为 false；批次 9 验收配置快照中二者都为 true。澄清与 PM 也是独立开关：</w:t>
      </w:r>
      <w:r>
        <w:rPr>
          <w:rFonts w:ascii="Consolas" w:hAnsi="Consolas" w:eastAsia="Consolas"/>
          <w:color w:val="7A2121"/>
          <w:sz w:val="18"/>
        </w:rPr>
        <w:t>app/config.py:88</w:t>
      </w:r>
      <w:r>
        <w:t xml:space="preserve"> 和 </w:t>
      </w:r>
      <w:r>
        <w:rPr>
          <w:rFonts w:ascii="Consolas" w:hAnsi="Consolas" w:eastAsia="Consolas"/>
          <w:color w:val="7A2121"/>
          <w:sz w:val="18"/>
        </w:rPr>
        <w:t>:90</w:t>
      </w:r>
      <w:r>
        <w:t xml:space="preserve">。当前 </w:t>
      </w:r>
      <w:r>
        <w:rPr>
          <w:rFonts w:ascii="Consolas" w:hAnsi="Consolas" w:eastAsia="Consolas"/>
          <w:color w:val="7A2121"/>
          <w:sz w:val="18"/>
        </w:rPr>
        <w:t>.env.example</w:t>
      </w:r>
      <w:r>
        <w:t xml:space="preserve"> 已列 PM 键，但没有列澄清键；复现开启态时需在本地 </w:t>
      </w:r>
      <w:r>
        <w:rPr>
          <w:rFonts w:ascii="Consolas" w:hAnsi="Consolas" w:eastAsia="Consolas"/>
          <w:color w:val="7A2121"/>
          <w:sz w:val="18"/>
        </w:rPr>
        <w:t>.env</w:t>
      </w:r>
      <w:r>
        <w:t xml:space="preserve"> 明确加入 </w:t>
      </w:r>
      <w:r>
        <w:rPr>
          <w:rFonts w:ascii="Consolas" w:hAnsi="Consolas" w:eastAsia="Consolas"/>
          <w:color w:val="7A2121"/>
          <w:sz w:val="18"/>
        </w:rPr>
        <w:t>RESUME_CLARIFY_ENABLED=true</w:t>
      </w:r>
      <w:r>
        <w:t xml:space="preserve"> 与 </w:t>
      </w:r>
      <w:r>
        <w:rPr>
          <w:rFonts w:ascii="Consolas" w:hAnsi="Consolas" w:eastAsia="Consolas"/>
          <w:color w:val="7A2121"/>
          <w:sz w:val="18"/>
        </w:rPr>
        <w:t>RESUME_CLARIFY_MAX=2</w:t>
      </w:r>
      <w:r>
        <w:t>，不改代码默认值。</w:t>
      </w:r>
    </w:p>
    <w:p>
      <w:pPr>
        <w:pStyle w:val="Heading2"/>
      </w:pPr>
      <w:r>
        <w:t>14. LangGraph、checkpoint 与恢复边界</w:t>
      </w:r>
    </w:p>
    <w:p>
      <w:r>
        <w:rPr>
          <w:b/>
        </w:rPr>
        <w:t>checkpoint</w:t>
      </w:r>
      <w:r>
        <w:t xml:space="preserve"> 是“每个图节点完成后，把流水线托盘存进数据库”。</w:t>
      </w:r>
      <w:r>
        <w:rPr>
          <w:rFonts w:ascii="Consolas" w:hAnsi="Consolas" w:eastAsia="Consolas"/>
          <w:color w:val="7A2121"/>
          <w:sz w:val="18"/>
        </w:rPr>
        <w:t>app/graph/build.py:20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build_graph</w:t>
      </w:r>
      <w:r>
        <w:t xml:space="preserve"> 连接七个节点：intent、lock_brief、retrieve_match、strategy、verify、prepare_reretrieval、publish；verify 后只有受上限约束的恢复分支。</w:t>
      </w:r>
    </w:p>
    <w:p>
      <w:r>
        <w:rPr>
          <w:rFonts w:ascii="Consolas" w:hAnsi="Consolas" w:eastAsia="Consolas"/>
          <w:color w:val="7A2121"/>
          <w:sz w:val="18"/>
        </w:rPr>
        <w:t>app/graph/runner.py:25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run_graph_match</w:t>
      </w:r>
      <w:r>
        <w:t xml:space="preserve"> 负责 checkpoint 读取、执行、结果幂等保存和终态隐私清理。同一 run 再次触发时，如果 checkpoint 可用，可以从记录位置继续；已经保存的结果不会重复写。</w:t>
      </w:r>
    </w:p>
    <w:p>
      <w:r>
        <w:t>能力边界：服务重启时可以回收超时旧 run，runner 也能在再次触发时续跑，但当前没有外部队列自动重新派发所有中断 run。答辩时应说“持久化断点 + 再触发续跑”，不说“任意故障后全自动恢复”。</w:t>
      </w:r>
    </w:p>
    <w:p>
      <w:pPr>
        <w:pStyle w:val="Heading2"/>
      </w:pPr>
      <w:r>
        <w:t>15. 反馈、画像记忆与匿名案例</w:t>
      </w:r>
    </w:p>
    <w:p>
      <w:r>
        <w:t xml:space="preserve">用户确认过的职业画像写入 </w:t>
      </w:r>
      <w:r>
        <w:rPr>
          <w:rFonts w:ascii="Consolas" w:hAnsi="Consolas" w:eastAsia="Consolas"/>
          <w:color w:val="7A2121"/>
          <w:sz w:val="18"/>
        </w:rPr>
        <w:t>user_profiles</w:t>
      </w:r>
      <w:r>
        <w:t xml:space="preserve">，新咨询可以把它作为待确认草稿，不会无条件覆盖当前目标。岗位 reaction 先以幂等键落反馈，再由 </w:t>
      </w:r>
      <w:r>
        <w:rPr>
          <w:rFonts w:ascii="Consolas" w:hAnsi="Consolas" w:eastAsia="Consolas"/>
          <w:color w:val="7A2121"/>
          <w:sz w:val="18"/>
        </w:rPr>
        <w:t>app/memory/feedback_loop.py</w:t>
      </w:r>
      <w:r>
        <w:t xml:space="preserve"> 判断是否满足沉淀规则；通过 PII 检测和去标识化后才写匿名案例。</w:t>
      </w:r>
    </w:p>
    <w:p>
      <w:r>
        <w:rPr>
          <w:b/>
        </w:rPr>
        <w:t>PII</w:t>
      </w:r>
      <w:r>
        <w:t xml:space="preserve"> 是可以识别个人的信息，例如邮箱、电话和个人链接。匿名案例检索位于 </w:t>
      </w:r>
      <w:r>
        <w:rPr>
          <w:rFonts w:ascii="Consolas" w:hAnsi="Consolas" w:eastAsia="Consolas"/>
          <w:color w:val="7A2121"/>
          <w:sz w:val="18"/>
        </w:rPr>
        <w:t>app/memory/case_base.py</w:t>
      </w:r>
      <w:r>
        <w:t xml:space="preserve">，只为隐式空间提供有限调序信号。现有已知边界仍成立：反馈写入链和隐式读取链使用的表尚未完全统一，详见 </w:t>
      </w:r>
      <w:r>
        <w:rPr>
          <w:rFonts w:ascii="Consolas" w:hAnsi="Consolas" w:eastAsia="Consolas"/>
          <w:color w:val="7A2121"/>
          <w:sz w:val="18"/>
        </w:rPr>
        <w:t>docs/limitations_and_future_work.md</w:t>
      </w:r>
      <w:r>
        <w:t>；不能把它描述为已经验证的长期在线学习效果。</w:t>
      </w:r>
    </w:p>
    <w:p>
      <w:pPr>
        <w:pStyle w:val="Heading2"/>
      </w:pPr>
      <w:r>
        <w:t>16. 评估管线与可引用数字</w:t>
      </w:r>
    </w:p>
    <w:p>
      <w:r>
        <w:t xml:space="preserve">排名指标实现于 </w:t>
      </w:r>
      <w:r>
        <w:rPr>
          <w:rFonts w:ascii="Consolas" w:hAnsi="Consolas" w:eastAsia="Consolas"/>
          <w:color w:val="7A2121"/>
          <w:sz w:val="18"/>
        </w:rPr>
        <w:t>app/evaluation/metrics.py:12</w:t>
      </w:r>
      <w:r>
        <w:t xml:space="preserve"> </w:t>
      </w:r>
      <w:r>
        <w:rPr>
          <w:rFonts w:ascii="Consolas" w:hAnsi="Consolas" w:eastAsia="Consolas"/>
          <w:color w:val="7A2121"/>
          <w:sz w:val="18"/>
        </w:rPr>
        <w:t>evaluate_rankings</w:t>
      </w:r>
      <w:r>
        <w:t xml:space="preserve">；硬过滤核验在 </w:t>
      </w:r>
      <w:r>
        <w:rPr>
          <w:rFonts w:ascii="Consolas" w:hAnsi="Consolas" w:eastAsia="Consolas"/>
          <w:color w:val="7A2121"/>
          <w:sz w:val="18"/>
        </w:rPr>
        <w:t>:141</w:t>
      </w:r>
      <w:r>
        <w:t xml:space="preserve">，证据忠实度在 </w:t>
      </w:r>
      <w:r>
        <w:rPr>
          <w:rFonts w:ascii="Consolas" w:hAnsi="Consolas" w:eastAsia="Consolas"/>
          <w:color w:val="7A2121"/>
          <w:sz w:val="18"/>
        </w:rPr>
        <w:t>:169</w:t>
      </w:r>
      <w:r>
        <w:t xml:space="preserve">。演示语料评估入口为 </w:t>
      </w:r>
      <w:r>
        <w:rPr>
          <w:rFonts w:ascii="Consolas" w:hAnsi="Consolas" w:eastAsia="Consolas"/>
          <w:color w:val="7A2121"/>
          <w:sz w:val="18"/>
        </w:rPr>
        <w:t>scripts/evaluate_demo_corpus.py:136</w:t>
      </w:r>
      <w:r>
        <w:t>。</w:t>
      </w:r>
    </w:p>
    <w:p>
      <w:r>
        <w:t>版本化口径：</w:t>
      </w:r>
      <w:r>
        <w:rPr>
          <w:rFonts w:ascii="Consolas" w:hAnsi="Consolas" w:eastAsia="Consolas"/>
          <w:color w:val="7A2121"/>
          <w:sz w:val="18"/>
        </w:rPr>
        <w:t>data/eval/demo_corpus_cross_v1/</w:t>
      </w:r>
      <w:r>
        <w:t xml:space="preserve">，语料 </w:t>
      </w:r>
      <w:r>
        <w:rPr>
          <w:rFonts w:ascii="Consolas" w:hAnsi="Consolas" w:eastAsia="Consolas"/>
          <w:color w:val="7A2121"/>
          <w:sz w:val="18"/>
        </w:rPr>
        <w:t>linkedin_ml_cnuk_demo_v1</w:t>
      </w:r>
      <w:r>
        <w:t>，31,879 个岗位、15 条查询、852 个池化判定对。标签为 LLM 评审且未经人工复核；Recall 是池内口径，主要用于同一轮通道比较。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904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run</w:t>
            </w:r>
          </w:p>
        </w:tc>
        <w:tc>
          <w:tcPr>
            <w:tcW w:type="dxa" w:w="1904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P@5</w:t>
            </w:r>
          </w:p>
        </w:tc>
        <w:tc>
          <w:tcPr>
            <w:tcW w:type="dxa" w:w="1904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R@10</w:t>
            </w:r>
          </w:p>
        </w:tc>
        <w:tc>
          <w:tcPr>
            <w:tcW w:type="dxa" w:w="1904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MRR</w:t>
            </w:r>
          </w:p>
        </w:tc>
        <w:tc>
          <w:tcPr>
            <w:tcW w:type="dxa" w:w="1904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NDCG@5</w:t>
            </w:r>
          </w:p>
        </w:tc>
      </w:tr>
      <w:tr>
        <w:tc>
          <w:tcPr>
            <w:tcW w:type="dxa" w:w="1904"/>
          </w:tcPr>
          <w:p>
            <w:pPr>
              <w:spacing w:after="40"/>
            </w:pPr>
            <w:r/>
            <w:r>
              <w:t>BM25 within pool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0.413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0.149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0.680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0.458</w:t>
            </w:r>
          </w:p>
        </w:tc>
      </w:tr>
      <w:tr>
        <w:tc>
          <w:tcPr>
            <w:tcW w:type="dxa" w:w="1904"/>
          </w:tcPr>
          <w:p>
            <w:pPr>
              <w:spacing w:after="40"/>
            </w:pPr>
            <w:r/>
            <w:r>
              <w:t>Dense within pool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0.707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0.244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0.900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0.726</w:t>
            </w:r>
          </w:p>
        </w:tc>
      </w:tr>
      <w:tr>
        <w:tc>
          <w:tcPr>
            <w:tcW w:type="dxa" w:w="1904"/>
          </w:tcPr>
          <w:p>
            <w:pPr>
              <w:spacing w:after="40"/>
            </w:pPr>
            <w:r/>
            <w:r>
              <w:t>base 混合主线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0.720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0.262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0.822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0.720</w:t>
            </w:r>
          </w:p>
        </w:tc>
      </w:tr>
      <w:tr>
        <w:tc>
          <w:tcPr>
            <w:tcW w:type="dxa" w:w="1904"/>
          </w:tcPr>
          <w:p>
            <w:pPr>
              <w:spacing w:after="40"/>
            </w:pPr>
            <w:r/>
            <w:r>
              <w:t>RAPTOR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0.800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0.284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0.967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0.839</w:t>
            </w:r>
          </w:p>
        </w:tc>
      </w:tr>
      <w:tr>
        <w:tc>
          <w:tcPr>
            <w:tcW w:type="dxa" w:w="1904"/>
          </w:tcPr>
          <w:p>
            <w:pPr>
              <w:spacing w:after="40"/>
            </w:pPr>
            <w:r/>
            <w:r>
              <w:t>Cross-Encoder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0.907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0.310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0.900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0.897</w:t>
            </w:r>
          </w:p>
        </w:tc>
      </w:tr>
      <w:tr>
        <w:tc>
          <w:tcPr>
            <w:tcW w:type="dxa" w:w="1904"/>
          </w:tcPr>
          <w:p>
            <w:pPr>
              <w:spacing w:after="40"/>
            </w:pPr>
            <w:r/>
            <w:r>
              <w:t>RAPTOR + Cross-Encoder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0.920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0.323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1.000</w:t>
            </w:r>
          </w:p>
        </w:tc>
        <w:tc>
          <w:tcPr>
            <w:tcW w:type="dxa" w:w="1904"/>
          </w:tcPr>
          <w:p>
            <w:pPr>
              <w:spacing w:after="40"/>
            </w:pPr>
            <w:r/>
            <w:r>
              <w:t>0.939</w:t>
            </w:r>
          </w:p>
        </w:tc>
      </w:tr>
    </w:tbl>
    <w:p>
      <w:pPr>
        <w:spacing w:after="0"/>
      </w:pPr>
    </w:p>
    <w:p>
      <w:r>
        <w:t xml:space="preserve">这些数字只来自 </w:t>
      </w:r>
      <w:r>
        <w:rPr>
          <w:rFonts w:ascii="Consolas" w:hAnsi="Consolas" w:eastAsia="Consolas"/>
          <w:color w:val="7A2121"/>
          <w:sz w:val="18"/>
        </w:rPr>
        <w:t>data/eval/demo_corpus_cross_v1/manifest.json</w:t>
      </w:r>
      <w:r>
        <w:t xml:space="preserve">、同目录 rankings/labels，以及 </w:t>
      </w:r>
      <w:r>
        <w:rPr>
          <w:rFonts w:ascii="Consolas" w:hAnsi="Consolas" w:eastAsia="Consolas"/>
          <w:color w:val="7A2121"/>
          <w:sz w:val="18"/>
        </w:rPr>
        <w:t>docs/validation/2026-08-06-cross-encoder-ablation.md</w:t>
      </w:r>
      <w:r>
        <w:t xml:space="preserve">。不同池化轮次不能直接横比；MRR </w:t>
      </w:r>
      <w:r>
        <w:rPr>
          <w:rFonts w:ascii="Consolas" w:hAnsi="Consolas" w:eastAsia="Consolas"/>
          <w:color w:val="7A2121"/>
          <w:sz w:val="18"/>
        </w:rPr>
        <w:t>1.000</w:t>
      </w:r>
      <w:r>
        <w:t xml:space="preserve"> 只表示这 15 条查询在该池化评审下首位均相关，不表示真实用户一定满意。</w:t>
      </w:r>
    </w:p>
    <w:p>
      <w:pPr>
        <w:pStyle w:val="Heading2"/>
      </w:pPr>
      <w:r>
        <w:t>17. 批次 9 验收与测试计数</w:t>
      </w:r>
    </w:p>
    <w:p>
      <w:r>
        <w:t>冻结验收唯一计数来源：</w:t>
      </w:r>
      <w:r>
        <w:rPr>
          <w:rFonts w:ascii="Consolas" w:hAnsi="Consolas" w:eastAsia="Consolas"/>
          <w:color w:val="7A2121"/>
          <w:sz w:val="18"/>
        </w:rPr>
        <w:t>docs/validation/2026-08-07-batch9-acceptance.md</w:t>
      </w:r>
      <w: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759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门禁</w:t>
            </w:r>
          </w:p>
        </w:tc>
        <w:tc>
          <w:tcPr>
            <w:tcW w:type="dxa" w:w="4759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实测结果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t>后端 pytest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t>642 passed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t>Vitest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t>105/105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t>Playwright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t>14/14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t>全局冒烟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t>32 passed, 0 failed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t>pyflakes app scripts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t>0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t>前端 typecheck / build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t>0 / 成功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t>OpenAPI export → generate → check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t>0，冻结报告记录为加性 diff</w:t>
            </w:r>
          </w:p>
        </w:tc>
      </w:tr>
    </w:tbl>
    <w:p>
      <w:pPr>
        <w:spacing w:after="0"/>
      </w:pPr>
    </w:p>
    <w:p>
      <w:r>
        <w:t xml:space="preserve">同一报告记录：关闭两项新咨询功能时 P1–P3 为 3/3，P4 跳过；开启后 P1–P4 为 4/4。配置快照同时开启 RAPTOR 与 rerank，并完成 P4 的澄清、PM 督导、finalize、Brief、run 与公开 </w:t>
      </w:r>
      <w:r>
        <w:rPr>
          <w:rFonts w:ascii="Consolas" w:hAnsi="Consolas" w:eastAsia="Consolas"/>
          <w:color w:val="7A2121"/>
          <w:sz w:val="18"/>
        </w:rPr>
        <w:t>C001</w:t>
      </w:r>
      <w:r>
        <w:t xml:space="preserve"> 证据闭环。</w:t>
      </w:r>
    </w:p>
    <w:p>
      <w:r>
        <w:t xml:space="preserve">报告内验收 SHA 是 </w:t>
      </w:r>
      <w:r>
        <w:rPr>
          <w:rFonts w:ascii="Consolas" w:hAnsi="Consolas" w:eastAsia="Consolas"/>
          <w:color w:val="7A2121"/>
          <w:sz w:val="18"/>
        </w:rPr>
        <w:t>4cd5b287...</w:t>
      </w:r>
      <w:r>
        <w:t xml:space="preserve">，报告和 rehearsal 修正随后入库；本源稿对齐用户指定的当前冻结 HEAD </w:t>
      </w:r>
      <w:r>
        <w:rPr>
          <w:rFonts w:ascii="Consolas" w:hAnsi="Consolas" w:eastAsia="Consolas"/>
          <w:color w:val="7A2121"/>
          <w:sz w:val="18"/>
        </w:rPr>
        <w:t>2474e48</w:t>
      </w:r>
      <w:r>
        <w:t>。两者角色不同：前者定位那次全量复跑，后者定位本文档实际读取的仓库状态。</w:t>
      </w:r>
    </w:p>
    <w:p>
      <w:pPr>
        <w:pStyle w:val="Heading2"/>
      </w:pPr>
      <w:r>
        <w:t>18. 安全、隐私与能力边界</w:t>
      </w:r>
    </w:p>
    <w:p>
      <w:pPr>
        <w:pStyle w:val="ListBullet"/>
      </w:pPr>
      <w:r>
        <w:t>硬过滤由参数化 SQL/metadata 执行，模型不能覆盖允许集合。</w:t>
      </w:r>
    </w:p>
    <w:p>
      <w:pPr>
        <w:pStyle w:val="ListBullet"/>
      </w:pPr>
      <w:r>
        <w:rPr>
          <w:rFonts w:ascii="Consolas" w:hAnsi="Consolas" w:eastAsia="Consolas"/>
          <w:color w:val="7A2121"/>
          <w:sz w:val="18"/>
        </w:rPr>
        <w:t>R###</w:t>
      </w:r>
      <w:r>
        <w:t xml:space="preserve"> 和 </w:t>
      </w:r>
      <w:r>
        <w:rPr>
          <w:rFonts w:ascii="Consolas" w:hAnsi="Consolas" w:eastAsia="Consolas"/>
          <w:color w:val="7A2121"/>
          <w:sz w:val="18"/>
        </w:rPr>
        <w:t>C###</w:t>
      </w:r>
      <w:r>
        <w:t xml:space="preserve"> evidence IDs 是建议发布门的一部分；无证据内容会被拒绝或删除。</w:t>
      </w:r>
    </w:p>
    <w:p>
      <w:pPr>
        <w:pStyle w:val="ListBullet"/>
      </w:pPr>
      <w:r>
        <w:t>所有 LLM、embedding、rerank 外部调用经过 asyncio Semaphore；不用线程或多进程扩展 I/O。</w:t>
      </w:r>
    </w:p>
    <w:p>
      <w:pPr>
        <w:pStyle w:val="ListBullet"/>
      </w:pPr>
      <w:r>
        <w:t>公开结果、群聊和监控都经过 allow-list 投影，不直接序列化 SharedState。</w:t>
      </w:r>
    </w:p>
    <w:p>
      <w:pPr>
        <w:pStyle w:val="ListBullet"/>
      </w:pPr>
      <w:r>
        <w:t>澄清原话不直接进入隐式匿名案例查询。</w:t>
      </w:r>
    </w:p>
    <w:p>
      <w:pPr>
        <w:pStyle w:val="ListBullet"/>
      </w:pPr>
      <w:r>
        <w:t>Cross-Encoder 运行时失败可回落，但缺 endpoint 等配置错误会显式失败，避免“显示已开、实际没跑”。</w:t>
      </w:r>
    </w:p>
    <w:p>
      <w:pPr>
        <w:pStyle w:val="ListBullet"/>
      </w:pPr>
      <w:r>
        <w:t>PM coach 失败保住咨询主线，但错误会进入 supervisor log，不把失败伪装成成功 note。</w:t>
      </w:r>
    </w:p>
    <w:p>
      <w:pPr>
        <w:pStyle w:val="ListBullet"/>
      </w:pPr>
      <w:r>
        <w:t>系统给出职业决策辅助，不承诺面试或录用；演示语料标签未经人工复核。</w:t>
      </w:r>
    </w:p>
    <w:p>
      <w:pPr>
        <w:pStyle w:val="Heading1"/>
        <w:pageBreakBefore/>
      </w:pPr>
      <w:r>
        <w:t>第二部分：代码实现与复现</w:t>
      </w:r>
    </w:p>
    <w:p>
      <w:pPr>
        <w:pStyle w:val="Heading2"/>
      </w:pPr>
      <w:r>
        <w:t>19. 后端目录与调用关系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app/api/main.py</w:t>
        <w:br/>
        <w:t xml:space="preserve">  └─ app/api/v1/router.py</w:t>
        <w:br/>
        <w:t xml:space="preserve">      ├─ auth/routes.py</w:t>
        <w:br/>
        <w:t xml:space="preserve">      ├─ v1/sessions.py</w:t>
        <w:br/>
        <w:t xml:space="preserve">      │   ├─ normalization/resume_intake.py</w:t>
        <w:br/>
        <w:t xml:space="preserve">      │   ├─ agents/consult_engine.py</w:t>
        <w:br/>
        <w:t xml:space="preserve">      │   ├─ agents/consult_coach.py</w:t>
        <w:br/>
        <w:t xml:space="preserve">      │   └─ db/state_store.py</w:t>
        <w:br/>
        <w:t xml:space="preserve">      └─ v1/runs.py</w:t>
        <w:br/>
        <w:t xml:space="preserve">          └─ graph/runner.py</w:t>
        <w:br/>
        <w:t xml:space="preserve">              └─ graph/build.py + graph/nodes.py</w:t>
        <w:br/>
        <w:t xml:space="preserve">                  ├─ agents/intent_agent.py</w:t>
        <w:br/>
        <w:t xml:space="preserve">                  ├─ agents/matching_agent.py</w:t>
        <w:br/>
        <w:t xml:space="preserve">                  │   └─ retrieval/dual_space_search.py</w:t>
        <w:br/>
        <w:t xml:space="preserve">                  │       └─ retrieval/hybrid_search.py</w:t>
        <w:br/>
        <w:t xml:space="preserve">                  ├─ agents/strategy_agent.py</w:t>
        <w:br/>
        <w:t xml:space="preserve">                  └─ agents/supervisor.py</w:t>
      </w:r>
    </w:p>
    <w:p>
      <w:r>
        <w:t xml:space="preserve">配置集中在 </w:t>
      </w:r>
      <w:r>
        <w:rPr>
          <w:rFonts w:ascii="Consolas" w:hAnsi="Consolas" w:eastAsia="Consolas"/>
          <w:color w:val="7A2121"/>
          <w:sz w:val="18"/>
        </w:rPr>
        <w:t>app/config.py</w:t>
      </w:r>
      <w:r>
        <w:t xml:space="preserve">；数据合同集中在 </w:t>
      </w:r>
      <w:r>
        <w:rPr>
          <w:rFonts w:ascii="Consolas" w:hAnsi="Consolas" w:eastAsia="Consolas"/>
          <w:color w:val="7A2121"/>
          <w:sz w:val="18"/>
        </w:rPr>
        <w:t>app/state/schema.py</w:t>
      </w:r>
      <w:r>
        <w:t xml:space="preserve"> 和 </w:t>
      </w:r>
      <w:r>
        <w:rPr>
          <w:rFonts w:ascii="Consolas" w:hAnsi="Consolas" w:eastAsia="Consolas"/>
          <w:color w:val="7A2121"/>
          <w:sz w:val="18"/>
        </w:rPr>
        <w:t>app/domain/</w:t>
      </w:r>
      <w:r>
        <w:t xml:space="preserve">；外部模型客户端集中在 </w:t>
      </w:r>
      <w:r>
        <w:rPr>
          <w:rFonts w:ascii="Consolas" w:hAnsi="Consolas" w:eastAsia="Consolas"/>
          <w:color w:val="7A2121"/>
          <w:sz w:val="18"/>
        </w:rPr>
        <w:t>app/llm/</w:t>
      </w:r>
      <w:r>
        <w:t>。这三类文件是代码走读的“入口地图”。</w:t>
      </w:r>
    </w:p>
    <w:p>
      <w:pPr>
        <w:pStyle w:val="Heading2"/>
      </w:pPr>
      <w:r>
        <w:t>20. 模块—文件—关键函数索引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2379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2379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文件:行</w:t>
            </w:r>
          </w:p>
        </w:tc>
        <w:tc>
          <w:tcPr>
            <w:tcW w:type="dxa" w:w="2379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关键函数/对象</w:t>
            </w:r>
          </w:p>
        </w:tc>
        <w:tc>
          <w:tcPr>
            <w:tcW w:type="dxa" w:w="2379"/>
            <w:shd w:fill="D9EA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为什么看它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配置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app/config.py:59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Settings</w:t>
            </w:r>
            <w:r>
              <w:t xml:space="preserve"> 检索/新特性字段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两个检索开关、两个咨询开关和预算均从环境读取。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状态合同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app/state/schema.py:12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ResumeState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R###、target、pending、C### 都在一个模型中。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上传受理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app/db/state_store.py:207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accept_resume_upload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generation 增加和旧确认作废是同一事务。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成功写回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app/db/state_store.py:229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save_normalized_resume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generation guard + resume_version 增加。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档案确认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app/db/state_store.py:292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confirm_resume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行锁内检查 ready/version。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归一化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app/normalization/resume_intake.py:642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intake_resume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Stage 0 总入口。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R### 证据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app/normalization/resume_intake.py:191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build_evidence_spans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模型调用前先切本地原文证据。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澄清目标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app/normalization/resume_intake.py:281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build_clarification_targets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质量信号到确定性追问目标。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咨询轮次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app/agents/consult_engine.py:292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run_consult_round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phase、pending、动作和对话更新。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澄清消费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app/api/v1/sessions.py:816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_record_clarification_turn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answered/skipped 与 C### 写回闭环。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PM L1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app/agents/consult_coach.py:62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evaluate_consult_l1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不调模型的事实判断。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PM 触发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app/agents/consult_coach.py:118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select_coach_trigger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优先级、去重和预算。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PM L2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app/agents/consult_coach.py:331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run_consult_coach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超时保护与 note 输出。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Brief 锁定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app/agents/orchestrator.py:428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_lock_approved_brief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版本、哈希、开关快照。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混合检索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app/retrieval/hybrid_search.py:867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hybrid_search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硬过滤、并行检索、RRF、两段重排。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RAPTOR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app/retrieval/raptor.py:300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build_raptor_index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离线摘要树。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双空间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app/retrieval/dual_space_search.py:27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dual_space_search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两空间并行与隐式失败回退。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图编排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app/graph/build.py:20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build_graph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七节点和唯一有界恢复分支。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图执行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app/graph/runner.py:25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run_graph_match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checkpoint、幂等收尾与清理。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t>评估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app/evaluation/metrics.py:12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7A2121"/>
                <w:sz w:val="18"/>
              </w:rPr>
              <w:t>evaluate_rankings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t>四类排名指标的统一入口。</w:t>
            </w:r>
          </w:p>
        </w:tc>
      </w:tr>
    </w:tbl>
    <w:p>
      <w:pPr>
        <w:spacing w:after="0"/>
      </w:pPr>
    </w:p>
    <w:p>
      <w:pPr>
        <w:pStyle w:val="Heading2"/>
      </w:pPr>
      <w:r>
        <w:t>21. 前端数据流与竞态恢复</w:t>
      </w:r>
    </w:p>
    <w:p>
      <w:r>
        <w:t>前端使用 React、TypeScript、TanStack Query 和 Vite。</w:t>
      </w:r>
      <w:r>
        <w:rPr>
          <w:rFonts w:ascii="Consolas" w:hAnsi="Consolas" w:eastAsia="Consolas"/>
          <w:color w:val="7A2121"/>
          <w:sz w:val="18"/>
        </w:rPr>
        <w:t>frontend/src/api/client.ts:76</w:t>
      </w:r>
      <w:r>
        <w:t xml:space="preserve"> 统一处理带 Cookie 的请求；</w:t>
      </w:r>
      <w:r>
        <w:rPr>
          <w:rFonts w:ascii="Consolas" w:hAnsi="Consolas" w:eastAsia="Consolas"/>
          <w:color w:val="7A2121"/>
          <w:sz w:val="18"/>
        </w:rPr>
        <w:t>frontend/src/api/queries.ts:44</w:t>
      </w:r>
      <w:r>
        <w:t xml:space="preserve"> 提供类型化 API 方法；</w:t>
      </w:r>
      <w:r>
        <w:rPr>
          <w:rFonts w:ascii="Consolas" w:hAnsi="Consolas" w:eastAsia="Consolas"/>
          <w:color w:val="7A2121"/>
          <w:sz w:val="18"/>
        </w:rPr>
        <w:t>frontend/src/api/generated.ts</w:t>
      </w:r>
      <w:r>
        <w:t xml:space="preserve"> 来自 OpenAPI 快照，禁止手改。</w:t>
      </w:r>
    </w:p>
    <w:p>
      <w:r>
        <w:t xml:space="preserve">工作台 </w:t>
      </w:r>
      <w:r>
        <w:rPr>
          <w:rFonts w:ascii="Consolas" w:hAnsi="Consolas" w:eastAsia="Consolas"/>
          <w:color w:val="7A2121"/>
          <w:sz w:val="18"/>
        </w:rPr>
        <w:t>frontend/src/v2/WorkbenchPage.tsx:490</w:t>
      </w:r>
      <w:r>
        <w:t xml:space="preserve"> 同时维护三类服务端数据：resume preview、consult state、run status/conversation。mutation 成功后通过 query key 失效重取，而不是在多个组件复制服务器真相。</w:t>
      </w:r>
    </w:p>
    <w:p>
      <w:r>
        <w:t>简历冲突路径：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动作返回 409</w:t>
        <w:br/>
        <w:t xml:space="preserve">  → resumeRecoveryState 解析稳定 detail</w:t>
        <w:br/>
        <w:t xml:space="preserve">  → 清 briefDraft</w:t>
        <w:br/>
        <w:t xml:space="preserve">  → invalidate resume-preview + consult</w:t>
        <w:br/>
        <w:t xml:space="preserve">  → processing：继续轮询</w:t>
        <w:br/>
        <w:t xml:space="preserve">  → error：停止并显示重传</w:t>
        <w:br/>
        <w:t xml:space="preserve">  → ready：转 updated，要求重新确认</w:t>
      </w:r>
    </w:p>
    <w:p>
      <w:r>
        <w:t xml:space="preserve">相关代码是 </w:t>
      </w:r>
      <w:r>
        <w:rPr>
          <w:rFonts w:ascii="Consolas" w:hAnsi="Consolas" w:eastAsia="Consolas"/>
          <w:color w:val="7A2121"/>
          <w:sz w:val="18"/>
        </w:rPr>
        <w:t>frontend/src/v2/WorkbenchPage.tsx:31</w:t>
      </w:r>
      <w:r>
        <w:t>、</w:t>
      </w:r>
      <w:r>
        <w:rPr>
          <w:rFonts w:ascii="Consolas" w:hAnsi="Consolas" w:eastAsia="Consolas"/>
          <w:color w:val="7A2121"/>
          <w:sz w:val="18"/>
        </w:rPr>
        <w:t>:535</w:t>
      </w:r>
      <w:r>
        <w:t>、</w:t>
      </w:r>
      <w:r>
        <w:rPr>
          <w:rFonts w:ascii="Consolas" w:hAnsi="Consolas" w:eastAsia="Consolas"/>
          <w:color w:val="7A2121"/>
          <w:sz w:val="18"/>
        </w:rPr>
        <w:t>:689</w:t>
      </w:r>
      <w:r>
        <w:t xml:space="preserve">。咨询输入在恢复、未确认、run 执行或请求 pending 时禁用，见 </w:t>
      </w:r>
      <w:r>
        <w:rPr>
          <w:rFonts w:ascii="Consolas" w:hAnsi="Consolas" w:eastAsia="Consolas"/>
          <w:color w:val="7A2121"/>
          <w:sz w:val="18"/>
        </w:rPr>
        <w:t>:801</w:t>
      </w:r>
      <w:r>
        <w:t>；这既避免双发，也让用户知道下一步该做什么。</w:t>
      </w:r>
    </w:p>
    <w:p>
      <w:r>
        <w:t xml:space="preserve">移动抽屉的焦点约束位于 </w:t>
      </w:r>
      <w:r>
        <w:rPr>
          <w:rFonts w:ascii="Consolas" w:hAnsi="Consolas" w:eastAsia="Consolas"/>
          <w:color w:val="7A2121"/>
          <w:sz w:val="18"/>
        </w:rPr>
        <w:t>frontend/src/v2/AppShell.tsx:56</w:t>
      </w:r>
      <w:r>
        <w:t xml:space="preserve">。结果证据抽屉位于 </w:t>
      </w:r>
      <w:r>
        <w:rPr>
          <w:rFonts w:ascii="Consolas" w:hAnsi="Consolas" w:eastAsia="Consolas"/>
          <w:color w:val="7A2121"/>
          <w:sz w:val="18"/>
        </w:rPr>
        <w:t>frontend/src/features/results/EvidenceDrawer.tsx:14</w:t>
      </w:r>
      <w:r>
        <w:t>，关闭后恢复触发点焦点。</w:t>
      </w:r>
    </w:p>
    <w:p>
      <w:pPr>
        <w:pStyle w:val="Heading2"/>
      </w:pPr>
      <w:r>
        <w:t>22. 配置与快速运行</w:t>
      </w:r>
    </w:p>
    <w:p>
      <w:r>
        <w:t xml:space="preserve">从 </w:t>
      </w:r>
      <w:r>
        <w:rPr>
          <w:rFonts w:ascii="Consolas" w:hAnsi="Consolas" w:eastAsia="Consolas"/>
          <w:color w:val="7A2121"/>
          <w:sz w:val="18"/>
        </w:rPr>
        <w:t>.env.example</w:t>
      </w:r>
      <w:r>
        <w:t xml:space="preserve"> 复制本地配置，不提交真实密钥：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Copy-Item .env.example .env</w:t>
        <w:br/>
        <w:t>.\.venv\Scripts\python.exe -m pip install -r requirements.txt</w:t>
        <w:br/>
        <w:t>.\.venv\Scripts\python.exe -m app.db.migrate</w:t>
        <w:br/>
        <w:t>.\.venv\Scripts\python.exe -m app.serve --host 127.0.0.1 --port 8000</w:t>
      </w:r>
    </w:p>
    <w:p>
      <w:r>
        <w:t>前端另开终端：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Set-Location frontend</w:t>
        <w:br/>
        <w:t>npm.cmd install</w:t>
        <w:br/>
        <w:t>npm.cmd run dev</w:t>
      </w:r>
    </w:p>
    <w:p>
      <w:r>
        <w:t>接受态需要的关键非秘密项：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AUTH_ENFORCED=true</w:t>
        <w:br/>
        <w:t>SESSION_QUOTA_PER_USER=3</w:t>
        <w:br/>
        <w:t>QWEN_EMBED_MODEL=text-embedding-v4</w:t>
        <w:br/>
        <w:t>EMBED_DIM=1024</w:t>
        <w:br/>
        <w:br/>
        <w:t>RESUME_CLARIFY_ENABLED=true</w:t>
        <w:br/>
        <w:t>RESUME_CLARIFY_MAX=2</w:t>
        <w:br/>
        <w:t>CONSULT_COACH_ENABLED=true</w:t>
        <w:br/>
        <w:t>CONSULT_COACH_MAX=3</w:t>
        <w:br/>
        <w:br/>
        <w:t>RAPTOR_ENABLED=true</w:t>
        <w:br/>
        <w:t>RERANK_ENABLED=true</w:t>
        <w:br/>
        <w:t>RERANK_MODEL=gte-rerank-v2</w:t>
        <w:br/>
        <w:t>RERANK_ENDPOINT=...</w:t>
      </w:r>
    </w:p>
    <w:p>
      <w:r>
        <w:t xml:space="preserve">数据库迁移必须先跑；当前迁移目录含 </w:t>
      </w:r>
      <w:r>
        <w:rPr>
          <w:rFonts w:ascii="Consolas" w:hAnsi="Consolas" w:eastAsia="Consolas"/>
          <w:color w:val="7A2121"/>
          <w:sz w:val="18"/>
        </w:rPr>
        <w:t>0008_resume_upload_generation.sql</w:t>
      </w:r>
      <w:r>
        <w:t>。</w:t>
      </w:r>
      <w:r>
        <w:rPr>
          <w:rFonts w:ascii="Consolas" w:hAnsi="Consolas" w:eastAsia="Consolas"/>
          <w:color w:val="7A2121"/>
          <w:sz w:val="18"/>
        </w:rPr>
        <w:t>EMBED_DIM</w:t>
      </w:r>
      <w:r>
        <w:t xml:space="preserve"> 必须与 pgvector 列维度一致；rerank 开启时 endpoint 必须可用。开发用 console OTP 不能当作生产邮件/短信能力。</w:t>
      </w:r>
    </w:p>
    <w:p>
      <w:pPr>
        <w:pStyle w:val="Heading2"/>
      </w:pPr>
      <w:r>
        <w:t>23. 测试、契约与评估命令</w:t>
      </w:r>
    </w:p>
    <w:p>
      <w:pPr>
        <w:pStyle w:val="CodeBlock"/>
        <w:shd w:fill="F3F4F6"/>
      </w:pPr>
      <w:r>
        <w:rPr>
          <w:rFonts w:ascii="Consolas" w:hAnsi="Consolas" w:eastAsia="Consolas"/>
          <w:sz w:val="17"/>
        </w:rPr>
        <w:t># 后端与静态检查</w:t>
        <w:br/>
        <w:t>.\.venv\Scripts\python.exe -m pytest tests -q</w:t>
        <w:br/>
        <w:t>.\.venv\Scripts\python.exe -m pyflakes app scripts</w:t>
        <w:br/>
        <w:br/>
        <w:t># 前端</w:t>
        <w:br/>
        <w:t>Set-Location frontend</w:t>
        <w:br/>
        <w:t>npm.cmd test</w:t>
        <w:br/>
        <w:t>npm.cmd run typecheck</w:t>
        <w:br/>
        <w:t>npm.cmd run build</w:t>
        <w:br/>
        <w:t>npm.cmd run e2e</w:t>
        <w:br/>
        <w:br/>
        <w:t># OpenAPI 契约</w:t>
        <w:br/>
        <w:t>Set-Location ..</w:t>
        <w:br/>
        <w:t>.\.venv\Scripts\python.exe scripts\export_openapi.py</w:t>
        <w:br/>
        <w:t>Set-Location frontend</w:t>
        <w:br/>
        <w:t>npm.cmd run api:generate</w:t>
        <w:br/>
        <w:t>npm.cmd run api:check</w:t>
        <w:br/>
        <w:br/>
        <w:t># 版本化演示评估</w:t>
        <w:br/>
        <w:t>Set-Location ..</w:t>
        <w:br/>
        <w:t>.\.venv\Scripts\python.exe scripts\evaluate_demo_corpus.py --include-raptor --use-cross-encoder</w:t>
      </w:r>
    </w:p>
    <w:p>
      <w:r>
        <w:t xml:space="preserve">真机服务和数据库准备好后，可执行 </w:t>
      </w:r>
      <w:r>
        <w:rPr>
          <w:rFonts w:ascii="Consolas" w:hAnsi="Consolas" w:eastAsia="Consolas"/>
          <w:color w:val="7A2121"/>
          <w:sz w:val="18"/>
        </w:rPr>
        <w:t>scripts/global_smoke.py</w:t>
      </w:r>
      <w:r>
        <w:t xml:space="preserve"> 与 </w:t>
      </w:r>
      <w:r>
        <w:rPr>
          <w:rFonts w:ascii="Consolas" w:hAnsi="Consolas" w:eastAsia="Consolas"/>
          <w:color w:val="7A2121"/>
          <w:sz w:val="18"/>
        </w:rPr>
        <w:t>scripts/demo_rehearsal.py</w:t>
      </w:r>
      <w:r>
        <w:t>。脚本会产生真实外部调用或数据库写入，答辩前应在专用演示环境运行，而不是把版本化报告误当作本机此刻已经复跑。</w:t>
      </w:r>
    </w:p>
    <w:p>
      <w:pPr>
        <w:pStyle w:val="Heading2"/>
      </w:pPr>
      <w:r>
        <w:t>24. 答辩问答与诚实表述</w:t>
      </w:r>
    </w:p>
    <w:p>
      <w:r>
        <w:rPr>
          <w:b/>
        </w:rPr>
        <w:t>问：为什么不用模型判断签证和地点？</w:t>
      </w:r>
      <w:r>
        <w:t xml:space="preserve"> 这些是可结构化、可验证的硬条件，SQL 更稳定，也能留下 filter log；模型只负责语义排序和解释。</w:t>
      </w:r>
    </w:p>
    <w:p>
      <w:r>
        <w:rPr>
          <w:b/>
        </w:rPr>
        <w:t>问：怎样证明澄清不是编造？</w:t>
      </w:r>
      <w:r>
        <w:t xml:space="preserve"> 回答必须对应 pending 目标和同一简历 baseline；</w:t>
      </w:r>
      <w:r>
        <w:rPr>
          <w:rFonts w:ascii="Consolas" w:hAnsi="Consolas" w:eastAsia="Consolas"/>
          <w:color w:val="7A2121"/>
          <w:sz w:val="18"/>
        </w:rPr>
        <w:t>C###.text</w:t>
      </w:r>
      <w:r>
        <w:t xml:space="preserve"> 保存用户原话；摘要不能添加原话外 token；策略和发布门再核对 evidence ID。</w:t>
      </w:r>
    </w:p>
    <w:p>
      <w:r>
        <w:rPr>
          <w:b/>
        </w:rPr>
        <w:t>问：PM 模型挂了会怎样？</w:t>
      </w:r>
      <w:r>
        <w:t xml:space="preserve"> 用户轮次已在第一次 CAS 提交。第二次 PM 调用失败只终结 reservation 并记日志，主咨询继续，因此不会为辅助气泡丢失用户输入。</w:t>
      </w:r>
    </w:p>
    <w:p>
      <w:r>
        <w:rPr>
          <w:b/>
        </w:rPr>
        <w:t>问：双开最好，是否说明已经达到生产效果？</w:t>
      </w:r>
      <w:r>
        <w:t xml:space="preserve"> 不能这样说。双开在 15 条查询、852 个 LLM 池化判定对上取得本轮最高离线指标；标签未经人工复核，且 Recall 是池内口径。它支持通道相对比较，不支持录用效果结论。</w:t>
      </w:r>
    </w:p>
    <w:p>
      <w:r>
        <w:rPr>
          <w:b/>
        </w:rPr>
        <w:t>问：服务重启会自己恢复全部任务吗？</w:t>
      </w:r>
      <w:r>
        <w:t xml:space="preserve"> checkpoint 让同一 run 再次触发时可以续跑，结果保存幂等；当前没有外部队列自动重派所有中断 run。</w:t>
      </w:r>
    </w:p>
    <w:p>
      <w:r>
        <w:rPr>
          <w:b/>
        </w:rPr>
        <w:t>问：四组合等价是什么意思？</w:t>
      </w:r>
      <w:r>
        <w:t xml:space="preserve"> 关闭开关时，对应功能不应改变旧状态合同和公开结构；不是说开启与关闭的排名必须一样。后端矩阵和批次 9 两种真机开关态共同验证这一边界。</w:t>
      </w:r>
    </w:p>
    <w:p>
      <w:r>
        <w:rPr>
          <w:b/>
        </w:rPr>
        <w:t>问：还有哪些已知不足？</w:t>
      </w:r>
      <w:r>
        <w:t xml:space="preserve"> 外部模型和网络依赖仍在；LLM 标签未经人工复核；反馈写入与隐式读取表尚未统一；支付、账号删除和自动任务队列不在当前闭环。完整清单见 </w:t>
      </w:r>
      <w:r>
        <w:rPr>
          <w:rFonts w:ascii="Consolas" w:hAnsi="Consolas" w:eastAsia="Consolas"/>
          <w:color w:val="7A2121"/>
          <w:sz w:val="18"/>
        </w:rPr>
        <w:t>docs/limitations_and_future_work.md</w:t>
      </w:r>
      <w:r>
        <w:t>。</w:t>
      </w:r>
    </w:p>
    <w:p>
      <w:pPr>
        <w:pStyle w:val="Heading2"/>
      </w:pPr>
      <w:r>
        <w:t>25. 可核来源清单</w:t>
      </w:r>
    </w:p>
    <w:p>
      <w:r>
        <w:t>本文所有离线检索指标只使用：</w:t>
      </w:r>
    </w:p>
    <w:p>
      <w:pPr>
        <w:pStyle w:val="ListBullet"/>
      </w:pPr>
      <w:r>
        <w:rPr>
          <w:rFonts w:ascii="Consolas" w:hAnsi="Consolas" w:eastAsia="Consolas"/>
          <w:color w:val="7A2121"/>
          <w:sz w:val="18"/>
        </w:rPr>
        <w:t>data/eval/demo_corpus_cross_v1/manifest.json</w:t>
      </w:r>
    </w:p>
    <w:p>
      <w:pPr>
        <w:pStyle w:val="ListBullet"/>
      </w:pPr>
      <w:r>
        <w:rPr>
          <w:rFonts w:ascii="Consolas" w:hAnsi="Consolas" w:eastAsia="Consolas"/>
          <w:color w:val="7A2121"/>
          <w:sz w:val="18"/>
        </w:rPr>
        <w:t>data/eval/demo_corpus_cross_v1/labels.jsonl</w:t>
      </w:r>
    </w:p>
    <w:p>
      <w:pPr>
        <w:pStyle w:val="ListBullet"/>
      </w:pPr>
      <w:r>
        <w:rPr>
          <w:rFonts w:ascii="Consolas" w:hAnsi="Consolas" w:eastAsia="Consolas"/>
          <w:color w:val="7A2121"/>
          <w:sz w:val="18"/>
        </w:rPr>
        <w:t>data/eval/demo_corpus_cross_v1/rankings.json</w:t>
      </w:r>
    </w:p>
    <w:p>
      <w:pPr>
        <w:pStyle w:val="ListBullet"/>
      </w:pPr>
      <w:r>
        <w:rPr>
          <w:rFonts w:ascii="Consolas" w:hAnsi="Consolas" w:eastAsia="Consolas"/>
          <w:color w:val="7A2121"/>
          <w:sz w:val="18"/>
        </w:rPr>
        <w:t>docs/validation/2026-08-06-cross-encoder-ablation.md</w:t>
      </w:r>
    </w:p>
    <w:p>
      <w:r>
        <w:t>测试计数、四组合与 P1–P4 真机结论只使用：</w:t>
      </w:r>
    </w:p>
    <w:p>
      <w:pPr>
        <w:pStyle w:val="ListBullet"/>
      </w:pPr>
      <w:r>
        <w:rPr>
          <w:rFonts w:ascii="Consolas" w:hAnsi="Consolas" w:eastAsia="Consolas"/>
          <w:color w:val="7A2121"/>
          <w:sz w:val="18"/>
        </w:rPr>
        <w:t>docs/validation/2026-08-07-batch9-acceptance.md</w:t>
      </w:r>
    </w:p>
    <w:p>
      <w:r>
        <w:t xml:space="preserve">功能和行号引用来自冻结 HEAD </w:t>
      </w:r>
      <w:r>
        <w:rPr>
          <w:rFonts w:ascii="Consolas" w:hAnsi="Consolas" w:eastAsia="Consolas"/>
          <w:color w:val="7A2121"/>
          <w:sz w:val="18"/>
        </w:rPr>
        <w:t>2474e48</w:t>
      </w:r>
      <w:r>
        <w:t xml:space="preserve"> 的实际文件。若代码继续变化，应先更新 Markdown 源稿，再用 </w:t>
      </w:r>
      <w:r>
        <w:rPr>
          <w:rFonts w:ascii="Consolas" w:hAnsi="Consolas" w:eastAsia="Consolas"/>
          <w:color w:val="7A2121"/>
          <w:sz w:val="18"/>
        </w:rPr>
        <w:t>scripts/render_guide_docx.py</w:t>
      </w:r>
      <w:r>
        <w:t xml:space="preserve"> 重新生成 Word，不能只手工修改 DOCX。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F6B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80" w:after="140"/>
      <w:ind w:left="259" w:right="115"/>
    </w:pPr>
    <w:rPr>
      <w:rFonts w:ascii="Consolas" w:hAnsi="Consolas" w:eastAsia="Consolas"/>
      <w:sz w:val="17"/>
    </w:rPr>
  </w:style>
  <w:style w:type="paragraph" w:customStyle="1" w:styleId="GuideTOC">
    <w:name w:val="Guide TOC"/>
    <w:basedOn w:val="Normal"/>
    <w:pPr>
      <w:spacing w:after="40"/>
    </w:pPr>
    <w:rPr>
      <w:rFonts w:ascii="Calibri" w:hAnsi="Calibri" w:eastAsia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Career-RAG 功能与代码详解</dc:title>
  <dc:subject>Career-RAG V2 functionality and code guide</dc:subject>
  <dc:creator>Career-RAG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