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HoloEarth – Quick Start Guide (60 seconds)</w:t>
      </w:r>
    </w:p>
    <w:p>
      <w:r>
        <w:t>This guide gets HoloEarth running quickly for home or classroom demonstrations.</w:t>
      </w:r>
    </w:p>
    <w:p>
      <w:pPr>
        <w:pStyle w:val="Heading2"/>
      </w:pPr>
      <w:r>
        <w:t>1. Setup</w:t>
      </w:r>
    </w:p>
    <w:p>
      <w:r>
        <w:t>• Place the hologram pyramid centrally on the screen.</w:t>
        <w:br/>
        <w:t>• Ensure the room lighting is dim for best effect.</w:t>
        <w:br/>
        <w:t>• Load index.html in a modern browser (Chrome, Edge, Firefox).</w:t>
      </w:r>
    </w:p>
    <w:p>
      <w:pPr>
        <w:pStyle w:val="Heading2"/>
      </w:pPr>
      <w:r>
        <w:t>2. Start Display</w:t>
      </w:r>
    </w:p>
    <w:p>
      <w:r>
        <w:t>• The globe will start rotating automatically.</w:t>
        <w:br/>
        <w:t>• Clouds update automatically every hour.</w:t>
        <w:br/>
        <w:t>• The digital clock appears on all four faces.</w:t>
      </w:r>
    </w:p>
    <w:p>
      <w:pPr>
        <w:pStyle w:val="Heading2"/>
      </w:pPr>
      <w:r>
        <w:t>3. Essential Controls</w:t>
      </w:r>
    </w:p>
    <w:p>
      <w:r>
        <w:t>• Tap ⚙ to open Settings</w:t>
        <w:br/>
        <w:t>• Viewer: select Top or Bottom depending on pyramid position</w:t>
        <w:br/>
        <w:t>• Bright / Contrast: adjust for room lighting</w:t>
        <w:br/>
        <w:t>• Clk+ / Clk−: adjust clock brightness</w:t>
        <w:br/>
        <w:t>• ClkSz+ / ClkSz−: adjust clock size</w:t>
      </w:r>
    </w:p>
    <w:p>
      <w:pPr>
        <w:pStyle w:val="Heading2"/>
      </w:pPr>
      <w:r>
        <w:t>4. Classroom Tip</w:t>
      </w:r>
    </w:p>
    <w:p>
      <w:r>
        <w:t>For demonstrations, use Preset → Demo. This increases brightness and contrast so the globe remains visible to groups.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