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drawing>
          <wp:inline distB="114300" distT="114300" distL="114300" distR="114300">
            <wp:extent cx="2295525" cy="1240479"/>
            <wp:effectExtent b="0" l="0" r="0" t="0"/>
            <wp:docPr descr="biclogo.png" id="2" name="image03.png"/>
            <a:graphic>
              <a:graphicData uri="http://schemas.openxmlformats.org/drawingml/2006/picture">
                <pic:pic>
                  <pic:nvPicPr>
                    <pic:cNvPr descr="biclogo.png" id="0" name="image03.png"/>
                    <pic:cNvPicPr preferRelativeResize="0"/>
                  </pic:nvPicPr>
                  <pic:blipFill>
                    <a:blip r:embed="rId5"/>
                    <a:srcRect b="0" l="0" r="0" t="0"/>
                    <a:stretch>
                      <a:fillRect/>
                    </a:stretch>
                  </pic:blipFill>
                  <pic:spPr>
                    <a:xfrm>
                      <a:off x="0" y="0"/>
                      <a:ext cx="2295525" cy="1240479"/>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TAMPA, Florida - April 24, 2015</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The BIC Graphic North America Senior Project group comprised of John Gangemi, Luis Aguilera, and Christopher Weiss, </w:t>
      </w:r>
      <w:r w:rsidDel="00000000" w:rsidR="00000000" w:rsidRPr="00000000">
        <w:rPr>
          <w:rFonts w:ascii="Times New Roman" w:cs="Times New Roman" w:eastAsia="Times New Roman" w:hAnsi="Times New Roman"/>
          <w:rtl w:val="0"/>
        </w:rPr>
        <w:t xml:space="preserve">has developed a Java application with the purpose of replacing the Microsoft Active Directory system currently in place that manages employees. With the application, supervisors and employees will be able to create accounts and update their information associated with those accounts.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BIC Graphic North America’s shop floor consists of approximately 1500 employees, often with a high turnover rate. By implementing this new system BIC Graphic North America will save several thousands of dollars in licensing fees.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“It has a nice look to it,” said Nathan Laneau, a student at USF, “I think it turned out well.”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Details about development:</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Written in the Java programming language.</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application was designed with goals of ease of use and simplicity in mind. </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GUI designed using Vaadin framework.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2157413" cy="2433082"/>
            <wp:effectExtent b="25400" l="25400" r="25400" t="25400"/>
            <wp:docPr id="1" name="image01.png"/>
            <a:graphic>
              <a:graphicData uri="http://schemas.openxmlformats.org/drawingml/2006/picture">
                <pic:pic>
                  <pic:nvPicPr>
                    <pic:cNvPr id="0" name="image01.png"/>
                    <pic:cNvPicPr preferRelativeResize="0"/>
                  </pic:nvPicPr>
                  <pic:blipFill>
                    <a:blip r:embed="rId6"/>
                    <a:srcRect b="0" l="0" r="0" t="0"/>
                    <a:stretch>
                      <a:fillRect/>
                    </a:stretch>
                  </pic:blipFill>
                  <pic:spPr>
                    <a:xfrm>
                      <a:off x="0" y="0"/>
                      <a:ext cx="2157413" cy="2433082"/>
                    </a:xfrm>
                    <a:prstGeom prst="rect"/>
                    <a:ln w="25400">
                      <a:solidFill>
                        <a:srgbClr val="073763"/>
                      </a:solidFill>
                      <a:prstDash val="solid"/>
                    </a:ln>
                  </pic:spPr>
                </pic:pic>
              </a:graphicData>
            </a:graphic>
          </wp:inline>
        </w:drawing>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6" Type="http://schemas.openxmlformats.org/officeDocument/2006/relationships/image" Target="media/image01.png"/><Relationship Id="rId5" Type="http://schemas.openxmlformats.org/officeDocument/2006/relationships/image" Target="media/image03.png"/></Relationships>
</file>