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0AB8" w14:textId="0D961133" w:rsidR="00DE4496" w:rsidRPr="00DE4496" w:rsidRDefault="00DE4496" w:rsidP="00DE4496">
      <w:pPr>
        <w:jc w:val="center"/>
        <w:rPr>
          <w:b/>
          <w:bCs/>
        </w:rPr>
      </w:pPr>
      <w:r w:rsidRPr="00DE4496">
        <w:rPr>
          <w:b/>
          <w:bCs/>
        </w:rPr>
        <w:t>Enhancing Security and Identity Management through Face Verification: A Deep Learning Approach using the Labeled Faces in the Wild (LFW) Dataset</w:t>
      </w:r>
    </w:p>
    <w:p w14:paraId="3F992084" w14:textId="77777777" w:rsidR="00DE4496" w:rsidRDefault="00DE4496" w:rsidP="00DE4496"/>
    <w:p w14:paraId="7081428A" w14:textId="69151455" w:rsidR="00DE4496" w:rsidRDefault="00DE4496" w:rsidP="00DE4496">
      <w:pPr>
        <w:ind w:firstLine="720"/>
      </w:pPr>
      <w:r>
        <w:t xml:space="preserve">This project proposes the development and evaluation of a robust face verification system using deep learning techniques. Leveraging the </w:t>
      </w:r>
      <w:proofErr w:type="spellStart"/>
      <w:r>
        <w:t>fetch_lfw_pairs</w:t>
      </w:r>
      <w:proofErr w:type="spellEnd"/>
      <w:r>
        <w:t xml:space="preserve"> dataset from Scikit-Learn, the project aims to build a model capable of accurately determining whether two input facial images belong to the same individual. This endeavor will involve comprehensive data preprocessing, feature engineering (potentially using pre-trained convolutional neural networks), model training, and rigorous evaluation, with the </w:t>
      </w:r>
      <w:r>
        <w:t>goal</w:t>
      </w:r>
      <w:r>
        <w:t xml:space="preserve"> of demonstrating the potential for such systems in real-world security, authentication, and identity management applications.</w:t>
      </w:r>
    </w:p>
    <w:p w14:paraId="29E29920" w14:textId="7330E8CC" w:rsidR="00DE4496" w:rsidRDefault="00DE4496" w:rsidP="00DE4496">
      <w:r>
        <w:pict w14:anchorId="1BDC72E8">
          <v:rect id="_x0000_i1046" style="width:0;height:1.5pt" o:hralign="center" o:hrstd="t" o:hr="t" fillcolor="#a0a0a0" stroked="f"/>
        </w:pict>
      </w:r>
    </w:p>
    <w:p w14:paraId="7519372A" w14:textId="77777777" w:rsidR="00DE4496" w:rsidRPr="00DE4496" w:rsidRDefault="00DE4496" w:rsidP="004A18C2">
      <w:pPr>
        <w:rPr>
          <w:b/>
          <w:bCs/>
        </w:rPr>
      </w:pPr>
      <w:r w:rsidRPr="00DE4496">
        <w:rPr>
          <w:b/>
          <w:bCs/>
        </w:rPr>
        <w:t>Problem Statement</w:t>
      </w:r>
    </w:p>
    <w:p w14:paraId="63663E97" w14:textId="77777777" w:rsidR="00DE4496" w:rsidRDefault="00DE4496" w:rsidP="00DE4496">
      <w:r>
        <w:t>In an increasingly digital and interconnected world, secure and efficient identity verification is paramount. Traditional methods often rely on physical credentials, passwords, or PINs, which are susceptible to loss, theft, or compromise. Biometric verification, particularly face recognition, offers a promising alternative due to its inherent uniqueness and convenience. However, the challenge lies in developing highly accurate and reliable systems that can differentiate between individuals with high precision, especially under varying conditions (e.g., lighting, pose, expression). False positives can lead to security breaches, while false negatives can hinder legitimate access. This project addresses the fundamental problem of accurately verifying identity through facial imagery, aiming to mitigate the risks associated with less secure authentication methods and streamline identity management processes.</w:t>
      </w:r>
    </w:p>
    <w:p w14:paraId="12D7AB8F" w14:textId="1FB2D625" w:rsidR="00DE4496" w:rsidRDefault="00DE4496" w:rsidP="00DE4496">
      <w:pPr>
        <w:rPr>
          <w:b/>
          <w:bCs/>
        </w:rPr>
      </w:pPr>
      <w:r>
        <w:pict w14:anchorId="76DD37CE">
          <v:rect id="_x0000_i1047" style="width:0;height:1.5pt" o:hralign="center" o:hrstd="t" o:hr="t" fillcolor="#a0a0a0" stroked="f"/>
        </w:pict>
      </w:r>
    </w:p>
    <w:p w14:paraId="08554EBF" w14:textId="1001098A" w:rsidR="00DE4496" w:rsidRPr="00DE4496" w:rsidRDefault="00DE4496" w:rsidP="00B25AD8">
      <w:pPr>
        <w:rPr>
          <w:b/>
          <w:bCs/>
        </w:rPr>
      </w:pPr>
      <w:r w:rsidRPr="00DE4496">
        <w:rPr>
          <w:b/>
          <w:bCs/>
        </w:rPr>
        <w:t>Objectives</w:t>
      </w:r>
    </w:p>
    <w:p w14:paraId="4BBABA65" w14:textId="77777777" w:rsidR="00DE4496" w:rsidRDefault="00DE4496" w:rsidP="00DE4496">
      <w:r>
        <w:t>The primary objectives of this project are:</w:t>
      </w:r>
    </w:p>
    <w:p w14:paraId="344E15CF" w14:textId="77777777" w:rsidR="00DE4496" w:rsidRDefault="00DE4496" w:rsidP="00DE4496">
      <w:pPr>
        <w:pStyle w:val="ListParagraph"/>
        <w:numPr>
          <w:ilvl w:val="0"/>
          <w:numId w:val="6"/>
        </w:numPr>
      </w:pPr>
      <w:r>
        <w:t xml:space="preserve">To design and implement a deep learning pipeline for face verification using the </w:t>
      </w:r>
      <w:proofErr w:type="spellStart"/>
      <w:r>
        <w:t>fetch_lfw_pairs</w:t>
      </w:r>
      <w:proofErr w:type="spellEnd"/>
      <w:r>
        <w:t xml:space="preserve"> dataset.</w:t>
      </w:r>
    </w:p>
    <w:p w14:paraId="5ECDF278" w14:textId="77777777" w:rsidR="00DE4496" w:rsidRDefault="00DE4496" w:rsidP="00DE4496">
      <w:pPr>
        <w:pStyle w:val="ListParagraph"/>
        <w:numPr>
          <w:ilvl w:val="0"/>
          <w:numId w:val="6"/>
        </w:numPr>
      </w:pPr>
      <w:r>
        <w:t>To achieve a high accuracy and low error rate (false positive and false negative) in classifying whether a pair of faces belongs to the same person or different persons.</w:t>
      </w:r>
    </w:p>
    <w:p w14:paraId="1A304A8B" w14:textId="21E80575" w:rsidR="00DE4496" w:rsidRDefault="00DE4496" w:rsidP="00DE4496">
      <w:pPr>
        <w:pStyle w:val="ListParagraph"/>
        <w:numPr>
          <w:ilvl w:val="0"/>
          <w:numId w:val="6"/>
        </w:numPr>
      </w:pPr>
      <w:r>
        <w:lastRenderedPageBreak/>
        <w:t>To analyze the impact of various deep learning architectures and training methodologies on the performance and generalization capabilities of the face verification model.</w:t>
      </w:r>
    </w:p>
    <w:p w14:paraId="733E13C6" w14:textId="4A8E004E" w:rsidR="00DE4496" w:rsidRDefault="00DE4496" w:rsidP="00DE4496">
      <w:pPr>
        <w:rPr>
          <w:b/>
          <w:bCs/>
        </w:rPr>
      </w:pPr>
      <w:r>
        <w:pict w14:anchorId="2F898A5E">
          <v:rect id="_x0000_i1048" style="width:0;height:1.5pt" o:hralign="center" o:hrstd="t" o:hr="t" fillcolor="#a0a0a0" stroked="f"/>
        </w:pict>
      </w:r>
    </w:p>
    <w:p w14:paraId="49A87C1B" w14:textId="08C11B39" w:rsidR="00DE4496" w:rsidRPr="00DE4496" w:rsidRDefault="00DE4496" w:rsidP="00DE4496">
      <w:pPr>
        <w:rPr>
          <w:b/>
          <w:bCs/>
        </w:rPr>
      </w:pPr>
      <w:r w:rsidRPr="00DE4496">
        <w:rPr>
          <w:b/>
          <w:bCs/>
        </w:rPr>
        <w:t>Research Questions or Hypotheses</w:t>
      </w:r>
    </w:p>
    <w:p w14:paraId="5FADE7D5" w14:textId="77777777" w:rsidR="00DE4496" w:rsidRDefault="00DE4496" w:rsidP="00DE4496">
      <w:r>
        <w:t>Based on the objectives, the following research questions will guide the analysis:</w:t>
      </w:r>
    </w:p>
    <w:p w14:paraId="7BA0A688" w14:textId="77777777" w:rsidR="00DE4496" w:rsidRDefault="00DE4496" w:rsidP="00DE4496">
      <w:pPr>
        <w:pStyle w:val="ListParagraph"/>
        <w:numPr>
          <w:ilvl w:val="0"/>
          <w:numId w:val="7"/>
        </w:numPr>
      </w:pPr>
      <w:r>
        <w:t xml:space="preserve">How effectively can a Siamese network architecture, trained on the </w:t>
      </w:r>
      <w:proofErr w:type="spellStart"/>
      <w:r>
        <w:t>fetch_lfw_pairs</w:t>
      </w:r>
      <w:proofErr w:type="spellEnd"/>
      <w:r>
        <w:t xml:space="preserve"> dataset, distinguish between same-person and different-person face pairs, as measured by accuracy, precision, recall, and F1-score?</w:t>
      </w:r>
    </w:p>
    <w:p w14:paraId="6D022BF5" w14:textId="6693AE84" w:rsidR="00DE4496" w:rsidRDefault="00DE4496" w:rsidP="00DE4496">
      <w:pPr>
        <w:pStyle w:val="ListParagraph"/>
        <w:numPr>
          <w:ilvl w:val="0"/>
          <w:numId w:val="7"/>
        </w:numPr>
      </w:pPr>
      <w:r>
        <w:t>To what extent do different pre-trained convolutional neural network (CNN) backbones (e.</w:t>
      </w:r>
      <w:r w:rsidR="00B25AD8">
        <w:t>g.</w:t>
      </w:r>
      <w:r>
        <w:t xml:space="preserve"> VGG-16, ResNet50, InceptionV3) influence the performance and training efficiency of the face verification model, particularly in extracting discriminative facial features?</w:t>
      </w:r>
    </w:p>
    <w:p w14:paraId="640E0D4C" w14:textId="3634E04B" w:rsidR="00DE4496" w:rsidRDefault="00DE4496" w:rsidP="00DE4496">
      <w:pPr>
        <w:pStyle w:val="ListParagraph"/>
        <w:numPr>
          <w:ilvl w:val="0"/>
          <w:numId w:val="7"/>
        </w:numPr>
      </w:pPr>
      <w:r>
        <w:t xml:space="preserve">What impact </w:t>
      </w:r>
      <w:r w:rsidR="00B25AD8">
        <w:t>do</w:t>
      </w:r>
      <w:r>
        <w:t xml:space="preserve"> data augmentation and hyperparameter tuning have on the generalization capability and robustness of the face verification model to unseen variations in facial images?</w:t>
      </w:r>
    </w:p>
    <w:p w14:paraId="1DEAB579" w14:textId="5B19B800" w:rsidR="00DE4496" w:rsidRDefault="00DE4496" w:rsidP="00DE4496">
      <w:pPr>
        <w:rPr>
          <w:b/>
          <w:bCs/>
        </w:rPr>
      </w:pPr>
      <w:r>
        <w:pict w14:anchorId="5040A57E">
          <v:rect id="_x0000_i1049" style="width:0;height:1.5pt" o:hralign="center" o:hrstd="t" o:hr="t" fillcolor="#a0a0a0" stroked="f"/>
        </w:pict>
      </w:r>
    </w:p>
    <w:p w14:paraId="0A210DAE" w14:textId="1537EF79" w:rsidR="00DE4496" w:rsidRPr="00DE4496" w:rsidRDefault="00DE4496" w:rsidP="00DE4496">
      <w:pPr>
        <w:rPr>
          <w:b/>
          <w:bCs/>
        </w:rPr>
      </w:pPr>
      <w:r w:rsidRPr="00DE4496">
        <w:rPr>
          <w:b/>
          <w:bCs/>
        </w:rPr>
        <w:t>Data Description</w:t>
      </w:r>
    </w:p>
    <w:p w14:paraId="3116835C" w14:textId="15B7AD98" w:rsidR="00DE4496" w:rsidRDefault="00DE4496" w:rsidP="00DE4496">
      <w:r>
        <w:t xml:space="preserve">The project will primarily utilize </w:t>
      </w:r>
      <w:r>
        <w:t>Labeled</w:t>
      </w:r>
      <w:r>
        <w:t xml:space="preserve"> Faces in the Wild (LFW) dataset, specifically accessed via Scikit-Learn's </w:t>
      </w:r>
      <w:proofErr w:type="spellStart"/>
      <w:r>
        <w:t>fetch_lfw_pairs</w:t>
      </w:r>
      <w:proofErr w:type="spellEnd"/>
      <w:r>
        <w:t xml:space="preserve"> function.</w:t>
      </w:r>
    </w:p>
    <w:p w14:paraId="7F0A93F8" w14:textId="5DAE008F" w:rsidR="00DE4496" w:rsidRDefault="00DE4496" w:rsidP="00DE4496">
      <w:pPr>
        <w:pStyle w:val="ListParagraph"/>
        <w:numPr>
          <w:ilvl w:val="0"/>
          <w:numId w:val="8"/>
        </w:numPr>
      </w:pPr>
      <w:r w:rsidRPr="00DE4496">
        <w:rPr>
          <w:b/>
          <w:bCs/>
        </w:rPr>
        <w:t>Source:</w:t>
      </w:r>
      <w:r>
        <w:t xml:space="preserve"> The LFW dataset is a public benchmark dataset for face recognition, gathered from the internet by researchers at the University of Massachusetts, Amherst. </w:t>
      </w:r>
      <w:proofErr w:type="spellStart"/>
      <w:r>
        <w:t>fetch_lfw_pairs</w:t>
      </w:r>
      <w:proofErr w:type="spellEnd"/>
      <w:r>
        <w:t xml:space="preserve"> provides a convenient way to access a pre-processed version suitable for face verification tasks.</w:t>
      </w:r>
    </w:p>
    <w:p w14:paraId="53DB9677" w14:textId="77777777" w:rsidR="00DE4496" w:rsidRDefault="00DE4496" w:rsidP="00DE4496">
      <w:pPr>
        <w:pStyle w:val="ListParagraph"/>
        <w:numPr>
          <w:ilvl w:val="0"/>
          <w:numId w:val="8"/>
        </w:numPr>
      </w:pPr>
      <w:r w:rsidRPr="00DE4496">
        <w:rPr>
          <w:b/>
          <w:bCs/>
        </w:rPr>
        <w:t>Size:</w:t>
      </w:r>
      <w:r>
        <w:t xml:space="preserve"> The </w:t>
      </w:r>
      <w:proofErr w:type="spellStart"/>
      <w:r>
        <w:t>fetch_lfw_pairs</w:t>
      </w:r>
      <w:proofErr w:type="spellEnd"/>
      <w:r>
        <w:t xml:space="preserve"> dataset, when loaded, provides:</w:t>
      </w:r>
    </w:p>
    <w:p w14:paraId="642D4800" w14:textId="77777777" w:rsidR="00DE4496" w:rsidRDefault="00DE4496" w:rsidP="00DE4496">
      <w:pPr>
        <w:pStyle w:val="ListParagraph"/>
        <w:numPr>
          <w:ilvl w:val="1"/>
          <w:numId w:val="8"/>
        </w:numPr>
      </w:pPr>
      <w:r w:rsidRPr="00DE4496">
        <w:rPr>
          <w:b/>
          <w:bCs/>
        </w:rPr>
        <w:t>Training Set (subset='train'):</w:t>
      </w:r>
      <w:r>
        <w:t xml:space="preserve"> Typically contains 2200 pairs.</w:t>
      </w:r>
    </w:p>
    <w:p w14:paraId="26E58E35" w14:textId="77777777" w:rsidR="00DE4496" w:rsidRDefault="00DE4496" w:rsidP="00DE4496">
      <w:pPr>
        <w:pStyle w:val="ListParagraph"/>
        <w:numPr>
          <w:ilvl w:val="1"/>
          <w:numId w:val="8"/>
        </w:numPr>
      </w:pPr>
      <w:r w:rsidRPr="00DE4496">
        <w:rPr>
          <w:b/>
          <w:bCs/>
        </w:rPr>
        <w:t>Test Set (subset='test'):</w:t>
      </w:r>
      <w:r>
        <w:t xml:space="preserve"> Typically contains 1000 pairs.</w:t>
      </w:r>
    </w:p>
    <w:p w14:paraId="7B65C352" w14:textId="77777777" w:rsidR="00DE4496" w:rsidRDefault="00DE4496" w:rsidP="00DE4496">
      <w:pPr>
        <w:pStyle w:val="ListParagraph"/>
        <w:numPr>
          <w:ilvl w:val="1"/>
          <w:numId w:val="8"/>
        </w:numPr>
      </w:pPr>
      <w:r w:rsidRPr="00DE4496">
        <w:rPr>
          <w:b/>
          <w:bCs/>
        </w:rPr>
        <w:t>10-folds (subset='10_folds'):</w:t>
      </w:r>
      <w:r>
        <w:t xml:space="preserve"> This provides 10 distinct folds for cross-validation, with each fold containing a specified number of training and testing pairs. The full LFW dataset contains over 13,000 images of faces collected from the web, but </w:t>
      </w:r>
      <w:proofErr w:type="spellStart"/>
      <w:r>
        <w:t>fetch_lfw_pairs</w:t>
      </w:r>
      <w:proofErr w:type="spellEnd"/>
      <w:r>
        <w:t xml:space="preserve"> specifically provides pairs for verification.</w:t>
      </w:r>
    </w:p>
    <w:p w14:paraId="20C42DAE" w14:textId="77777777" w:rsidR="00DE4496" w:rsidRDefault="00DE4496" w:rsidP="00DE4496">
      <w:pPr>
        <w:pStyle w:val="ListParagraph"/>
      </w:pPr>
    </w:p>
    <w:p w14:paraId="5EDE1235" w14:textId="77777777" w:rsidR="00DE4496" w:rsidRPr="00DE4496" w:rsidRDefault="00DE4496" w:rsidP="00DE4496">
      <w:pPr>
        <w:pStyle w:val="ListParagraph"/>
      </w:pPr>
    </w:p>
    <w:p w14:paraId="362F3559" w14:textId="4F58E7DF" w:rsidR="00DE4496" w:rsidRDefault="00DE4496" w:rsidP="00DE4496">
      <w:pPr>
        <w:pStyle w:val="ListParagraph"/>
        <w:numPr>
          <w:ilvl w:val="0"/>
          <w:numId w:val="8"/>
        </w:numPr>
      </w:pPr>
      <w:r w:rsidRPr="00DE4496">
        <w:rPr>
          <w:b/>
          <w:bCs/>
        </w:rPr>
        <w:lastRenderedPageBreak/>
        <w:t>Features:</w:t>
      </w:r>
      <w:r>
        <w:t xml:space="preserve"> Each data point in </w:t>
      </w:r>
      <w:proofErr w:type="spellStart"/>
      <w:r>
        <w:t>fetch_lfw_pairs</w:t>
      </w:r>
      <w:proofErr w:type="spellEnd"/>
      <w:r>
        <w:t xml:space="preserve"> represents a pair of images.</w:t>
      </w:r>
    </w:p>
    <w:p w14:paraId="44DA6E53" w14:textId="77777777" w:rsidR="00DE4496" w:rsidRDefault="00DE4496" w:rsidP="00DE4496">
      <w:pPr>
        <w:pStyle w:val="ListParagraph"/>
        <w:numPr>
          <w:ilvl w:val="1"/>
          <w:numId w:val="8"/>
        </w:numPr>
      </w:pPr>
      <w:r w:rsidRPr="00DE4496">
        <w:rPr>
          <w:b/>
          <w:bCs/>
        </w:rPr>
        <w:t>pairs:</w:t>
      </w:r>
      <w:r>
        <w:t xml:space="preserve"> A 4D NumPy array of shape (</w:t>
      </w:r>
      <w:proofErr w:type="spellStart"/>
      <w:r>
        <w:t>n_pairs</w:t>
      </w:r>
      <w:proofErr w:type="spellEnd"/>
      <w:r>
        <w:t>, 2, height, width, [channels]). Each pair consists of two images. By default, images are resized to 62x47 pixels and are grayscale (1 channel). The original images are 250x250 pixels.</w:t>
      </w:r>
    </w:p>
    <w:p w14:paraId="16E67C5B" w14:textId="77777777" w:rsidR="00DE4496" w:rsidRDefault="00DE4496" w:rsidP="00DE4496">
      <w:pPr>
        <w:pStyle w:val="ListParagraph"/>
        <w:numPr>
          <w:ilvl w:val="1"/>
          <w:numId w:val="8"/>
        </w:numPr>
      </w:pPr>
      <w:r w:rsidRPr="00DE4496">
        <w:rPr>
          <w:b/>
          <w:bCs/>
        </w:rPr>
        <w:t>data:</w:t>
      </w:r>
      <w:r>
        <w:t xml:space="preserve"> A flattened 2D NumPy array, where each row is a concatenation of the flattened pixel data for the two images in a pair.</w:t>
      </w:r>
    </w:p>
    <w:p w14:paraId="2C29A50B" w14:textId="3B7B0291" w:rsidR="00DE4496" w:rsidRDefault="00DE4496" w:rsidP="00DE4496">
      <w:pPr>
        <w:pStyle w:val="ListParagraph"/>
        <w:numPr>
          <w:ilvl w:val="1"/>
          <w:numId w:val="8"/>
        </w:numPr>
      </w:pPr>
      <w:r w:rsidRPr="00DE4496">
        <w:rPr>
          <w:b/>
          <w:bCs/>
        </w:rPr>
        <w:t>target:</w:t>
      </w:r>
      <w:r>
        <w:t xml:space="preserve"> A 1D NumPy array of binary labels (0 for different </w:t>
      </w:r>
      <w:r w:rsidR="00B25AD8">
        <w:t>people</w:t>
      </w:r>
      <w:r>
        <w:t>, 1 for same person).</w:t>
      </w:r>
    </w:p>
    <w:p w14:paraId="3E90CC18" w14:textId="1784ABD4" w:rsidR="00DE4496" w:rsidRDefault="00DE4496" w:rsidP="00DE4496">
      <w:pPr>
        <w:pStyle w:val="ListParagraph"/>
        <w:numPr>
          <w:ilvl w:val="1"/>
          <w:numId w:val="8"/>
        </w:numPr>
      </w:pPr>
      <w:proofErr w:type="spellStart"/>
      <w:r w:rsidRPr="00DE4496">
        <w:rPr>
          <w:b/>
          <w:bCs/>
        </w:rPr>
        <w:t>target_names</w:t>
      </w:r>
      <w:proofErr w:type="spellEnd"/>
      <w:r w:rsidRPr="00DE4496">
        <w:rPr>
          <w:b/>
          <w:bCs/>
        </w:rPr>
        <w:t>:</w:t>
      </w:r>
      <w:r>
        <w:t xml:space="preserve"> Labels for the target values (['Different persons', 'Same person']).</w:t>
      </w:r>
    </w:p>
    <w:p w14:paraId="53F28C29" w14:textId="563816B1" w:rsidR="00DE4496" w:rsidRDefault="00DE4496" w:rsidP="00DE4496">
      <w:pPr>
        <w:pStyle w:val="ListParagraph"/>
        <w:numPr>
          <w:ilvl w:val="0"/>
          <w:numId w:val="8"/>
        </w:numPr>
      </w:pPr>
      <w:r w:rsidRPr="00DE4496">
        <w:rPr>
          <w:b/>
          <w:bCs/>
        </w:rPr>
        <w:t>Relevance:</w:t>
      </w:r>
      <w:r>
        <w:t xml:space="preserve"> The LFW dataset is highly relevant as it is specifically designed for face verification, providing a standardized benchmark for comparing different algorithms. The "pairs" format directly supports the objective of determining similarity between two faces.</w:t>
      </w:r>
    </w:p>
    <w:p w14:paraId="3169D1A7" w14:textId="77777777" w:rsidR="00DE4496" w:rsidRPr="00B25AD8" w:rsidRDefault="00DE4496" w:rsidP="00B25AD8">
      <w:pPr>
        <w:pStyle w:val="ListParagraph"/>
        <w:numPr>
          <w:ilvl w:val="0"/>
          <w:numId w:val="8"/>
        </w:numPr>
        <w:rPr>
          <w:b/>
          <w:bCs/>
        </w:rPr>
      </w:pPr>
      <w:r w:rsidRPr="00B25AD8">
        <w:rPr>
          <w:b/>
          <w:bCs/>
        </w:rPr>
        <w:t>Acquisition, Cleaning, and Preparation:</w:t>
      </w:r>
    </w:p>
    <w:p w14:paraId="6DFB4EA2" w14:textId="77777777" w:rsidR="00DE4496" w:rsidRDefault="00DE4496" w:rsidP="00B25AD8">
      <w:pPr>
        <w:pStyle w:val="ListParagraph"/>
        <w:numPr>
          <w:ilvl w:val="1"/>
          <w:numId w:val="8"/>
        </w:numPr>
      </w:pPr>
      <w:r w:rsidRPr="00B25AD8">
        <w:rPr>
          <w:b/>
          <w:bCs/>
        </w:rPr>
        <w:t>Acquisition:</w:t>
      </w:r>
      <w:r>
        <w:t xml:space="preserve"> The dataset will be acquired directly using </w:t>
      </w:r>
      <w:proofErr w:type="spellStart"/>
      <w:proofErr w:type="gramStart"/>
      <w:r>
        <w:t>sklearn.datasets</w:t>
      </w:r>
      <w:proofErr w:type="gramEnd"/>
      <w:r>
        <w:t>.fetch_lfw_</w:t>
      </w:r>
      <w:proofErr w:type="gramStart"/>
      <w:r>
        <w:t>pairs</w:t>
      </w:r>
      <w:proofErr w:type="spellEnd"/>
      <w:r>
        <w:t>(</w:t>
      </w:r>
      <w:proofErr w:type="gramEnd"/>
      <w:r>
        <w:t>).</w:t>
      </w:r>
    </w:p>
    <w:p w14:paraId="140A1F6C" w14:textId="77777777" w:rsidR="00DE4496" w:rsidRDefault="00DE4496" w:rsidP="00B25AD8">
      <w:pPr>
        <w:pStyle w:val="ListParagraph"/>
        <w:numPr>
          <w:ilvl w:val="1"/>
          <w:numId w:val="8"/>
        </w:numPr>
      </w:pPr>
      <w:r w:rsidRPr="00B25AD8">
        <w:rPr>
          <w:b/>
          <w:bCs/>
        </w:rPr>
        <w:t>Cleaning:</w:t>
      </w:r>
      <w:r>
        <w:t xml:space="preserve"> The </w:t>
      </w:r>
      <w:proofErr w:type="spellStart"/>
      <w:r>
        <w:t>fetch_lfw_pairs</w:t>
      </w:r>
      <w:proofErr w:type="spellEnd"/>
      <w:r>
        <w:t xml:space="preserve"> function already performs significant preprocessing, including cropping, alignment ("funneled" variant), and resizing. This minimizes the need for extensive initial cleaning. However, quality checks on the loaded data will be performed to ensure integrity.</w:t>
      </w:r>
    </w:p>
    <w:p w14:paraId="13862E9D" w14:textId="77777777" w:rsidR="00DE4496" w:rsidRPr="00B25AD8" w:rsidRDefault="00DE4496" w:rsidP="00B25AD8">
      <w:pPr>
        <w:pStyle w:val="ListParagraph"/>
        <w:numPr>
          <w:ilvl w:val="1"/>
          <w:numId w:val="8"/>
        </w:numPr>
        <w:rPr>
          <w:b/>
          <w:bCs/>
        </w:rPr>
      </w:pPr>
      <w:r w:rsidRPr="00B25AD8">
        <w:rPr>
          <w:b/>
          <w:bCs/>
        </w:rPr>
        <w:t>Preparation:</w:t>
      </w:r>
    </w:p>
    <w:p w14:paraId="0D300F09" w14:textId="77777777" w:rsidR="00DE4496" w:rsidRDefault="00DE4496" w:rsidP="00B25AD8">
      <w:pPr>
        <w:pStyle w:val="ListParagraph"/>
        <w:numPr>
          <w:ilvl w:val="2"/>
          <w:numId w:val="8"/>
        </w:numPr>
      </w:pPr>
      <w:r w:rsidRPr="00B25AD8">
        <w:rPr>
          <w:b/>
          <w:bCs/>
        </w:rPr>
        <w:t>Image Resizing and Normalization:</w:t>
      </w:r>
      <w:r>
        <w:t xml:space="preserve"> Images will be normalized to a standard pixel range (e.g., 0-1) for optimal neural network training. Further resizing might be explored for specific model architectures to optimize computational efficiency.</w:t>
      </w:r>
    </w:p>
    <w:p w14:paraId="0A7EC3B6" w14:textId="77777777" w:rsidR="00DE4496" w:rsidRDefault="00DE4496" w:rsidP="00B25AD8">
      <w:pPr>
        <w:pStyle w:val="ListParagraph"/>
        <w:numPr>
          <w:ilvl w:val="2"/>
          <w:numId w:val="8"/>
        </w:numPr>
      </w:pPr>
      <w:r w:rsidRPr="00B25AD8">
        <w:rPr>
          <w:b/>
          <w:bCs/>
        </w:rPr>
        <w:t>Data Augmentation:</w:t>
      </w:r>
      <w:r>
        <w:t xml:space="preserve"> Techniques such as random rotations, shifts, zooms, and flips will be applied to the training data to increase its diversity and improve the model's generalization capabilities, making it more robust to variations in real-world images.</w:t>
      </w:r>
    </w:p>
    <w:p w14:paraId="380909CC" w14:textId="77777777" w:rsidR="00DE4496" w:rsidRDefault="00DE4496" w:rsidP="00B25AD8">
      <w:pPr>
        <w:pStyle w:val="ListParagraph"/>
        <w:numPr>
          <w:ilvl w:val="2"/>
          <w:numId w:val="8"/>
        </w:numPr>
      </w:pPr>
      <w:r w:rsidRPr="00B25AD8">
        <w:rPr>
          <w:b/>
          <w:bCs/>
        </w:rPr>
        <w:t>Feature Engineering (Implicit):</w:t>
      </w:r>
      <w:r>
        <w:t xml:space="preserve"> For deep learning models, feature engineering is largely handled by the convolutional layers themselves. However, leveraging pre-trained CNNs (transfer learning) can be considered a form of "feature engineering" as they provide highly effective, learned representations of facial features.</w:t>
      </w:r>
    </w:p>
    <w:p w14:paraId="4C17DD26" w14:textId="77777777" w:rsidR="00DE4496" w:rsidRDefault="00DE4496" w:rsidP="00B25AD8">
      <w:pPr>
        <w:pStyle w:val="ListParagraph"/>
        <w:numPr>
          <w:ilvl w:val="2"/>
          <w:numId w:val="8"/>
        </w:numPr>
      </w:pPr>
      <w:r w:rsidRPr="00B25AD8">
        <w:rPr>
          <w:b/>
          <w:bCs/>
        </w:rPr>
        <w:t>Dataset Splitting:</w:t>
      </w:r>
      <w:r>
        <w:t xml:space="preserve"> The provided train and test subsets will be used for initial model development and evaluation. For more rigorous evaluation, particularly for the third research question, the 10_folds </w:t>
      </w:r>
      <w:r>
        <w:lastRenderedPageBreak/>
        <w:t>subset will be utilized for cross-validation to provide a more reliable performance estimate.</w:t>
      </w:r>
    </w:p>
    <w:p w14:paraId="4A8BDF35" w14:textId="12B41AC2" w:rsidR="00DE4496" w:rsidRDefault="00B25AD8" w:rsidP="00DE4496">
      <w:r>
        <w:pict w14:anchorId="3DE198EA">
          <v:rect id="_x0000_i1052" style="width:0;height:1.5pt" o:hralign="center" o:hrstd="t" o:hr="t" fillcolor="#a0a0a0" stroked="f"/>
        </w:pict>
      </w:r>
    </w:p>
    <w:p w14:paraId="72FEDD60" w14:textId="77777777" w:rsidR="00DE4496" w:rsidRPr="00B25AD8" w:rsidRDefault="00DE4496" w:rsidP="00DE4496">
      <w:pPr>
        <w:rPr>
          <w:b/>
          <w:bCs/>
        </w:rPr>
      </w:pPr>
      <w:r w:rsidRPr="00B25AD8">
        <w:rPr>
          <w:b/>
          <w:bCs/>
        </w:rPr>
        <w:t>Methodology</w:t>
      </w:r>
    </w:p>
    <w:p w14:paraId="367FA602" w14:textId="77777777" w:rsidR="00DE4496" w:rsidRDefault="00DE4496" w:rsidP="00DE4496">
      <w:r>
        <w:t>The project will follow a structured methodology encompassing data preparation, model development, training, and evaluation.</w:t>
      </w:r>
    </w:p>
    <w:p w14:paraId="44C7AB2D" w14:textId="77777777" w:rsidR="00DE4496" w:rsidRPr="00B25AD8" w:rsidRDefault="00DE4496" w:rsidP="00B25AD8">
      <w:pPr>
        <w:pStyle w:val="ListParagraph"/>
        <w:numPr>
          <w:ilvl w:val="0"/>
          <w:numId w:val="9"/>
        </w:numPr>
        <w:rPr>
          <w:b/>
          <w:bCs/>
        </w:rPr>
      </w:pPr>
      <w:r w:rsidRPr="00B25AD8">
        <w:rPr>
          <w:b/>
          <w:bCs/>
        </w:rPr>
        <w:t>Data Loading and Initial Exploration:</w:t>
      </w:r>
    </w:p>
    <w:p w14:paraId="5700528B" w14:textId="77777777" w:rsidR="00DE4496" w:rsidRDefault="00DE4496" w:rsidP="00B25AD8">
      <w:pPr>
        <w:pStyle w:val="ListParagraph"/>
        <w:numPr>
          <w:ilvl w:val="0"/>
          <w:numId w:val="10"/>
        </w:numPr>
      </w:pPr>
      <w:r>
        <w:t xml:space="preserve">Load the </w:t>
      </w:r>
      <w:proofErr w:type="spellStart"/>
      <w:r>
        <w:t>fetch_lfw_pairs</w:t>
      </w:r>
      <w:proofErr w:type="spellEnd"/>
      <w:r>
        <w:t xml:space="preserve"> dataset using Scikit-Learn.</w:t>
      </w:r>
    </w:p>
    <w:p w14:paraId="2FBACF80" w14:textId="77777777" w:rsidR="00DE4496" w:rsidRDefault="00DE4496" w:rsidP="00B25AD8">
      <w:pPr>
        <w:pStyle w:val="ListParagraph"/>
        <w:numPr>
          <w:ilvl w:val="0"/>
          <w:numId w:val="10"/>
        </w:numPr>
      </w:pPr>
      <w:r>
        <w:t>Explore the dataset's structure, image dimensions, and target distribution.</w:t>
      </w:r>
    </w:p>
    <w:p w14:paraId="0D35813A" w14:textId="77777777" w:rsidR="00DE4496" w:rsidRDefault="00DE4496" w:rsidP="00B25AD8">
      <w:pPr>
        <w:pStyle w:val="ListParagraph"/>
        <w:numPr>
          <w:ilvl w:val="0"/>
          <w:numId w:val="10"/>
        </w:numPr>
      </w:pPr>
      <w:r>
        <w:t>Visualize sample image pairs and their corresponding labels to gain initial insights.</w:t>
      </w:r>
    </w:p>
    <w:p w14:paraId="6926A58D" w14:textId="21721453" w:rsidR="00DE4496" w:rsidRPr="00B25AD8" w:rsidRDefault="00DE4496" w:rsidP="00B25AD8">
      <w:pPr>
        <w:pStyle w:val="ListParagraph"/>
        <w:numPr>
          <w:ilvl w:val="0"/>
          <w:numId w:val="9"/>
        </w:numPr>
        <w:rPr>
          <w:b/>
          <w:bCs/>
        </w:rPr>
      </w:pPr>
      <w:r w:rsidRPr="00B25AD8">
        <w:rPr>
          <w:b/>
          <w:bCs/>
        </w:rPr>
        <w:t>Deep Learning Model Architecture - Siamese Network:</w:t>
      </w:r>
    </w:p>
    <w:p w14:paraId="0AAA1401" w14:textId="77777777" w:rsidR="00DE4496" w:rsidRDefault="00DE4496" w:rsidP="00B25AD8">
      <w:pPr>
        <w:pStyle w:val="ListParagraph"/>
        <w:numPr>
          <w:ilvl w:val="0"/>
          <w:numId w:val="11"/>
        </w:numPr>
      </w:pPr>
      <w:r>
        <w:t xml:space="preserve">The core of the solution will be a </w:t>
      </w:r>
      <w:r w:rsidRPr="00B25AD8">
        <w:rPr>
          <w:b/>
          <w:bCs/>
        </w:rPr>
        <w:t>Siamese network</w:t>
      </w:r>
      <w:r>
        <w:t>. This architecture consists of two identical sub-networks (or "twin" networks) that share the same weights. Each sub-network processes one image from a pair.</w:t>
      </w:r>
    </w:p>
    <w:p w14:paraId="31112D29" w14:textId="77777777" w:rsidR="00DE4496" w:rsidRDefault="00DE4496" w:rsidP="00B25AD8">
      <w:pPr>
        <w:pStyle w:val="ListParagraph"/>
        <w:numPr>
          <w:ilvl w:val="0"/>
          <w:numId w:val="11"/>
        </w:numPr>
      </w:pPr>
      <w:r w:rsidRPr="00B25AD8">
        <w:rPr>
          <w:b/>
          <w:bCs/>
        </w:rPr>
        <w:t>Backbone CNNs:</w:t>
      </w:r>
      <w:r>
        <w:t xml:space="preserve"> Each sub-network will be a Convolutional Neural Network (CNN). Experiments will be conducted with different pre-trained CNN architectures (e.g., VGG-16, ResNet50, InceptionV3) as feature extractors to leverage their powerful learned representations from large image datasets (like ImageNet). These backbones will be fine-tuned on the LFW dataset.</w:t>
      </w:r>
    </w:p>
    <w:p w14:paraId="09E8DF70" w14:textId="77777777" w:rsidR="00DE4496" w:rsidRDefault="00DE4496" w:rsidP="00B25AD8">
      <w:pPr>
        <w:pStyle w:val="ListParagraph"/>
        <w:numPr>
          <w:ilvl w:val="0"/>
          <w:numId w:val="11"/>
        </w:numPr>
      </w:pPr>
      <w:r w:rsidRPr="00B25AD8">
        <w:rPr>
          <w:b/>
          <w:bCs/>
        </w:rPr>
        <w:t>Feature Embedding:</w:t>
      </w:r>
      <w:r>
        <w:t xml:space="preserve"> The output of each sub-network will be a fixed-size feature vector (embedding) representing the input face.</w:t>
      </w:r>
    </w:p>
    <w:p w14:paraId="6CBC2822" w14:textId="77777777" w:rsidR="00DE4496" w:rsidRDefault="00DE4496" w:rsidP="00B25AD8">
      <w:pPr>
        <w:pStyle w:val="ListParagraph"/>
        <w:numPr>
          <w:ilvl w:val="0"/>
          <w:numId w:val="11"/>
        </w:numPr>
      </w:pPr>
      <w:r w:rsidRPr="00B25AD8">
        <w:rPr>
          <w:b/>
          <w:bCs/>
        </w:rPr>
        <w:t>Similarity Metric:</w:t>
      </w:r>
      <w:r>
        <w:t xml:space="preserve"> The embeddings from the two sub-networks will be compared using a distance metric (e.g., Euclidean distance, cosine similarity).</w:t>
      </w:r>
    </w:p>
    <w:p w14:paraId="3D102CCE" w14:textId="77777777" w:rsidR="00DE4496" w:rsidRDefault="00DE4496" w:rsidP="00B25AD8">
      <w:pPr>
        <w:pStyle w:val="ListParagraph"/>
        <w:numPr>
          <w:ilvl w:val="0"/>
          <w:numId w:val="11"/>
        </w:numPr>
      </w:pPr>
      <w:r w:rsidRPr="00B25AD8">
        <w:rPr>
          <w:b/>
          <w:bCs/>
        </w:rPr>
        <w:t>Output Layer:</w:t>
      </w:r>
      <w:r>
        <w:t xml:space="preserve"> A final dense layer with a sigmoid activation function will classify whether the pair is "same person" or "different persons" based on the computed similarity/distance.</w:t>
      </w:r>
    </w:p>
    <w:p w14:paraId="2D170791" w14:textId="77777777" w:rsidR="00DE4496" w:rsidRPr="00B25AD8" w:rsidRDefault="00DE4496" w:rsidP="00B25AD8">
      <w:pPr>
        <w:pStyle w:val="ListParagraph"/>
        <w:numPr>
          <w:ilvl w:val="0"/>
          <w:numId w:val="9"/>
        </w:numPr>
        <w:rPr>
          <w:b/>
          <w:bCs/>
        </w:rPr>
      </w:pPr>
      <w:r w:rsidRPr="00B25AD8">
        <w:rPr>
          <w:b/>
          <w:bCs/>
        </w:rPr>
        <w:t>Training Strategy:</w:t>
      </w:r>
    </w:p>
    <w:p w14:paraId="342DB312" w14:textId="77777777" w:rsidR="00DE4496" w:rsidRDefault="00DE4496" w:rsidP="00B25AD8">
      <w:pPr>
        <w:pStyle w:val="ListParagraph"/>
        <w:numPr>
          <w:ilvl w:val="0"/>
          <w:numId w:val="12"/>
        </w:numPr>
      </w:pPr>
      <w:r w:rsidRPr="00B25AD8">
        <w:rPr>
          <w:b/>
          <w:bCs/>
        </w:rPr>
        <w:t>Loss Function:</w:t>
      </w:r>
      <w:r>
        <w:t xml:space="preserve"> Binary Cross-Entropy will be used as the loss function. Alternatively, contrastive loss or triplet loss could be explored for explicit learning of similarity/dissimilarity, though Binary Cross-Entropy is a good starting point for the paired binary classification task.</w:t>
      </w:r>
    </w:p>
    <w:p w14:paraId="52AAAAAF" w14:textId="77777777" w:rsidR="00B25AD8" w:rsidRDefault="00DE4496" w:rsidP="00DE4496">
      <w:pPr>
        <w:pStyle w:val="ListParagraph"/>
        <w:numPr>
          <w:ilvl w:val="0"/>
          <w:numId w:val="12"/>
        </w:numPr>
      </w:pPr>
      <w:r w:rsidRPr="00B25AD8">
        <w:rPr>
          <w:b/>
          <w:bCs/>
        </w:rPr>
        <w:t>Optimization:</w:t>
      </w:r>
      <w:r>
        <w:t xml:space="preserve"> Adam optimizer will be used for training, with an adaptive learning rate schedule.</w:t>
      </w:r>
    </w:p>
    <w:p w14:paraId="3A07362F" w14:textId="0E483EF5" w:rsidR="00B25AD8" w:rsidRDefault="00DE4496" w:rsidP="00DE4496">
      <w:pPr>
        <w:pStyle w:val="ListParagraph"/>
        <w:numPr>
          <w:ilvl w:val="0"/>
          <w:numId w:val="12"/>
        </w:numPr>
      </w:pPr>
      <w:r w:rsidRPr="00B25AD8">
        <w:rPr>
          <w:b/>
          <w:bCs/>
        </w:rPr>
        <w:t>Batch Size and Epochs:</w:t>
      </w:r>
      <w:r>
        <w:t xml:space="preserve"> Standard batch sizes will be used, and training will proceed </w:t>
      </w:r>
      <w:r w:rsidR="00F52286">
        <w:t>with</w:t>
      </w:r>
      <w:r>
        <w:t xml:space="preserve"> </w:t>
      </w:r>
      <w:r w:rsidR="00B25AD8">
        <w:t>enough</w:t>
      </w:r>
      <w:r>
        <w:t xml:space="preserve"> epochs, with early stopping to prevent overfitting.</w:t>
      </w:r>
    </w:p>
    <w:p w14:paraId="70A996E7" w14:textId="0129C214" w:rsidR="00DE4496" w:rsidRPr="00B25AD8" w:rsidRDefault="00DE4496" w:rsidP="00B25AD8">
      <w:pPr>
        <w:pStyle w:val="ListParagraph"/>
        <w:numPr>
          <w:ilvl w:val="0"/>
          <w:numId w:val="9"/>
        </w:numPr>
      </w:pPr>
      <w:r w:rsidRPr="00B25AD8">
        <w:rPr>
          <w:b/>
          <w:bCs/>
        </w:rPr>
        <w:lastRenderedPageBreak/>
        <w:t>Evaluation Metrics:</w:t>
      </w:r>
    </w:p>
    <w:p w14:paraId="1CFF024F" w14:textId="77777777" w:rsidR="00DE4496" w:rsidRDefault="00DE4496" w:rsidP="00B25AD8">
      <w:pPr>
        <w:pStyle w:val="ListParagraph"/>
        <w:numPr>
          <w:ilvl w:val="0"/>
          <w:numId w:val="13"/>
        </w:numPr>
      </w:pPr>
      <w:r w:rsidRPr="00B25AD8">
        <w:rPr>
          <w:b/>
          <w:bCs/>
        </w:rPr>
        <w:t>Accuracy:</w:t>
      </w:r>
      <w:r>
        <w:t xml:space="preserve"> Overall correctness of predictions.</w:t>
      </w:r>
    </w:p>
    <w:p w14:paraId="1F209907" w14:textId="77777777" w:rsidR="00DE4496" w:rsidRDefault="00DE4496" w:rsidP="00B25AD8">
      <w:pPr>
        <w:pStyle w:val="ListParagraph"/>
        <w:numPr>
          <w:ilvl w:val="0"/>
          <w:numId w:val="13"/>
        </w:numPr>
      </w:pPr>
      <w:r>
        <w:t>Precision, Recall, F1-score: To assess the model's performance on both positive (same person) and negative (different person) classes, especially in the context of potential class imbalance.</w:t>
      </w:r>
    </w:p>
    <w:p w14:paraId="270A3996" w14:textId="77777777" w:rsidR="00DE4496" w:rsidRDefault="00DE4496" w:rsidP="00B25AD8">
      <w:pPr>
        <w:pStyle w:val="ListParagraph"/>
        <w:numPr>
          <w:ilvl w:val="0"/>
          <w:numId w:val="13"/>
        </w:numPr>
      </w:pPr>
      <w:r w:rsidRPr="00B25AD8">
        <w:rPr>
          <w:b/>
          <w:bCs/>
        </w:rPr>
        <w:t>ROC Curve and AUC:</w:t>
      </w:r>
      <w:r>
        <w:t xml:space="preserve"> To evaluate the model's ability to discriminate between classes across different thresholds.</w:t>
      </w:r>
    </w:p>
    <w:p w14:paraId="5DEBE523" w14:textId="261C2C49" w:rsidR="00DE4496" w:rsidRDefault="00DE4496" w:rsidP="00DE4496">
      <w:pPr>
        <w:pStyle w:val="ListParagraph"/>
        <w:numPr>
          <w:ilvl w:val="0"/>
          <w:numId w:val="13"/>
        </w:numPr>
      </w:pPr>
      <w:r w:rsidRPr="00B25AD8">
        <w:rPr>
          <w:b/>
          <w:bCs/>
        </w:rPr>
        <w:t>Confusion Matrix:</w:t>
      </w:r>
      <w:r>
        <w:t xml:space="preserve"> To visualize the types of errors made by the model.</w:t>
      </w:r>
    </w:p>
    <w:p w14:paraId="3DC2558B" w14:textId="77777777" w:rsidR="00DE4496" w:rsidRPr="00B25AD8" w:rsidRDefault="00DE4496" w:rsidP="00B25AD8">
      <w:pPr>
        <w:pStyle w:val="ListParagraph"/>
        <w:numPr>
          <w:ilvl w:val="0"/>
          <w:numId w:val="9"/>
        </w:numPr>
        <w:rPr>
          <w:b/>
          <w:bCs/>
        </w:rPr>
      </w:pPr>
      <w:r w:rsidRPr="00B25AD8">
        <w:rPr>
          <w:b/>
          <w:bCs/>
        </w:rPr>
        <w:t>Tools and Software:</w:t>
      </w:r>
    </w:p>
    <w:p w14:paraId="56A251DF" w14:textId="77777777" w:rsidR="00DE4496" w:rsidRDefault="00DE4496" w:rsidP="00B25AD8">
      <w:pPr>
        <w:pStyle w:val="ListParagraph"/>
        <w:numPr>
          <w:ilvl w:val="0"/>
          <w:numId w:val="14"/>
        </w:numPr>
      </w:pPr>
      <w:r w:rsidRPr="00B25AD8">
        <w:rPr>
          <w:b/>
          <w:bCs/>
        </w:rPr>
        <w:t>Python:</w:t>
      </w:r>
      <w:r>
        <w:t xml:space="preserve"> The primary programming language.</w:t>
      </w:r>
    </w:p>
    <w:p w14:paraId="24D118AB" w14:textId="77777777" w:rsidR="00DE4496" w:rsidRDefault="00DE4496" w:rsidP="00B25AD8">
      <w:pPr>
        <w:pStyle w:val="ListParagraph"/>
        <w:numPr>
          <w:ilvl w:val="0"/>
          <w:numId w:val="14"/>
        </w:numPr>
      </w:pPr>
      <w:r w:rsidRPr="00B25AD8">
        <w:rPr>
          <w:b/>
          <w:bCs/>
        </w:rPr>
        <w:t>Scikit-Learn:</w:t>
      </w:r>
      <w:r>
        <w:t xml:space="preserve"> For dataset loading (</w:t>
      </w:r>
      <w:proofErr w:type="spellStart"/>
      <w:r>
        <w:t>fetch_lfw_pairs</w:t>
      </w:r>
      <w:proofErr w:type="spellEnd"/>
      <w:r>
        <w:t>) and general machine learning utilities.</w:t>
      </w:r>
    </w:p>
    <w:p w14:paraId="5B4DAFD3" w14:textId="77777777" w:rsidR="00DE4496" w:rsidRDefault="00DE4496" w:rsidP="00B25AD8">
      <w:pPr>
        <w:pStyle w:val="ListParagraph"/>
        <w:numPr>
          <w:ilvl w:val="0"/>
          <w:numId w:val="14"/>
        </w:numPr>
      </w:pPr>
      <w:r w:rsidRPr="00B25AD8">
        <w:rPr>
          <w:b/>
          <w:bCs/>
        </w:rPr>
        <w:t>TensorFlow/</w:t>
      </w:r>
      <w:proofErr w:type="spellStart"/>
      <w:r w:rsidRPr="00B25AD8">
        <w:rPr>
          <w:b/>
          <w:bCs/>
        </w:rPr>
        <w:t>Keras</w:t>
      </w:r>
      <w:proofErr w:type="spellEnd"/>
      <w:r w:rsidRPr="00B25AD8">
        <w:rPr>
          <w:b/>
          <w:bCs/>
        </w:rPr>
        <w:t>:</w:t>
      </w:r>
      <w:r>
        <w:t xml:space="preserve"> For building and training deep learning models.</w:t>
      </w:r>
    </w:p>
    <w:p w14:paraId="31B87662" w14:textId="77777777" w:rsidR="00DE4496" w:rsidRDefault="00DE4496" w:rsidP="00B25AD8">
      <w:pPr>
        <w:pStyle w:val="ListParagraph"/>
        <w:numPr>
          <w:ilvl w:val="0"/>
          <w:numId w:val="14"/>
        </w:numPr>
      </w:pPr>
      <w:r w:rsidRPr="00B25AD8">
        <w:rPr>
          <w:b/>
          <w:bCs/>
        </w:rPr>
        <w:t>NumPy:</w:t>
      </w:r>
      <w:r>
        <w:t xml:space="preserve"> For numerical operations and array manipulation.</w:t>
      </w:r>
    </w:p>
    <w:p w14:paraId="4B8CE110" w14:textId="77777777" w:rsidR="00DE4496" w:rsidRDefault="00DE4496" w:rsidP="00B25AD8">
      <w:pPr>
        <w:pStyle w:val="ListParagraph"/>
        <w:numPr>
          <w:ilvl w:val="0"/>
          <w:numId w:val="14"/>
        </w:numPr>
      </w:pPr>
      <w:r w:rsidRPr="00B25AD8">
        <w:rPr>
          <w:b/>
          <w:bCs/>
        </w:rPr>
        <w:t>Matplotlib/Seaborn:</w:t>
      </w:r>
      <w:r>
        <w:t xml:space="preserve"> For data visualization and plotting results.</w:t>
      </w:r>
    </w:p>
    <w:p w14:paraId="417E6925" w14:textId="67FC548B" w:rsidR="00DE4496" w:rsidRDefault="00DE4496" w:rsidP="00DE4496">
      <w:pPr>
        <w:pStyle w:val="ListParagraph"/>
        <w:numPr>
          <w:ilvl w:val="0"/>
          <w:numId w:val="14"/>
        </w:numPr>
      </w:pPr>
      <w:proofErr w:type="spellStart"/>
      <w:r w:rsidRPr="00B25AD8">
        <w:rPr>
          <w:b/>
          <w:bCs/>
        </w:rPr>
        <w:t>Jupyter</w:t>
      </w:r>
      <w:proofErr w:type="spellEnd"/>
      <w:r w:rsidRPr="00B25AD8">
        <w:rPr>
          <w:b/>
          <w:bCs/>
        </w:rPr>
        <w:t xml:space="preserve"> Notebooks:</w:t>
      </w:r>
      <w:r>
        <w:t xml:space="preserve"> For interactive development and documentation.</w:t>
      </w:r>
    </w:p>
    <w:p w14:paraId="4CDDE916" w14:textId="2F68396B" w:rsidR="00FE234F" w:rsidRDefault="00FE234F" w:rsidP="00FE234F">
      <w:r>
        <w:pict w14:anchorId="7DBF4FE0">
          <v:rect id="_x0000_i1053" style="width:0;height:1.5pt" o:hralign="center" o:hrstd="t" o:hr="t" fillcolor="#a0a0a0" stroked="f"/>
        </w:pict>
      </w:r>
    </w:p>
    <w:p w14:paraId="299474ED" w14:textId="58E46405" w:rsidR="00DE4496" w:rsidRPr="00FE234F" w:rsidRDefault="00DE4496" w:rsidP="00FE234F">
      <w:pPr>
        <w:rPr>
          <w:b/>
          <w:bCs/>
        </w:rPr>
      </w:pPr>
      <w:r w:rsidRPr="00FE234F">
        <w:rPr>
          <w:b/>
          <w:bCs/>
        </w:rPr>
        <w:t>Limitations and Challenges</w:t>
      </w:r>
    </w:p>
    <w:p w14:paraId="3F5682B0" w14:textId="77777777" w:rsidR="00DE4496" w:rsidRDefault="00DE4496" w:rsidP="00FE234F">
      <w:pPr>
        <w:pStyle w:val="ListParagraph"/>
        <w:numPr>
          <w:ilvl w:val="0"/>
          <w:numId w:val="15"/>
        </w:numPr>
      </w:pPr>
      <w:r w:rsidRPr="00FE234F">
        <w:rPr>
          <w:b/>
          <w:bCs/>
        </w:rPr>
        <w:t>Computational Resources:</w:t>
      </w:r>
      <w:r>
        <w:t xml:space="preserve"> Training deep learning models, especially with larger backbones, can be computationally intensive, requiring access to GPUs.</w:t>
      </w:r>
    </w:p>
    <w:p w14:paraId="5F7EE537" w14:textId="77777777" w:rsidR="00DE4496" w:rsidRDefault="00DE4496" w:rsidP="00FE234F">
      <w:pPr>
        <w:pStyle w:val="ListParagraph"/>
        <w:numPr>
          <w:ilvl w:val="0"/>
          <w:numId w:val="15"/>
        </w:numPr>
      </w:pPr>
      <w:r w:rsidRPr="00FE234F">
        <w:rPr>
          <w:b/>
          <w:bCs/>
        </w:rPr>
        <w:t>Dataset Bias:</w:t>
      </w:r>
      <w:r>
        <w:t xml:space="preserve"> While LFW is a standard benchmark, it predominantly features faces of celebrities and may not fully represent the diversity of a general population (e.g., varying ethnicities, ages, skin tones, or non-ideal image capture conditions). This could limit the model's generalization to real-world scenarios.</w:t>
      </w:r>
    </w:p>
    <w:p w14:paraId="1C873D33" w14:textId="77777777" w:rsidR="00DE4496" w:rsidRDefault="00DE4496" w:rsidP="00FE234F">
      <w:pPr>
        <w:pStyle w:val="ListParagraph"/>
        <w:numPr>
          <w:ilvl w:val="0"/>
          <w:numId w:val="15"/>
        </w:numPr>
      </w:pPr>
      <w:r w:rsidRPr="00FE234F">
        <w:rPr>
          <w:b/>
          <w:bCs/>
        </w:rPr>
        <w:t>Overfitting:</w:t>
      </w:r>
      <w:r>
        <w:t xml:space="preserve"> Deep learning models with many parameters are prone to overfitting, especially on relatively smaller datasets. Careful regularization techniques and data augmentation will be crucial.</w:t>
      </w:r>
    </w:p>
    <w:p w14:paraId="38A48A6E" w14:textId="77777777" w:rsidR="00DE4496" w:rsidRDefault="00DE4496" w:rsidP="00FE234F">
      <w:pPr>
        <w:pStyle w:val="ListParagraph"/>
        <w:numPr>
          <w:ilvl w:val="0"/>
          <w:numId w:val="15"/>
        </w:numPr>
      </w:pPr>
      <w:r w:rsidRPr="00FE234F">
        <w:rPr>
          <w:b/>
          <w:bCs/>
        </w:rPr>
        <w:t>Hyperparameter Tuning Complexity:</w:t>
      </w:r>
      <w:r>
        <w:t xml:space="preserve"> Optimizing the architecture, learning rates, and other hyperparameters for deep neural networks can be a time-consuming and challenging process.</w:t>
      </w:r>
    </w:p>
    <w:p w14:paraId="05158733" w14:textId="398C393F" w:rsidR="00DE4496" w:rsidRDefault="00DE4496" w:rsidP="00FE234F">
      <w:pPr>
        <w:pStyle w:val="ListParagraph"/>
        <w:numPr>
          <w:ilvl w:val="0"/>
          <w:numId w:val="15"/>
        </w:numPr>
      </w:pPr>
      <w:r w:rsidRPr="00FE234F">
        <w:rPr>
          <w:b/>
          <w:bCs/>
        </w:rPr>
        <w:t>Interpretability:</w:t>
      </w:r>
      <w:r>
        <w:t xml:space="preserve"> Deep learning models are often considered "black boxes," making it difficult to fully understand why a specific prediction was made, which can be a limitation in high-stakes security applications.</w:t>
      </w:r>
    </w:p>
    <w:p w14:paraId="613535C0" w14:textId="77777777" w:rsidR="004307C5" w:rsidRDefault="004307C5" w:rsidP="004307C5"/>
    <w:p w14:paraId="2D4AD38C" w14:textId="289B19B0" w:rsidR="004307C5" w:rsidRDefault="004307C5" w:rsidP="004307C5">
      <w:r>
        <w:pict w14:anchorId="23DF6A9E">
          <v:rect id="_x0000_i1054" style="width:0;height:1.5pt" o:hralign="center" o:hrstd="t" o:hr="t" fillcolor="#a0a0a0" stroked="f"/>
        </w:pict>
      </w:r>
    </w:p>
    <w:p w14:paraId="7096F9E4" w14:textId="77777777" w:rsidR="004307C5" w:rsidRPr="004307C5" w:rsidRDefault="004307C5" w:rsidP="004307C5">
      <w:pPr>
        <w:jc w:val="center"/>
        <w:rPr>
          <w:b/>
          <w:bCs/>
        </w:rPr>
      </w:pPr>
      <w:r w:rsidRPr="004307C5">
        <w:rPr>
          <w:b/>
          <w:bCs/>
        </w:rPr>
        <w:lastRenderedPageBreak/>
        <w:t>References</w:t>
      </w:r>
    </w:p>
    <w:p w14:paraId="53C40544" w14:textId="4ABC3D14" w:rsidR="004307C5" w:rsidRDefault="004307C5" w:rsidP="004307C5">
      <w:pPr>
        <w:numPr>
          <w:ilvl w:val="0"/>
          <w:numId w:val="16"/>
        </w:numPr>
      </w:pPr>
      <w:r w:rsidRPr="004307C5">
        <w:t>Huang, G. B., Mattar, M., Berg, T., &amp; Learned-Miller, E. (2008). Labeled Faces in the Wild: A database for studying face recognition in unconstrained environments (Technical Report No. 07-49). University of Massachusetts, Amherst.</w:t>
      </w:r>
      <w:r>
        <w:t xml:space="preserve"> </w:t>
      </w:r>
      <w:hyperlink r:id="rId7" w:history="1">
        <w:r w:rsidRPr="00A36C32">
          <w:rPr>
            <w:rStyle w:val="Hyperlink"/>
          </w:rPr>
          <w:t>https://people.cs.umass.edu/~elm/papers/lfw.pdf</w:t>
        </w:r>
      </w:hyperlink>
      <w:r>
        <w:t xml:space="preserve">. </w:t>
      </w:r>
    </w:p>
    <w:p w14:paraId="1BBB152F" w14:textId="0CAF5806" w:rsidR="004307C5" w:rsidRPr="004307C5" w:rsidRDefault="004307C5" w:rsidP="004307C5">
      <w:pPr>
        <w:numPr>
          <w:ilvl w:val="0"/>
          <w:numId w:val="16"/>
        </w:numPr>
      </w:pPr>
      <w:r w:rsidRPr="004307C5">
        <w:t xml:space="preserve">Pedregosa, F., </w:t>
      </w:r>
      <w:proofErr w:type="spellStart"/>
      <w:r w:rsidRPr="004307C5">
        <w:t>Varoquaux</w:t>
      </w:r>
      <w:proofErr w:type="spellEnd"/>
      <w:r w:rsidRPr="004307C5">
        <w:t xml:space="preserve">, G., </w:t>
      </w:r>
      <w:proofErr w:type="spellStart"/>
      <w:r w:rsidRPr="004307C5">
        <w:t>Gramfort</w:t>
      </w:r>
      <w:proofErr w:type="spellEnd"/>
      <w:r w:rsidRPr="004307C5">
        <w:t xml:space="preserve">, A., Michel, V., Thirion, B., Grisel, O., ... &amp; Duchesnay, É. (2011). Scikit-learn: Machine Learning in Python. </w:t>
      </w:r>
      <w:r w:rsidRPr="004307C5">
        <w:rPr>
          <w:i/>
          <w:iCs/>
        </w:rPr>
        <w:t>Journal of Machine Learning Research, 12</w:t>
      </w:r>
      <w:r w:rsidRPr="004307C5">
        <w:t>, 2825-2830.</w:t>
      </w:r>
      <w:r>
        <w:t xml:space="preserve"> </w:t>
      </w:r>
      <w:hyperlink r:id="rId8" w:history="1">
        <w:r w:rsidRPr="00A36C32">
          <w:rPr>
            <w:rStyle w:val="Hyperlink"/>
          </w:rPr>
          <w:t>https://www.jmlr.org/papers/volume12/pedregosa11a/pedregosa11a.pdf</w:t>
        </w:r>
      </w:hyperlink>
      <w:r>
        <w:t xml:space="preserve">. </w:t>
      </w:r>
    </w:p>
    <w:p w14:paraId="34E3A58C" w14:textId="6476245D" w:rsidR="004307C5" w:rsidRDefault="00F52286" w:rsidP="00F52286">
      <w:pPr>
        <w:pStyle w:val="NormalWeb"/>
        <w:numPr>
          <w:ilvl w:val="0"/>
          <w:numId w:val="16"/>
        </w:numPr>
        <w:spacing w:before="0" w:beforeAutospacing="0" w:after="0" w:afterAutospacing="0" w:line="360" w:lineRule="auto"/>
      </w:pPr>
      <w:r>
        <w:t xml:space="preserve">Goodfellow, I., Bengio, Y., &amp; Courville, A. (2016, November 18). </w:t>
      </w:r>
      <w:r>
        <w:rPr>
          <w:i/>
          <w:iCs/>
        </w:rPr>
        <w:t>Deep Learning</w:t>
      </w:r>
      <w:r>
        <w:t>. MIT</w:t>
      </w:r>
      <w:r>
        <w:t xml:space="preserve"> </w:t>
      </w:r>
      <w:r>
        <w:t xml:space="preserve">Press. </w:t>
      </w:r>
      <w:hyperlink r:id="rId9" w:history="1">
        <w:r w:rsidRPr="00A36C32">
          <w:rPr>
            <w:rStyle w:val="Hyperlink"/>
          </w:rPr>
          <w:t>https://mitpress.mit.edu/9780262035613/deep-learning/</w:t>
        </w:r>
      </w:hyperlink>
      <w:r>
        <w:t xml:space="preserve">. </w:t>
      </w:r>
    </w:p>
    <w:sectPr w:rsidR="004307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B5F2F" w14:textId="77777777" w:rsidR="008E1C69" w:rsidRDefault="008E1C69" w:rsidP="00F52286">
      <w:pPr>
        <w:spacing w:after="0" w:line="240" w:lineRule="auto"/>
      </w:pPr>
      <w:r>
        <w:separator/>
      </w:r>
    </w:p>
  </w:endnote>
  <w:endnote w:type="continuationSeparator" w:id="0">
    <w:p w14:paraId="73614A84" w14:textId="77777777" w:rsidR="008E1C69" w:rsidRDefault="008E1C69" w:rsidP="00F5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224B6" w14:textId="77777777" w:rsidR="008E1C69" w:rsidRDefault="008E1C69" w:rsidP="00F52286">
      <w:pPr>
        <w:spacing w:after="0" w:line="240" w:lineRule="auto"/>
      </w:pPr>
      <w:r>
        <w:separator/>
      </w:r>
    </w:p>
  </w:footnote>
  <w:footnote w:type="continuationSeparator" w:id="0">
    <w:p w14:paraId="64EEA7EE" w14:textId="77777777" w:rsidR="008E1C69" w:rsidRDefault="008E1C69" w:rsidP="00F5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981231"/>
      <w:docPartObj>
        <w:docPartGallery w:val="Page Numbers (Top of Page)"/>
        <w:docPartUnique/>
      </w:docPartObj>
    </w:sdtPr>
    <w:sdtEndPr>
      <w:rPr>
        <w:noProof/>
      </w:rPr>
    </w:sdtEndPr>
    <w:sdtContent>
      <w:p w14:paraId="0BE9B904" w14:textId="77777777" w:rsidR="00F52286" w:rsidRDefault="00F522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8E8C88" w14:textId="77777777" w:rsidR="00F52286" w:rsidRDefault="00F5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F56F4"/>
    <w:multiLevelType w:val="hybridMultilevel"/>
    <w:tmpl w:val="5170C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20925"/>
    <w:multiLevelType w:val="hybridMultilevel"/>
    <w:tmpl w:val="B10474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8504FF"/>
    <w:multiLevelType w:val="multilevel"/>
    <w:tmpl w:val="BC221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959AF"/>
    <w:multiLevelType w:val="hybridMultilevel"/>
    <w:tmpl w:val="0DFE26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E0842"/>
    <w:multiLevelType w:val="hybridMultilevel"/>
    <w:tmpl w:val="9426F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17DF6"/>
    <w:multiLevelType w:val="hybridMultilevel"/>
    <w:tmpl w:val="AAF4D1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78264C"/>
    <w:multiLevelType w:val="hybridMultilevel"/>
    <w:tmpl w:val="91282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F613F"/>
    <w:multiLevelType w:val="hybridMultilevel"/>
    <w:tmpl w:val="F82671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10062A"/>
    <w:multiLevelType w:val="multilevel"/>
    <w:tmpl w:val="47A8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21D91"/>
    <w:multiLevelType w:val="multilevel"/>
    <w:tmpl w:val="07AC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6602A"/>
    <w:multiLevelType w:val="multilevel"/>
    <w:tmpl w:val="D28CE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E1140A"/>
    <w:multiLevelType w:val="multilevel"/>
    <w:tmpl w:val="CA28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001C3"/>
    <w:multiLevelType w:val="hybridMultilevel"/>
    <w:tmpl w:val="AA309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2287A"/>
    <w:multiLevelType w:val="multilevel"/>
    <w:tmpl w:val="0BE80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C1CF3"/>
    <w:multiLevelType w:val="hybridMultilevel"/>
    <w:tmpl w:val="B8E8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B0B2A"/>
    <w:multiLevelType w:val="hybridMultilevel"/>
    <w:tmpl w:val="12803B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5532201">
    <w:abstractNumId w:val="8"/>
  </w:num>
  <w:num w:numId="2" w16cid:durableId="1430389894">
    <w:abstractNumId w:val="10"/>
  </w:num>
  <w:num w:numId="3" w16cid:durableId="1563060119">
    <w:abstractNumId w:val="9"/>
  </w:num>
  <w:num w:numId="4" w16cid:durableId="331030046">
    <w:abstractNumId w:val="13"/>
  </w:num>
  <w:num w:numId="5" w16cid:durableId="746998364">
    <w:abstractNumId w:val="2"/>
  </w:num>
  <w:num w:numId="6" w16cid:durableId="1320040722">
    <w:abstractNumId w:val="6"/>
  </w:num>
  <w:num w:numId="7" w16cid:durableId="2081513237">
    <w:abstractNumId w:val="14"/>
  </w:num>
  <w:num w:numId="8" w16cid:durableId="990446789">
    <w:abstractNumId w:val="4"/>
  </w:num>
  <w:num w:numId="9" w16cid:durableId="935405887">
    <w:abstractNumId w:val="0"/>
  </w:num>
  <w:num w:numId="10" w16cid:durableId="1997298790">
    <w:abstractNumId w:val="15"/>
  </w:num>
  <w:num w:numId="11" w16cid:durableId="1350790818">
    <w:abstractNumId w:val="1"/>
  </w:num>
  <w:num w:numId="12" w16cid:durableId="1874463731">
    <w:abstractNumId w:val="5"/>
  </w:num>
  <w:num w:numId="13" w16cid:durableId="1367364167">
    <w:abstractNumId w:val="7"/>
  </w:num>
  <w:num w:numId="14" w16cid:durableId="5254744">
    <w:abstractNumId w:val="3"/>
  </w:num>
  <w:num w:numId="15" w16cid:durableId="1569998437">
    <w:abstractNumId w:val="12"/>
  </w:num>
  <w:num w:numId="16" w16cid:durableId="5544393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96"/>
    <w:rsid w:val="00203348"/>
    <w:rsid w:val="004307C5"/>
    <w:rsid w:val="004A18C2"/>
    <w:rsid w:val="008E1C69"/>
    <w:rsid w:val="00B25AD8"/>
    <w:rsid w:val="00DE4496"/>
    <w:rsid w:val="00F52286"/>
    <w:rsid w:val="00FE2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99B2D"/>
  <w15:chartTrackingRefBased/>
  <w15:docId w15:val="{0625FC61-5C61-4B29-941B-0D826D6B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4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4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4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4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4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4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4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4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4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4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4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4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4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4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4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4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4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496"/>
    <w:rPr>
      <w:rFonts w:eastAsiaTheme="majorEastAsia" w:cstheme="majorBidi"/>
      <w:color w:val="272727" w:themeColor="text1" w:themeTint="D8"/>
    </w:rPr>
  </w:style>
  <w:style w:type="paragraph" w:styleId="Title">
    <w:name w:val="Title"/>
    <w:basedOn w:val="Normal"/>
    <w:next w:val="Normal"/>
    <w:link w:val="TitleChar"/>
    <w:uiPriority w:val="10"/>
    <w:qFormat/>
    <w:rsid w:val="00DE44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4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4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4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496"/>
    <w:pPr>
      <w:spacing w:before="160"/>
      <w:jc w:val="center"/>
    </w:pPr>
    <w:rPr>
      <w:i/>
      <w:iCs/>
      <w:color w:val="404040" w:themeColor="text1" w:themeTint="BF"/>
    </w:rPr>
  </w:style>
  <w:style w:type="character" w:customStyle="1" w:styleId="QuoteChar">
    <w:name w:val="Quote Char"/>
    <w:basedOn w:val="DefaultParagraphFont"/>
    <w:link w:val="Quote"/>
    <w:uiPriority w:val="29"/>
    <w:rsid w:val="00DE4496"/>
    <w:rPr>
      <w:i/>
      <w:iCs/>
      <w:color w:val="404040" w:themeColor="text1" w:themeTint="BF"/>
    </w:rPr>
  </w:style>
  <w:style w:type="paragraph" w:styleId="ListParagraph">
    <w:name w:val="List Paragraph"/>
    <w:basedOn w:val="Normal"/>
    <w:uiPriority w:val="34"/>
    <w:qFormat/>
    <w:rsid w:val="00DE4496"/>
    <w:pPr>
      <w:ind w:left="720"/>
      <w:contextualSpacing/>
    </w:pPr>
  </w:style>
  <w:style w:type="character" w:styleId="IntenseEmphasis">
    <w:name w:val="Intense Emphasis"/>
    <w:basedOn w:val="DefaultParagraphFont"/>
    <w:uiPriority w:val="21"/>
    <w:qFormat/>
    <w:rsid w:val="00DE4496"/>
    <w:rPr>
      <w:i/>
      <w:iCs/>
      <w:color w:val="0F4761" w:themeColor="accent1" w:themeShade="BF"/>
    </w:rPr>
  </w:style>
  <w:style w:type="paragraph" w:styleId="IntenseQuote">
    <w:name w:val="Intense Quote"/>
    <w:basedOn w:val="Normal"/>
    <w:next w:val="Normal"/>
    <w:link w:val="IntenseQuoteChar"/>
    <w:uiPriority w:val="30"/>
    <w:qFormat/>
    <w:rsid w:val="00DE44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496"/>
    <w:rPr>
      <w:i/>
      <w:iCs/>
      <w:color w:val="0F4761" w:themeColor="accent1" w:themeShade="BF"/>
    </w:rPr>
  </w:style>
  <w:style w:type="character" w:styleId="IntenseReference">
    <w:name w:val="Intense Reference"/>
    <w:basedOn w:val="DefaultParagraphFont"/>
    <w:uiPriority w:val="32"/>
    <w:qFormat/>
    <w:rsid w:val="00DE4496"/>
    <w:rPr>
      <w:b/>
      <w:bCs/>
      <w:smallCaps/>
      <w:color w:val="0F4761" w:themeColor="accent1" w:themeShade="BF"/>
      <w:spacing w:val="5"/>
    </w:rPr>
  </w:style>
  <w:style w:type="character" w:styleId="Hyperlink">
    <w:name w:val="Hyperlink"/>
    <w:basedOn w:val="DefaultParagraphFont"/>
    <w:uiPriority w:val="99"/>
    <w:unhideWhenUsed/>
    <w:rsid w:val="004307C5"/>
    <w:rPr>
      <w:color w:val="467886" w:themeColor="hyperlink"/>
      <w:u w:val="single"/>
    </w:rPr>
  </w:style>
  <w:style w:type="character" w:styleId="UnresolvedMention">
    <w:name w:val="Unresolved Mention"/>
    <w:basedOn w:val="DefaultParagraphFont"/>
    <w:uiPriority w:val="99"/>
    <w:semiHidden/>
    <w:unhideWhenUsed/>
    <w:rsid w:val="004307C5"/>
    <w:rPr>
      <w:color w:val="605E5C"/>
      <w:shd w:val="clear" w:color="auto" w:fill="E1DFDD"/>
    </w:rPr>
  </w:style>
  <w:style w:type="paragraph" w:styleId="NormalWeb">
    <w:name w:val="Normal (Web)"/>
    <w:basedOn w:val="Normal"/>
    <w:uiPriority w:val="99"/>
    <w:unhideWhenUsed/>
    <w:rsid w:val="00F5228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5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86"/>
  </w:style>
  <w:style w:type="paragraph" w:styleId="Footer">
    <w:name w:val="footer"/>
    <w:basedOn w:val="Normal"/>
    <w:link w:val="FooterChar"/>
    <w:uiPriority w:val="99"/>
    <w:unhideWhenUsed/>
    <w:rsid w:val="00F5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5614">
      <w:bodyDiv w:val="1"/>
      <w:marLeft w:val="0"/>
      <w:marRight w:val="0"/>
      <w:marTop w:val="0"/>
      <w:marBottom w:val="0"/>
      <w:divBdr>
        <w:top w:val="none" w:sz="0" w:space="0" w:color="auto"/>
        <w:left w:val="none" w:sz="0" w:space="0" w:color="auto"/>
        <w:bottom w:val="none" w:sz="0" w:space="0" w:color="auto"/>
        <w:right w:val="none" w:sz="0" w:space="0" w:color="auto"/>
      </w:divBdr>
    </w:div>
    <w:div w:id="809829666">
      <w:bodyDiv w:val="1"/>
      <w:marLeft w:val="0"/>
      <w:marRight w:val="0"/>
      <w:marTop w:val="0"/>
      <w:marBottom w:val="0"/>
      <w:divBdr>
        <w:top w:val="none" w:sz="0" w:space="0" w:color="auto"/>
        <w:left w:val="none" w:sz="0" w:space="0" w:color="auto"/>
        <w:bottom w:val="none" w:sz="0" w:space="0" w:color="auto"/>
        <w:right w:val="none" w:sz="0" w:space="0" w:color="auto"/>
      </w:divBdr>
    </w:div>
    <w:div w:id="951404431">
      <w:bodyDiv w:val="1"/>
      <w:marLeft w:val="0"/>
      <w:marRight w:val="0"/>
      <w:marTop w:val="0"/>
      <w:marBottom w:val="0"/>
      <w:divBdr>
        <w:top w:val="none" w:sz="0" w:space="0" w:color="auto"/>
        <w:left w:val="none" w:sz="0" w:space="0" w:color="auto"/>
        <w:bottom w:val="none" w:sz="0" w:space="0" w:color="auto"/>
        <w:right w:val="none" w:sz="0" w:space="0" w:color="auto"/>
      </w:divBdr>
    </w:div>
    <w:div w:id="1304039379">
      <w:bodyDiv w:val="1"/>
      <w:marLeft w:val="0"/>
      <w:marRight w:val="0"/>
      <w:marTop w:val="0"/>
      <w:marBottom w:val="0"/>
      <w:divBdr>
        <w:top w:val="none" w:sz="0" w:space="0" w:color="auto"/>
        <w:left w:val="none" w:sz="0" w:space="0" w:color="auto"/>
        <w:bottom w:val="none" w:sz="0" w:space="0" w:color="auto"/>
        <w:right w:val="none" w:sz="0" w:space="0" w:color="auto"/>
      </w:divBdr>
      <w:divsChild>
        <w:div w:id="31422357">
          <w:marLeft w:val="-720"/>
          <w:marRight w:val="0"/>
          <w:marTop w:val="0"/>
          <w:marBottom w:val="0"/>
          <w:divBdr>
            <w:top w:val="none" w:sz="0" w:space="0" w:color="auto"/>
            <w:left w:val="none" w:sz="0" w:space="0" w:color="auto"/>
            <w:bottom w:val="none" w:sz="0" w:space="0" w:color="auto"/>
            <w:right w:val="none" w:sz="0" w:space="0" w:color="auto"/>
          </w:divBdr>
        </w:div>
      </w:divsChild>
    </w:div>
    <w:div w:id="1887795325">
      <w:bodyDiv w:val="1"/>
      <w:marLeft w:val="0"/>
      <w:marRight w:val="0"/>
      <w:marTop w:val="0"/>
      <w:marBottom w:val="0"/>
      <w:divBdr>
        <w:top w:val="none" w:sz="0" w:space="0" w:color="auto"/>
        <w:left w:val="none" w:sz="0" w:space="0" w:color="auto"/>
        <w:bottom w:val="none" w:sz="0" w:space="0" w:color="auto"/>
        <w:right w:val="none" w:sz="0" w:space="0" w:color="auto"/>
      </w:divBdr>
    </w:div>
    <w:div w:id="201518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mlr.org/papers/volume12/pedregosa11a/pedregosa11a.pdf" TargetMode="External"/><Relationship Id="rId3" Type="http://schemas.openxmlformats.org/officeDocument/2006/relationships/settings" Target="settings.xml"/><Relationship Id="rId7" Type="http://schemas.openxmlformats.org/officeDocument/2006/relationships/hyperlink" Target="https://people.cs.umass.edu/~elm/papers/lfw.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itpress.mit.edu/9780262035613/deep-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gebert</dc:creator>
  <cp:keywords/>
  <dc:description/>
  <cp:lastModifiedBy>john gebert</cp:lastModifiedBy>
  <cp:revision>3</cp:revision>
  <dcterms:created xsi:type="dcterms:W3CDTF">2025-07-28T16:49:00Z</dcterms:created>
  <dcterms:modified xsi:type="dcterms:W3CDTF">2025-07-28T17:26:00Z</dcterms:modified>
</cp:coreProperties>
</file>