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e3dfc5b48645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Test opleidingsplan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13-02-2017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13-02-2017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Felix Sedney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27-05-2017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</w:p>
    <w:p>
      <w:pPr/>
      <w:r>
        <w:rPr>
          <w:lang w:val="en-US"/>
        </w:rPr>
        <w:t>Geblokkeerde datums:</w:t>
      </w:r>
      <w:r>
        <w:rPr>
          <w:lang w:val="en-US"/>
        </w:rPr>
        <w:tab/>
      </w:r>
      <w:r>
        <w:t>14-02-2017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16-02-2017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18-02-2017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€ 375,00</w:t>
            </w:r>
          </w:p>
        </w:tc>
        <w:tc>
          <w:tcPr>
            <w:tcW w:w="2310" w:type="dxa"/>
          </w:tcPr>
          <w:p>
            <w:pPr/>
            <w:r>
              <w:t>€ 300,00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23-02-2017</w:t>
            </w:r>
          </w:p>
        </w:tc>
        <w:tc>
          <w:tcPr>
            <w:tcW w:w="2310" w:type="dxa"/>
          </w:tcPr>
          <w:p>
            <w:pPr/>
            <w:r>
              <w:t>.NET Framework Foundation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€ 1.940,00</w:t>
            </w:r>
          </w:p>
        </w:tc>
        <w:tc>
          <w:tcPr>
            <w:tcW w:w="2310" w:type="dxa"/>
          </w:tcPr>
          <w:p>
            <w:pPr/>
            <w:r>
              <w:t>€ 1.552,00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24-02-2017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02-03-2017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04-03-2017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02-03-2017</w:t>
            </w:r>
          </w:p>
        </w:tc>
        <w:tc>
          <w:tcPr>
            <w:tcW w:w="2310" w:type="dxa"/>
          </w:tcPr>
          <w:p>
            <w:pPr/>
            <w:r>
              <w:t>Endeavour Essentials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€ 1.270,00</w:t>
            </w:r>
          </w:p>
        </w:tc>
        <w:tc>
          <w:tcPr>
            <w:tcW w:w="2310" w:type="dxa"/>
          </w:tcPr>
          <w:p>
            <w:pPr/>
            <w:r>
              <w:t>€ 1.016,00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09-03-2017</w:t>
            </w:r>
          </w:p>
        </w:tc>
        <w:tc>
          <w:tcPr>
            <w:tcW w:w="2310" w:type="dxa"/>
          </w:tcPr>
          <w:p>
            <w:pPr/>
            <w:r>
              <w:t>Defining a Document Grammar using XML Schemas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09-03-2017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10-03-2017</w:t>
            </w:r>
          </w:p>
        </w:tc>
        <w:tc>
          <w:tcPr>
            <w:tcW w:w="2310" w:type="dxa"/>
          </w:tcPr>
          <w:p>
            <w:pPr/>
            <w:r>
              <w:t>Continuous Delivery Essentials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16-03-2017</w:t>
            </w:r>
          </w:p>
        </w:tc>
        <w:tc>
          <w:tcPr>
            <w:tcW w:w="2310" w:type="dxa"/>
          </w:tcPr>
          <w:p>
            <w:pPr/>
            <w:r>
              <w:t>Endeavour .NET Development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€ 1.905,00</w:t>
            </w:r>
          </w:p>
        </w:tc>
        <w:tc>
          <w:tcPr>
            <w:tcW w:w="2310" w:type="dxa"/>
          </w:tcPr>
          <w:p>
            <w:pPr/>
            <w:r>
              <w:t>€ 1.524,00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16-03-2017</w:t>
            </w:r>
          </w:p>
        </w:tc>
        <w:tc>
          <w:tcPr>
            <w:tcW w:w="2310" w:type="dxa"/>
          </w:tcPr>
          <w:p>
            <w:pPr/>
            <w:r>
              <w:t>Secure Programming Foundation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23-03-2017</w:t>
            </w:r>
          </w:p>
        </w:tc>
        <w:tc>
          <w:tcPr>
            <w:tcW w:w="2310" w:type="dxa"/>
          </w:tcPr>
          <w:p>
            <w:pPr/>
            <w:r>
              <w:t>Developing Data Access Solutions with Microsoft Visual Studio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30-03-2017</w:t>
            </w:r>
          </w:p>
        </w:tc>
        <w:tc>
          <w:tcPr>
            <w:tcW w:w="2310" w:type="dxa"/>
          </w:tcPr>
          <w:p>
            <w:pPr/>
            <w:r>
              <w:t>Core HTML en CSS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30-03-2017</w:t>
            </w:r>
          </w:p>
        </w:tc>
        <w:tc>
          <w:tcPr>
            <w:tcW w:w="2310" w:type="dxa"/>
          </w:tcPr>
          <w:p>
            <w:pPr/>
            <w:r>
              <w:t>Advanced HTML and CSS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06-04-2017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€ 500,00</w:t>
            </w:r>
          </w:p>
        </w:tc>
        <w:tc>
          <w:tcPr>
            <w:tcW w:w="2310" w:type="dxa"/>
          </w:tcPr>
          <w:p>
            <w:pPr/>
            <w:r>
              <w:t>€ 400,00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07-04-2017</w:t>
            </w:r>
          </w:p>
        </w:tc>
        <w:tc>
          <w:tcPr>
            <w:tcW w:w="2310" w:type="dxa"/>
          </w:tcPr>
          <w:p>
            <w:pPr/>
            <w:r>
              <w:t>Scrum Essentials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13-04-2017</w:t>
            </w:r>
          </w:p>
        </w:tc>
        <w:tc>
          <w:tcPr>
            <w:tcW w:w="2310" w:type="dxa"/>
          </w:tcPr>
          <w:p>
            <w:pPr/>
            <w:r>
              <w:t>Developing SharePoint Server 2013 Advanced Solutions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€ 3.175,00</w:t>
            </w:r>
          </w:p>
        </w:tc>
        <w:tc>
          <w:tcPr>
            <w:tcW w:w="2310" w:type="dxa"/>
          </w:tcPr>
          <w:p>
            <w:pPr/>
            <w:r>
              <w:t>€ 2.540,00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20-04-2017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22-04-2017</w:t>
            </w:r>
          </w:p>
        </w:tc>
        <w:tc>
          <w:tcPr>
            <w:tcW w:w="2310" w:type="dxa"/>
          </w:tcPr>
          <w:p>
            <w:pPr/>
            <w:r>
              <w:t>Building Professional Single Page Applications with AngularJS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27-04-2017</w:t>
            </w:r>
          </w:p>
        </w:tc>
        <w:tc>
          <w:tcPr>
            <w:tcW w:w="2310" w:type="dxa"/>
          </w:tcPr>
          <w:p>
            <w:pPr/>
            <w:r>
              <w:t>Windows Powershell Desired State Configuration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27-04-2017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04-05-2017</w:t>
            </w:r>
          </w:p>
        </w:tc>
        <w:tc>
          <w:tcPr>
            <w:tcW w:w="2310" w:type="dxa"/>
          </w:tcPr>
          <w:p>
            <w:pPr/>
            <w:r>
              <w:t>Developing using Windows Communication Foundation (WCF)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05-05-2017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  <w:r>
              <w:t>11-05-2017</w:t>
            </w:r>
          </w:p>
        </w:tc>
        <w:tc>
          <w:tcPr>
            <w:tcW w:w="2310" w:type="dxa"/>
          </w:tcPr>
          <w:p>
            <w:pPr/>
            <w:r>
              <w:t>Object Oriented Analysis &amp; Design using UML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€ 2.875,00</w:t>
            </w:r>
          </w:p>
        </w:tc>
        <w:tc>
          <w:tcPr>
            <w:tcW w:w="2310" w:type="dxa"/>
          </w:tcPr>
          <w:p>
            <w:pPr/>
            <w:r>
              <w:t>€ 2.300,00</w:t>
            </w:r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18-05-2017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€ 625,00</w:t>
            </w:r>
          </w:p>
        </w:tc>
        <w:tc>
          <w:tcPr>
            <w:tcW w:w="2310" w:type="dxa"/>
          </w:tcPr>
          <w:p>
            <w:pPr/>
            <w:r>
              <w:t>€ 500,00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€ 29.365,00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€ 23.492,00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Javascript Development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ASP.NET MVC 5 Web Applications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a Microsoft SQL Server 2014 Database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€ 2.425,00</w:t>
            </w:r>
          </w:p>
        </w:tc>
        <w:tc>
          <w:tcPr>
            <w:tcW w:w="2310" w:type="dxa"/>
          </w:tcPr>
          <w:p>
            <w:pPr/>
            <w:r>
              <w:t>€ 1.940,00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Windows Infrastructure for Developers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Application Lifecycle Management Using Visual Studio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Querying Microsoft SQL Server 2014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€ 2.425,00</w:t>
            </w:r>
          </w:p>
        </w:tc>
        <w:tc>
          <w:tcPr>
            <w:tcW w:w="2310" w:type="dxa"/>
          </w:tcPr>
          <w:p>
            <w:pPr/>
            <w:r>
              <w:t>€ 1.940,00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with Windows Workflow Foundation (WF)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Transforming XML using XSLT Stylesheets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Microsoft SharePoint Server 2013 Core Solutions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Design Patterns for C++, C#, VB.NET and Java Developers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BizTalk 2013 Developer Immersion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€ 3.275,00</w:t>
            </w:r>
          </w:p>
        </w:tc>
        <w:tc>
          <w:tcPr>
            <w:tcW w:w="2310" w:type="dxa"/>
          </w:tcPr>
          <w:p>
            <w:pPr/>
            <w:r>
              <w:t>€ 2.620,00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Unit Testing in Visual Studio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FitNesse &amp; Selenium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Introduction to Business Intelligence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€ 485,00</w:t>
            </w:r>
          </w:p>
        </w:tc>
        <w:tc>
          <w:tcPr>
            <w:tcW w:w="2310" w:type="dxa"/>
          </w:tcPr>
          <w:p>
            <w:pPr/>
            <w:r>
              <w:t>€ 388,00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Microsoft Azure Solutions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€ 27.585,00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€ 22.068,00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Test opleidingsplan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7e75bb3d47447c" /><Relationship Type="http://schemas.openxmlformats.org/officeDocument/2006/relationships/numbering" Target="/word/numbering.xml" Id="Rb76f9955ed274150" /><Relationship Type="http://schemas.openxmlformats.org/officeDocument/2006/relationships/settings" Target="/word/settings.xml" Id="R52b3c4aed5564e53" /></Relationships>
</file>