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667145f39f42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Opleidingsgesprek:</w:t>
      </w:r>
      <w:r>
        <w:rPr>
          <w:lang w:val="en-US"/>
        </w:rPr>
        <w:tab/>
      </w:r>
      <w:r>
        <w:t>Pim Verheij</w:t>
      </w:r>
    </w:p>
    <w:p>
      <w:pPr/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12-12-2016</w:t>
      </w:r>
    </w:p>
    <w:p>
      <w:pPr/>
      <w:r>
        <w:rPr>
          <w:lang w:val="en-US"/>
        </w:rPr>
        <w:t>Datum in dienst:</w:t>
      </w:r>
      <w:r>
        <w:rPr>
          <w:lang w:val="en-US"/>
        </w:rPr>
        <w:tab/>
      </w:r>
      <w:r>
        <w:t>01-01-2017</w:t>
      </w:r>
    </w:p>
    <w:p>
      <w:pPr/>
      <w:r>
        <w:rPr>
          <w:lang w:val="en-US"/>
        </w:rPr>
        <w:t>Begeleider KC:</w:t>
      </w:r>
      <w:r>
        <w:rPr>
          <w:lang w:val="en-US"/>
        </w:rPr>
        <w:tab/>
      </w:r>
      <w:r>
        <w:rPr>
          <w:lang w:val="en-US"/>
        </w:rPr>
        <w:tab/>
      </w:r>
      <w:r>
        <w:t>Felix Sedney</w:t>
      </w:r>
    </w:p>
    <w:p>
      <w:pPr/>
      <w:r>
        <w:rPr>
          <w:lang w:val="en-US"/>
        </w:rPr>
        <w:t>Inzetbaar vanaf:</w:t>
      </w:r>
      <w:r>
        <w:rPr>
          <w:lang w:val="en-US"/>
        </w:rPr>
        <w:tab/>
      </w:r>
      <w:r>
        <w:t>01-04-2017</w:t>
      </w:r>
    </w:p>
    <w:p>
      <w:pPr/>
      <w:r>
        <w:rPr>
          <w:lang w:val="en-US"/>
        </w:rPr>
        <w:t>Reeds kennis van:</w:t>
      </w:r>
      <w:r>
        <w:rPr>
          <w:lang w:val="en-US"/>
        </w:rPr>
        <w:tab/>
      </w:r>
      <w:r>
        <w:t>MVC, DPAT, OOUML, SCRUMES</w:t>
      </w:r>
    </w:p>
    <w:p>
      <w:pPr/>
      <w:r>
        <w:rPr>
          <w:lang w:val="en-US"/>
        </w:rPr>
        <w:t>Geblokkeerde datums:</w:t>
      </w:r>
      <w:r>
        <w:rPr>
          <w:lang w:val="en-US"/>
        </w:rPr>
        <w:tab/>
      </w:r>
      <w:r>
        <w:t>01-02-2017, 02-02-2017, 12-03-2017, 13-03-2017, 14-03-2017</w:t>
      </w:r>
    </w:p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02-12-2016</w:t>
            </w:r>
          </w:p>
        </w:tc>
        <w:tc>
          <w:tcPr>
            <w:tcW w:w="2310" w:type="dxa"/>
          </w:tcPr>
          <w:p>
            <w:pPr/>
            <w: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08-12-2016</w:t>
            </w:r>
          </w:p>
        </w:tc>
        <w:tc>
          <w:tcPr>
            <w:tcW w:w="2310" w:type="dxa"/>
          </w:tcPr>
          <w:p>
            <w:pPr/>
            <w:r>
              <w:t>Advanced C#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€ 2.200,00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€ 1.760,00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14-01-2017</w:t>
            </w:r>
          </w:p>
        </w:tc>
        <w:tc>
          <w:tcPr>
            <w:tcW w:w="2310" w:type="dxa"/>
          </w:tcPr>
          <w:p>
            <w:pPr/>
            <w:r>
              <w:t>Developing Polymer Elements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28-01-2017</w:t>
            </w:r>
          </w:p>
        </w:tc>
        <w:tc>
          <w:tcPr>
            <w:tcW w:w="2310" w:type="dxa"/>
          </w:tcPr>
          <w:p>
            <w:pPr/>
            <w:r>
              <w:t>Developing Apps and Elements with Polymer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€ 4.350,00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€ 3.480,00</w:t>
            </w:r>
          </w:p>
        </w:tc>
      </w:tr>
    </w:tbl>
    <w:p>
      <w:pPr/>
      <w:r>
        <w:rPr>
          <w:lang w:val="en-US"/>
        </w:rPr>
        <w:t>Conform de arbeidsvoorwaarden die van toepassing zijn op de arbeidsovereenkomst tussen Pim Verheij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35e4f07adf43fa" /><Relationship Type="http://schemas.openxmlformats.org/officeDocument/2006/relationships/numbering" Target="/word/numbering.xml" Id="Raa726dc9b6d44494" /><Relationship Type="http://schemas.openxmlformats.org/officeDocument/2006/relationships/settings" Target="/word/settings.xml" Id="R92acefc9956046d7" /></Relationships>
</file>