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DC73B" w14:textId="77777777" w:rsidR="0004152A" w:rsidRDefault="0004152A"/>
    <w:p w14:paraId="73D0CBDE" w14:textId="77777777" w:rsidR="0004152A" w:rsidRDefault="0004152A"/>
    <w:p w14:paraId="2C29EEA6" w14:textId="77777777" w:rsidR="0004152A" w:rsidRDefault="0004152A"/>
    <w:p w14:paraId="5FB51877" w14:textId="77777777" w:rsidR="0004152A" w:rsidRDefault="00000000">
      <w:pPr>
        <w:jc w:val="center"/>
      </w:pPr>
      <w:r>
        <w:rPr>
          <w:b/>
          <w:sz w:val="52"/>
        </w:rPr>
        <w:t>MANUAL DE USUARIO</w:t>
      </w:r>
    </w:p>
    <w:p w14:paraId="417875FB" w14:textId="77777777" w:rsidR="0004152A" w:rsidRDefault="00000000">
      <w:pPr>
        <w:jc w:val="center"/>
      </w:pPr>
      <w:r>
        <w:rPr>
          <w:b/>
          <w:sz w:val="32"/>
        </w:rPr>
        <w:t>Aplicación móvil “Turnos de Pozo”</w:t>
      </w:r>
    </w:p>
    <w:p w14:paraId="4552F57A" w14:textId="77777777" w:rsidR="0004152A" w:rsidRDefault="00000000">
      <w:pPr>
        <w:jc w:val="center"/>
      </w:pPr>
      <w:r>
        <w:rPr>
          <w:sz w:val="26"/>
        </w:rPr>
        <w:t>Sistema Integral de Gestión de Pozos Comunitarios</w:t>
      </w:r>
    </w:p>
    <w:p w14:paraId="1AA01440" w14:textId="77777777" w:rsidR="0004152A" w:rsidRDefault="0004152A"/>
    <w:p w14:paraId="0A35A74E" w14:textId="77777777" w:rsidR="0004152A" w:rsidRDefault="00000000">
      <w:pPr>
        <w:jc w:val="center"/>
      </w:pPr>
      <w:r>
        <w:rPr>
          <w:sz w:val="24"/>
        </w:rPr>
        <w:t>Pozos comunitarios San Isidro, Zapata y Cárdenas</w:t>
      </w:r>
    </w:p>
    <w:p w14:paraId="47601CD3" w14:textId="77777777" w:rsidR="0004152A" w:rsidRDefault="00000000">
      <w:pPr>
        <w:jc w:val="center"/>
      </w:pPr>
      <w:r>
        <w:rPr>
          <w:sz w:val="24"/>
        </w:rPr>
        <w:t>Comisariado Ejidal de San José Carpinteros, Tepeaca, Puebla</w:t>
      </w:r>
    </w:p>
    <w:p w14:paraId="4D3E9B0D" w14:textId="77777777" w:rsidR="0004152A" w:rsidRDefault="0004152A"/>
    <w:p w14:paraId="75CF17BD" w14:textId="77777777" w:rsidR="0004152A" w:rsidRDefault="0004152A"/>
    <w:p w14:paraId="24CE9B95" w14:textId="77777777" w:rsidR="0004152A" w:rsidRDefault="0004152A"/>
    <w:p w14:paraId="25336897" w14:textId="77777777" w:rsidR="0004152A" w:rsidRDefault="0004152A"/>
    <w:p w14:paraId="40402AF1" w14:textId="77777777" w:rsidR="0004152A" w:rsidRDefault="0004152A"/>
    <w:tbl>
      <w:tblPr>
        <w:tblW w:w="0" w:type="auto"/>
        <w:jc w:val="center"/>
        <w:tblLook w:val="04A0" w:firstRow="1" w:lastRow="0" w:firstColumn="1" w:lastColumn="0" w:noHBand="0" w:noVBand="1"/>
      </w:tblPr>
      <w:tblGrid>
        <w:gridCol w:w="2835"/>
        <w:gridCol w:w="3969"/>
      </w:tblGrid>
      <w:tr w:rsidR="0004152A" w14:paraId="06C048CE" w14:textId="77777777">
        <w:trPr>
          <w:jc w:val="center"/>
        </w:trPr>
        <w:tc>
          <w:tcPr>
            <w:tcW w:w="2835" w:type="dxa"/>
          </w:tcPr>
          <w:p w14:paraId="78BC4154" w14:textId="77777777" w:rsidR="0004152A" w:rsidRDefault="00000000">
            <w:r>
              <w:rPr>
                <w:b/>
              </w:rPr>
              <w:t>Elaboró:</w:t>
            </w:r>
          </w:p>
        </w:tc>
        <w:tc>
          <w:tcPr>
            <w:tcW w:w="3969" w:type="dxa"/>
          </w:tcPr>
          <w:p w14:paraId="6923354A" w14:textId="77777777" w:rsidR="0004152A" w:rsidRDefault="00000000">
            <w:r>
              <w:t>Juan José Huerta Rojas</w:t>
            </w:r>
          </w:p>
        </w:tc>
      </w:tr>
      <w:tr w:rsidR="0004152A" w14:paraId="3E123AAA" w14:textId="77777777">
        <w:trPr>
          <w:jc w:val="center"/>
        </w:trPr>
        <w:tc>
          <w:tcPr>
            <w:tcW w:w="2835" w:type="dxa"/>
          </w:tcPr>
          <w:p w14:paraId="19B5B00D" w14:textId="77777777" w:rsidR="0004152A" w:rsidRDefault="00000000">
            <w:r>
              <w:rPr>
                <w:b/>
              </w:rPr>
              <w:t>Versión del documento:</w:t>
            </w:r>
          </w:p>
        </w:tc>
        <w:tc>
          <w:tcPr>
            <w:tcW w:w="3969" w:type="dxa"/>
          </w:tcPr>
          <w:p w14:paraId="6A2F9273" w14:textId="77777777" w:rsidR="0004152A" w:rsidRDefault="00000000">
            <w:r>
              <w:t>1.0</w:t>
            </w:r>
          </w:p>
        </w:tc>
      </w:tr>
      <w:tr w:rsidR="0004152A" w14:paraId="531262E2" w14:textId="77777777">
        <w:trPr>
          <w:jc w:val="center"/>
        </w:trPr>
        <w:tc>
          <w:tcPr>
            <w:tcW w:w="2835" w:type="dxa"/>
          </w:tcPr>
          <w:p w14:paraId="5C617362" w14:textId="77777777" w:rsidR="0004152A" w:rsidRDefault="00000000">
            <w:r>
              <w:rPr>
                <w:b/>
              </w:rPr>
              <w:t>Plataforma:</w:t>
            </w:r>
          </w:p>
        </w:tc>
        <w:tc>
          <w:tcPr>
            <w:tcW w:w="3969" w:type="dxa"/>
          </w:tcPr>
          <w:p w14:paraId="21945876" w14:textId="77777777" w:rsidR="0004152A" w:rsidRDefault="00000000">
            <w:r>
              <w:t>Android</w:t>
            </w:r>
          </w:p>
        </w:tc>
      </w:tr>
      <w:tr w:rsidR="0004152A" w14:paraId="5AA1766F" w14:textId="77777777">
        <w:trPr>
          <w:jc w:val="center"/>
        </w:trPr>
        <w:tc>
          <w:tcPr>
            <w:tcW w:w="2835" w:type="dxa"/>
          </w:tcPr>
          <w:p w14:paraId="036864E7" w14:textId="77777777" w:rsidR="0004152A" w:rsidRDefault="00000000">
            <w:r>
              <w:rPr>
                <w:b/>
              </w:rPr>
              <w:t>Fecha:</w:t>
            </w:r>
          </w:p>
        </w:tc>
        <w:tc>
          <w:tcPr>
            <w:tcW w:w="3969" w:type="dxa"/>
          </w:tcPr>
          <w:p w14:paraId="56F39B81" w14:textId="77777777" w:rsidR="0004152A" w:rsidRDefault="00000000">
            <w:r>
              <w:t>Octubre de 2026</w:t>
            </w:r>
          </w:p>
        </w:tc>
      </w:tr>
    </w:tbl>
    <w:p w14:paraId="7F49609B" w14:textId="77777777" w:rsidR="0004152A" w:rsidRDefault="00000000">
      <w:r>
        <w:br w:type="page"/>
      </w:r>
    </w:p>
    <w:p w14:paraId="3D0C03CF" w14:textId="77777777" w:rsidR="0004152A" w:rsidRDefault="00000000">
      <w:pPr>
        <w:jc w:val="center"/>
      </w:pPr>
      <w:r>
        <w:rPr>
          <w:b/>
          <w:sz w:val="28"/>
        </w:rPr>
        <w:lastRenderedPageBreak/>
        <w:t>CONTENIDO</w:t>
      </w:r>
    </w:p>
    <w:p w14:paraId="5A93C2C6" w14:textId="047E3B74" w:rsidR="00782E04" w:rsidRDefault="00000000">
      <w:pPr>
        <w:pStyle w:val="TDC1"/>
        <w:tabs>
          <w:tab w:val="right" w:leader="dot" w:pos="9112"/>
        </w:tabs>
        <w:rPr>
          <w:rFonts w:asciiTheme="minorHAnsi" w:eastAsiaTheme="minorEastAsia" w:hAnsiTheme="minorHAnsi"/>
          <w:noProof/>
          <w:kern w:val="2"/>
          <w:sz w:val="24"/>
          <w:szCs w:val="24"/>
          <w:lang w:val="es-MX" w:eastAsia="es-MX"/>
          <w14:ligatures w14:val="standardContextual"/>
        </w:rPr>
      </w:pPr>
      <w:r>
        <w:fldChar w:fldCharType="begin"/>
      </w:r>
      <w:r>
        <w:instrText>TOC \o "1-2" \h \z \u</w:instrText>
      </w:r>
      <w:r>
        <w:fldChar w:fldCharType="separate"/>
      </w:r>
      <w:hyperlink w:anchor="_Toc243305068" w:history="1">
        <w:r w:rsidR="00782E04" w:rsidRPr="00F00CAF">
          <w:rPr>
            <w:rStyle w:val="Hipervnculo"/>
            <w:noProof/>
          </w:rPr>
          <w:t>1. Introducción</w:t>
        </w:r>
        <w:r w:rsidR="00782E04">
          <w:rPr>
            <w:noProof/>
            <w:webHidden/>
          </w:rPr>
          <w:tab/>
        </w:r>
        <w:r w:rsidR="00782E04">
          <w:rPr>
            <w:noProof/>
            <w:webHidden/>
          </w:rPr>
          <w:fldChar w:fldCharType="begin"/>
        </w:r>
        <w:r w:rsidR="00782E04">
          <w:rPr>
            <w:noProof/>
            <w:webHidden/>
          </w:rPr>
          <w:instrText xml:space="preserve"> PAGEREF _Toc243305068 \h </w:instrText>
        </w:r>
        <w:r w:rsidR="00782E04">
          <w:rPr>
            <w:noProof/>
            <w:webHidden/>
          </w:rPr>
        </w:r>
        <w:r w:rsidR="00782E04">
          <w:rPr>
            <w:noProof/>
            <w:webHidden/>
          </w:rPr>
          <w:fldChar w:fldCharType="separate"/>
        </w:r>
        <w:r w:rsidR="00782E04">
          <w:rPr>
            <w:noProof/>
            <w:webHidden/>
          </w:rPr>
          <w:t>6</w:t>
        </w:r>
        <w:r w:rsidR="00782E04">
          <w:rPr>
            <w:noProof/>
            <w:webHidden/>
          </w:rPr>
          <w:fldChar w:fldCharType="end"/>
        </w:r>
      </w:hyperlink>
    </w:p>
    <w:p w14:paraId="71A406BC" w14:textId="2CA17321"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69" w:history="1">
        <w:r w:rsidRPr="00F00CAF">
          <w:rPr>
            <w:rStyle w:val="Hipervnculo"/>
            <w:noProof/>
          </w:rPr>
          <w:t>1.1 Objetivo del manual</w:t>
        </w:r>
        <w:r>
          <w:rPr>
            <w:noProof/>
            <w:webHidden/>
          </w:rPr>
          <w:tab/>
        </w:r>
        <w:r>
          <w:rPr>
            <w:noProof/>
            <w:webHidden/>
          </w:rPr>
          <w:fldChar w:fldCharType="begin"/>
        </w:r>
        <w:r>
          <w:rPr>
            <w:noProof/>
            <w:webHidden/>
          </w:rPr>
          <w:instrText xml:space="preserve"> PAGEREF _Toc243305069 \h </w:instrText>
        </w:r>
        <w:r>
          <w:rPr>
            <w:noProof/>
            <w:webHidden/>
          </w:rPr>
        </w:r>
        <w:r>
          <w:rPr>
            <w:noProof/>
            <w:webHidden/>
          </w:rPr>
          <w:fldChar w:fldCharType="separate"/>
        </w:r>
        <w:r>
          <w:rPr>
            <w:noProof/>
            <w:webHidden/>
          </w:rPr>
          <w:t>6</w:t>
        </w:r>
        <w:r>
          <w:rPr>
            <w:noProof/>
            <w:webHidden/>
          </w:rPr>
          <w:fldChar w:fldCharType="end"/>
        </w:r>
      </w:hyperlink>
    </w:p>
    <w:p w14:paraId="3CA34E36" w14:textId="1B5084A5"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70" w:history="1">
        <w:r w:rsidRPr="00F00CAF">
          <w:rPr>
            <w:rStyle w:val="Hipervnculo"/>
            <w:noProof/>
          </w:rPr>
          <w:t>1.2 Alcance</w:t>
        </w:r>
        <w:r>
          <w:rPr>
            <w:noProof/>
            <w:webHidden/>
          </w:rPr>
          <w:tab/>
        </w:r>
        <w:r>
          <w:rPr>
            <w:noProof/>
            <w:webHidden/>
          </w:rPr>
          <w:fldChar w:fldCharType="begin"/>
        </w:r>
        <w:r>
          <w:rPr>
            <w:noProof/>
            <w:webHidden/>
          </w:rPr>
          <w:instrText xml:space="preserve"> PAGEREF _Toc243305070 \h </w:instrText>
        </w:r>
        <w:r>
          <w:rPr>
            <w:noProof/>
            <w:webHidden/>
          </w:rPr>
        </w:r>
        <w:r>
          <w:rPr>
            <w:noProof/>
            <w:webHidden/>
          </w:rPr>
          <w:fldChar w:fldCharType="separate"/>
        </w:r>
        <w:r>
          <w:rPr>
            <w:noProof/>
            <w:webHidden/>
          </w:rPr>
          <w:t>6</w:t>
        </w:r>
        <w:r>
          <w:rPr>
            <w:noProof/>
            <w:webHidden/>
          </w:rPr>
          <w:fldChar w:fldCharType="end"/>
        </w:r>
      </w:hyperlink>
    </w:p>
    <w:p w14:paraId="5FFC4774" w14:textId="64B4A15F"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71" w:history="1">
        <w:r w:rsidRPr="00F00CAF">
          <w:rPr>
            <w:rStyle w:val="Hipervnculo"/>
            <w:noProof/>
          </w:rPr>
          <w:t>1.3 ¿A quién va dirigido?</w:t>
        </w:r>
        <w:r>
          <w:rPr>
            <w:noProof/>
            <w:webHidden/>
          </w:rPr>
          <w:tab/>
        </w:r>
        <w:r>
          <w:rPr>
            <w:noProof/>
            <w:webHidden/>
          </w:rPr>
          <w:fldChar w:fldCharType="begin"/>
        </w:r>
        <w:r>
          <w:rPr>
            <w:noProof/>
            <w:webHidden/>
          </w:rPr>
          <w:instrText xml:space="preserve"> PAGEREF _Toc243305071 \h </w:instrText>
        </w:r>
        <w:r>
          <w:rPr>
            <w:noProof/>
            <w:webHidden/>
          </w:rPr>
        </w:r>
        <w:r>
          <w:rPr>
            <w:noProof/>
            <w:webHidden/>
          </w:rPr>
          <w:fldChar w:fldCharType="separate"/>
        </w:r>
        <w:r>
          <w:rPr>
            <w:noProof/>
            <w:webHidden/>
          </w:rPr>
          <w:t>6</w:t>
        </w:r>
        <w:r>
          <w:rPr>
            <w:noProof/>
            <w:webHidden/>
          </w:rPr>
          <w:fldChar w:fldCharType="end"/>
        </w:r>
      </w:hyperlink>
    </w:p>
    <w:p w14:paraId="6C4E252C" w14:textId="05CAAB06"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72" w:history="1">
        <w:r w:rsidRPr="00F00CAF">
          <w:rPr>
            <w:rStyle w:val="Hipervnculo"/>
            <w:noProof/>
          </w:rPr>
          <w:t>2. Requisitos para usar la aplicación</w:t>
        </w:r>
        <w:r>
          <w:rPr>
            <w:noProof/>
            <w:webHidden/>
          </w:rPr>
          <w:tab/>
        </w:r>
        <w:r>
          <w:rPr>
            <w:noProof/>
            <w:webHidden/>
          </w:rPr>
          <w:fldChar w:fldCharType="begin"/>
        </w:r>
        <w:r>
          <w:rPr>
            <w:noProof/>
            <w:webHidden/>
          </w:rPr>
          <w:instrText xml:space="preserve"> PAGEREF _Toc243305072 \h </w:instrText>
        </w:r>
        <w:r>
          <w:rPr>
            <w:noProof/>
            <w:webHidden/>
          </w:rPr>
        </w:r>
        <w:r>
          <w:rPr>
            <w:noProof/>
            <w:webHidden/>
          </w:rPr>
          <w:fldChar w:fldCharType="separate"/>
        </w:r>
        <w:r>
          <w:rPr>
            <w:noProof/>
            <w:webHidden/>
          </w:rPr>
          <w:t>6</w:t>
        </w:r>
        <w:r>
          <w:rPr>
            <w:noProof/>
            <w:webHidden/>
          </w:rPr>
          <w:fldChar w:fldCharType="end"/>
        </w:r>
      </w:hyperlink>
    </w:p>
    <w:p w14:paraId="0CF508BE" w14:textId="37708814"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73" w:history="1">
        <w:r w:rsidRPr="00F00CAF">
          <w:rPr>
            <w:rStyle w:val="Hipervnculo"/>
            <w:noProof/>
          </w:rPr>
          <w:t>3. Instalación</w:t>
        </w:r>
        <w:r>
          <w:rPr>
            <w:noProof/>
            <w:webHidden/>
          </w:rPr>
          <w:tab/>
        </w:r>
        <w:r>
          <w:rPr>
            <w:noProof/>
            <w:webHidden/>
          </w:rPr>
          <w:fldChar w:fldCharType="begin"/>
        </w:r>
        <w:r>
          <w:rPr>
            <w:noProof/>
            <w:webHidden/>
          </w:rPr>
          <w:instrText xml:space="preserve"> PAGEREF _Toc243305073 \h </w:instrText>
        </w:r>
        <w:r>
          <w:rPr>
            <w:noProof/>
            <w:webHidden/>
          </w:rPr>
        </w:r>
        <w:r>
          <w:rPr>
            <w:noProof/>
            <w:webHidden/>
          </w:rPr>
          <w:fldChar w:fldCharType="separate"/>
        </w:r>
        <w:r>
          <w:rPr>
            <w:noProof/>
            <w:webHidden/>
          </w:rPr>
          <w:t>7</w:t>
        </w:r>
        <w:r>
          <w:rPr>
            <w:noProof/>
            <w:webHidden/>
          </w:rPr>
          <w:fldChar w:fldCharType="end"/>
        </w:r>
      </w:hyperlink>
    </w:p>
    <w:p w14:paraId="2F5D08F6" w14:textId="5AC35D66"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74" w:history="1">
        <w:r w:rsidRPr="00F00CAF">
          <w:rPr>
            <w:rStyle w:val="Hipervnculo"/>
            <w:noProof/>
          </w:rPr>
          <w:t>4. Perfiles de usuario</w:t>
        </w:r>
        <w:r>
          <w:rPr>
            <w:noProof/>
            <w:webHidden/>
          </w:rPr>
          <w:tab/>
        </w:r>
        <w:r>
          <w:rPr>
            <w:noProof/>
            <w:webHidden/>
          </w:rPr>
          <w:fldChar w:fldCharType="begin"/>
        </w:r>
        <w:r>
          <w:rPr>
            <w:noProof/>
            <w:webHidden/>
          </w:rPr>
          <w:instrText xml:space="preserve"> PAGEREF _Toc243305074 \h </w:instrText>
        </w:r>
        <w:r>
          <w:rPr>
            <w:noProof/>
            <w:webHidden/>
          </w:rPr>
        </w:r>
        <w:r>
          <w:rPr>
            <w:noProof/>
            <w:webHidden/>
          </w:rPr>
          <w:fldChar w:fldCharType="separate"/>
        </w:r>
        <w:r>
          <w:rPr>
            <w:noProof/>
            <w:webHidden/>
          </w:rPr>
          <w:t>7</w:t>
        </w:r>
        <w:r>
          <w:rPr>
            <w:noProof/>
            <w:webHidden/>
          </w:rPr>
          <w:fldChar w:fldCharType="end"/>
        </w:r>
      </w:hyperlink>
    </w:p>
    <w:p w14:paraId="1F2D9817" w14:textId="03750262"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75" w:history="1">
        <w:r w:rsidRPr="00F00CAF">
          <w:rPr>
            <w:rStyle w:val="Hipervnculo"/>
            <w:noProof/>
          </w:rPr>
          <w:t>5. Acceso a la aplicación</w:t>
        </w:r>
        <w:r>
          <w:rPr>
            <w:noProof/>
            <w:webHidden/>
          </w:rPr>
          <w:tab/>
        </w:r>
        <w:r>
          <w:rPr>
            <w:noProof/>
            <w:webHidden/>
          </w:rPr>
          <w:fldChar w:fldCharType="begin"/>
        </w:r>
        <w:r>
          <w:rPr>
            <w:noProof/>
            <w:webHidden/>
          </w:rPr>
          <w:instrText xml:space="preserve"> PAGEREF _Toc243305075 \h </w:instrText>
        </w:r>
        <w:r>
          <w:rPr>
            <w:noProof/>
            <w:webHidden/>
          </w:rPr>
        </w:r>
        <w:r>
          <w:rPr>
            <w:noProof/>
            <w:webHidden/>
          </w:rPr>
          <w:fldChar w:fldCharType="separate"/>
        </w:r>
        <w:r>
          <w:rPr>
            <w:noProof/>
            <w:webHidden/>
          </w:rPr>
          <w:t>8</w:t>
        </w:r>
        <w:r>
          <w:rPr>
            <w:noProof/>
            <w:webHidden/>
          </w:rPr>
          <w:fldChar w:fldCharType="end"/>
        </w:r>
      </w:hyperlink>
    </w:p>
    <w:p w14:paraId="33307236" w14:textId="1E747E44"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76" w:history="1">
        <w:r w:rsidRPr="00F00CAF">
          <w:rPr>
            <w:rStyle w:val="Hipervnculo"/>
            <w:noProof/>
          </w:rPr>
          <w:t>5.1 Pantalla de inicio y selección de pozo</w:t>
        </w:r>
        <w:r>
          <w:rPr>
            <w:noProof/>
            <w:webHidden/>
          </w:rPr>
          <w:tab/>
        </w:r>
        <w:r>
          <w:rPr>
            <w:noProof/>
            <w:webHidden/>
          </w:rPr>
          <w:fldChar w:fldCharType="begin"/>
        </w:r>
        <w:r>
          <w:rPr>
            <w:noProof/>
            <w:webHidden/>
          </w:rPr>
          <w:instrText xml:space="preserve"> PAGEREF _Toc243305076 \h </w:instrText>
        </w:r>
        <w:r>
          <w:rPr>
            <w:noProof/>
            <w:webHidden/>
          </w:rPr>
        </w:r>
        <w:r>
          <w:rPr>
            <w:noProof/>
            <w:webHidden/>
          </w:rPr>
          <w:fldChar w:fldCharType="separate"/>
        </w:r>
        <w:r>
          <w:rPr>
            <w:noProof/>
            <w:webHidden/>
          </w:rPr>
          <w:t>8</w:t>
        </w:r>
        <w:r>
          <w:rPr>
            <w:noProof/>
            <w:webHidden/>
          </w:rPr>
          <w:fldChar w:fldCharType="end"/>
        </w:r>
      </w:hyperlink>
    </w:p>
    <w:p w14:paraId="649A62DF" w14:textId="44B97862"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77" w:history="1">
        <w:r w:rsidRPr="00F00CAF">
          <w:rPr>
            <w:rStyle w:val="Hipervnculo"/>
            <w:noProof/>
          </w:rPr>
          <w:t>5.2 Consulta pública de turnos</w:t>
        </w:r>
        <w:r>
          <w:rPr>
            <w:noProof/>
            <w:webHidden/>
          </w:rPr>
          <w:tab/>
        </w:r>
        <w:r>
          <w:rPr>
            <w:noProof/>
            <w:webHidden/>
          </w:rPr>
          <w:fldChar w:fldCharType="begin"/>
        </w:r>
        <w:r>
          <w:rPr>
            <w:noProof/>
            <w:webHidden/>
          </w:rPr>
          <w:instrText xml:space="preserve"> PAGEREF _Toc243305077 \h </w:instrText>
        </w:r>
        <w:r>
          <w:rPr>
            <w:noProof/>
            <w:webHidden/>
          </w:rPr>
        </w:r>
        <w:r>
          <w:rPr>
            <w:noProof/>
            <w:webHidden/>
          </w:rPr>
          <w:fldChar w:fldCharType="separate"/>
        </w:r>
        <w:r>
          <w:rPr>
            <w:noProof/>
            <w:webHidden/>
          </w:rPr>
          <w:t>8</w:t>
        </w:r>
        <w:r>
          <w:rPr>
            <w:noProof/>
            <w:webHidden/>
          </w:rPr>
          <w:fldChar w:fldCharType="end"/>
        </w:r>
      </w:hyperlink>
    </w:p>
    <w:p w14:paraId="11CFFC60" w14:textId="75A03E3D"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78" w:history="1">
        <w:r w:rsidRPr="00F00CAF">
          <w:rPr>
            <w:rStyle w:val="Hipervnculo"/>
            <w:noProof/>
          </w:rPr>
          <w:t>5.3 Inicio de sesión</w:t>
        </w:r>
        <w:r>
          <w:rPr>
            <w:noProof/>
            <w:webHidden/>
          </w:rPr>
          <w:tab/>
        </w:r>
        <w:r>
          <w:rPr>
            <w:noProof/>
            <w:webHidden/>
          </w:rPr>
          <w:fldChar w:fldCharType="begin"/>
        </w:r>
        <w:r>
          <w:rPr>
            <w:noProof/>
            <w:webHidden/>
          </w:rPr>
          <w:instrText xml:space="preserve"> PAGEREF _Toc243305078 \h </w:instrText>
        </w:r>
        <w:r>
          <w:rPr>
            <w:noProof/>
            <w:webHidden/>
          </w:rPr>
        </w:r>
        <w:r>
          <w:rPr>
            <w:noProof/>
            <w:webHidden/>
          </w:rPr>
          <w:fldChar w:fldCharType="separate"/>
        </w:r>
        <w:r>
          <w:rPr>
            <w:noProof/>
            <w:webHidden/>
          </w:rPr>
          <w:t>9</w:t>
        </w:r>
        <w:r>
          <w:rPr>
            <w:noProof/>
            <w:webHidden/>
          </w:rPr>
          <w:fldChar w:fldCharType="end"/>
        </w:r>
      </w:hyperlink>
    </w:p>
    <w:p w14:paraId="7311AFE9" w14:textId="22BBEA13"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79" w:history="1">
        <w:r w:rsidRPr="00F00CAF">
          <w:rPr>
            <w:rStyle w:val="Hipervnculo"/>
            <w:noProof/>
          </w:rPr>
          <w:t>5.4 Recuperar contraseña</w:t>
        </w:r>
        <w:r>
          <w:rPr>
            <w:noProof/>
            <w:webHidden/>
          </w:rPr>
          <w:tab/>
        </w:r>
        <w:r>
          <w:rPr>
            <w:noProof/>
            <w:webHidden/>
          </w:rPr>
          <w:fldChar w:fldCharType="begin"/>
        </w:r>
        <w:r>
          <w:rPr>
            <w:noProof/>
            <w:webHidden/>
          </w:rPr>
          <w:instrText xml:space="preserve"> PAGEREF _Toc243305079 \h </w:instrText>
        </w:r>
        <w:r>
          <w:rPr>
            <w:noProof/>
            <w:webHidden/>
          </w:rPr>
        </w:r>
        <w:r>
          <w:rPr>
            <w:noProof/>
            <w:webHidden/>
          </w:rPr>
          <w:fldChar w:fldCharType="separate"/>
        </w:r>
        <w:r>
          <w:rPr>
            <w:noProof/>
            <w:webHidden/>
          </w:rPr>
          <w:t>10</w:t>
        </w:r>
        <w:r>
          <w:rPr>
            <w:noProof/>
            <w:webHidden/>
          </w:rPr>
          <w:fldChar w:fldCharType="end"/>
        </w:r>
      </w:hyperlink>
    </w:p>
    <w:p w14:paraId="089670F6" w14:textId="56E144E2"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80" w:history="1">
        <w:r w:rsidRPr="00F00CAF">
          <w:rPr>
            <w:rStyle w:val="Hipervnculo"/>
            <w:noProof/>
          </w:rPr>
          <w:t>6. Módulo del Socio</w:t>
        </w:r>
        <w:r>
          <w:rPr>
            <w:noProof/>
            <w:webHidden/>
          </w:rPr>
          <w:tab/>
        </w:r>
        <w:r>
          <w:rPr>
            <w:noProof/>
            <w:webHidden/>
          </w:rPr>
          <w:fldChar w:fldCharType="begin"/>
        </w:r>
        <w:r>
          <w:rPr>
            <w:noProof/>
            <w:webHidden/>
          </w:rPr>
          <w:instrText xml:space="preserve"> PAGEREF _Toc243305080 \h </w:instrText>
        </w:r>
        <w:r>
          <w:rPr>
            <w:noProof/>
            <w:webHidden/>
          </w:rPr>
        </w:r>
        <w:r>
          <w:rPr>
            <w:noProof/>
            <w:webHidden/>
          </w:rPr>
          <w:fldChar w:fldCharType="separate"/>
        </w:r>
        <w:r>
          <w:rPr>
            <w:noProof/>
            <w:webHidden/>
          </w:rPr>
          <w:t>11</w:t>
        </w:r>
        <w:r>
          <w:rPr>
            <w:noProof/>
            <w:webHidden/>
          </w:rPr>
          <w:fldChar w:fldCharType="end"/>
        </w:r>
      </w:hyperlink>
    </w:p>
    <w:p w14:paraId="0E7855D4" w14:textId="2C62EE5A"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81" w:history="1">
        <w:r w:rsidRPr="00F00CAF">
          <w:rPr>
            <w:rStyle w:val="Hipervnculo"/>
            <w:noProof/>
          </w:rPr>
          <w:t>6.1 Pantalla de Inicio: turno del día y calendario</w:t>
        </w:r>
        <w:r>
          <w:rPr>
            <w:noProof/>
            <w:webHidden/>
          </w:rPr>
          <w:tab/>
        </w:r>
        <w:r>
          <w:rPr>
            <w:noProof/>
            <w:webHidden/>
          </w:rPr>
          <w:fldChar w:fldCharType="begin"/>
        </w:r>
        <w:r>
          <w:rPr>
            <w:noProof/>
            <w:webHidden/>
          </w:rPr>
          <w:instrText xml:space="preserve"> PAGEREF _Toc243305081 \h </w:instrText>
        </w:r>
        <w:r>
          <w:rPr>
            <w:noProof/>
            <w:webHidden/>
          </w:rPr>
        </w:r>
        <w:r>
          <w:rPr>
            <w:noProof/>
            <w:webHidden/>
          </w:rPr>
          <w:fldChar w:fldCharType="separate"/>
        </w:r>
        <w:r>
          <w:rPr>
            <w:noProof/>
            <w:webHidden/>
          </w:rPr>
          <w:t>11</w:t>
        </w:r>
        <w:r>
          <w:rPr>
            <w:noProof/>
            <w:webHidden/>
          </w:rPr>
          <w:fldChar w:fldCharType="end"/>
        </w:r>
      </w:hyperlink>
    </w:p>
    <w:p w14:paraId="39814BEE" w14:textId="52664F1B"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82" w:history="1">
        <w:r w:rsidRPr="00F00CAF">
          <w:rPr>
            <w:rStyle w:val="Hipervnculo"/>
            <w:noProof/>
          </w:rPr>
          <w:t>6.2 Reportar una emergencia</w:t>
        </w:r>
        <w:r>
          <w:rPr>
            <w:noProof/>
            <w:webHidden/>
          </w:rPr>
          <w:tab/>
        </w:r>
        <w:r>
          <w:rPr>
            <w:noProof/>
            <w:webHidden/>
          </w:rPr>
          <w:fldChar w:fldCharType="begin"/>
        </w:r>
        <w:r>
          <w:rPr>
            <w:noProof/>
            <w:webHidden/>
          </w:rPr>
          <w:instrText xml:space="preserve"> PAGEREF _Toc243305082 \h </w:instrText>
        </w:r>
        <w:r>
          <w:rPr>
            <w:noProof/>
            <w:webHidden/>
          </w:rPr>
        </w:r>
        <w:r>
          <w:rPr>
            <w:noProof/>
            <w:webHidden/>
          </w:rPr>
          <w:fldChar w:fldCharType="separate"/>
        </w:r>
        <w:r>
          <w:rPr>
            <w:noProof/>
            <w:webHidden/>
          </w:rPr>
          <w:t>11</w:t>
        </w:r>
        <w:r>
          <w:rPr>
            <w:noProof/>
            <w:webHidden/>
          </w:rPr>
          <w:fldChar w:fldCharType="end"/>
        </w:r>
      </w:hyperlink>
    </w:p>
    <w:p w14:paraId="304ABFDB" w14:textId="1C589C37"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83" w:history="1">
        <w:r w:rsidRPr="00F00CAF">
          <w:rPr>
            <w:rStyle w:val="Hipervnculo"/>
            <w:noProof/>
          </w:rPr>
          <w:t>6.3 Notificaciones</w:t>
        </w:r>
        <w:r>
          <w:rPr>
            <w:noProof/>
            <w:webHidden/>
          </w:rPr>
          <w:tab/>
        </w:r>
        <w:r>
          <w:rPr>
            <w:noProof/>
            <w:webHidden/>
          </w:rPr>
          <w:fldChar w:fldCharType="begin"/>
        </w:r>
        <w:r>
          <w:rPr>
            <w:noProof/>
            <w:webHidden/>
          </w:rPr>
          <w:instrText xml:space="preserve"> PAGEREF _Toc243305083 \h </w:instrText>
        </w:r>
        <w:r>
          <w:rPr>
            <w:noProof/>
            <w:webHidden/>
          </w:rPr>
        </w:r>
        <w:r>
          <w:rPr>
            <w:noProof/>
            <w:webHidden/>
          </w:rPr>
          <w:fldChar w:fldCharType="separate"/>
        </w:r>
        <w:r>
          <w:rPr>
            <w:noProof/>
            <w:webHidden/>
          </w:rPr>
          <w:t>12</w:t>
        </w:r>
        <w:r>
          <w:rPr>
            <w:noProof/>
            <w:webHidden/>
          </w:rPr>
          <w:fldChar w:fldCharType="end"/>
        </w:r>
      </w:hyperlink>
    </w:p>
    <w:p w14:paraId="3EAEF898" w14:textId="1F04BA41"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84" w:history="1">
        <w:r w:rsidRPr="00F00CAF">
          <w:rPr>
            <w:rStyle w:val="Hipervnculo"/>
            <w:noProof/>
          </w:rPr>
          <w:t>6.4 Consultar multas del pozo</w:t>
        </w:r>
        <w:r>
          <w:rPr>
            <w:noProof/>
            <w:webHidden/>
          </w:rPr>
          <w:tab/>
        </w:r>
        <w:r>
          <w:rPr>
            <w:noProof/>
            <w:webHidden/>
          </w:rPr>
          <w:fldChar w:fldCharType="begin"/>
        </w:r>
        <w:r>
          <w:rPr>
            <w:noProof/>
            <w:webHidden/>
          </w:rPr>
          <w:instrText xml:space="preserve"> PAGEREF _Toc243305084 \h </w:instrText>
        </w:r>
        <w:r>
          <w:rPr>
            <w:noProof/>
            <w:webHidden/>
          </w:rPr>
        </w:r>
        <w:r>
          <w:rPr>
            <w:noProof/>
            <w:webHidden/>
          </w:rPr>
          <w:fldChar w:fldCharType="separate"/>
        </w:r>
        <w:r>
          <w:rPr>
            <w:noProof/>
            <w:webHidden/>
          </w:rPr>
          <w:t>12</w:t>
        </w:r>
        <w:r>
          <w:rPr>
            <w:noProof/>
            <w:webHidden/>
          </w:rPr>
          <w:fldChar w:fldCharType="end"/>
        </w:r>
      </w:hyperlink>
    </w:p>
    <w:p w14:paraId="5983B65C" w14:textId="685554E0"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85" w:history="1">
        <w:r w:rsidRPr="00F00CAF">
          <w:rPr>
            <w:rStyle w:val="Hipervnculo"/>
            <w:noProof/>
          </w:rPr>
          <w:t>6.5 Registrar agua de sobra</w:t>
        </w:r>
        <w:r>
          <w:rPr>
            <w:noProof/>
            <w:webHidden/>
          </w:rPr>
          <w:tab/>
        </w:r>
        <w:r>
          <w:rPr>
            <w:noProof/>
            <w:webHidden/>
          </w:rPr>
          <w:fldChar w:fldCharType="begin"/>
        </w:r>
        <w:r>
          <w:rPr>
            <w:noProof/>
            <w:webHidden/>
          </w:rPr>
          <w:instrText xml:space="preserve"> PAGEREF _Toc243305085 \h </w:instrText>
        </w:r>
        <w:r>
          <w:rPr>
            <w:noProof/>
            <w:webHidden/>
          </w:rPr>
        </w:r>
        <w:r>
          <w:rPr>
            <w:noProof/>
            <w:webHidden/>
          </w:rPr>
          <w:fldChar w:fldCharType="separate"/>
        </w:r>
        <w:r>
          <w:rPr>
            <w:noProof/>
            <w:webHidden/>
          </w:rPr>
          <w:t>13</w:t>
        </w:r>
        <w:r>
          <w:rPr>
            <w:noProof/>
            <w:webHidden/>
          </w:rPr>
          <w:fldChar w:fldCharType="end"/>
        </w:r>
      </w:hyperlink>
    </w:p>
    <w:p w14:paraId="2CF7CAC7" w14:textId="768EAEDD"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86" w:history="1">
        <w:r w:rsidRPr="00F00CAF">
          <w:rPr>
            <w:rStyle w:val="Hipervnculo"/>
            <w:noProof/>
          </w:rPr>
          <w:t>6.6 Estadísticas</w:t>
        </w:r>
        <w:r>
          <w:rPr>
            <w:noProof/>
            <w:webHidden/>
          </w:rPr>
          <w:tab/>
        </w:r>
        <w:r>
          <w:rPr>
            <w:noProof/>
            <w:webHidden/>
          </w:rPr>
          <w:fldChar w:fldCharType="begin"/>
        </w:r>
        <w:r>
          <w:rPr>
            <w:noProof/>
            <w:webHidden/>
          </w:rPr>
          <w:instrText xml:space="preserve"> PAGEREF _Toc243305086 \h </w:instrText>
        </w:r>
        <w:r>
          <w:rPr>
            <w:noProof/>
            <w:webHidden/>
          </w:rPr>
        </w:r>
        <w:r>
          <w:rPr>
            <w:noProof/>
            <w:webHidden/>
          </w:rPr>
          <w:fldChar w:fldCharType="separate"/>
        </w:r>
        <w:r>
          <w:rPr>
            <w:noProof/>
            <w:webHidden/>
          </w:rPr>
          <w:t>14</w:t>
        </w:r>
        <w:r>
          <w:rPr>
            <w:noProof/>
            <w:webHidden/>
          </w:rPr>
          <w:fldChar w:fldCharType="end"/>
        </w:r>
      </w:hyperlink>
    </w:p>
    <w:p w14:paraId="392B0897" w14:textId="0F3ECEDA"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87" w:history="1">
        <w:r w:rsidRPr="00F00CAF">
          <w:rPr>
            <w:rStyle w:val="Hipervnculo"/>
            <w:noProof/>
          </w:rPr>
          <w:t>6.7 Historial de turnos y exportación a PDF</w:t>
        </w:r>
        <w:r>
          <w:rPr>
            <w:noProof/>
            <w:webHidden/>
          </w:rPr>
          <w:tab/>
        </w:r>
        <w:r>
          <w:rPr>
            <w:noProof/>
            <w:webHidden/>
          </w:rPr>
          <w:fldChar w:fldCharType="begin"/>
        </w:r>
        <w:r>
          <w:rPr>
            <w:noProof/>
            <w:webHidden/>
          </w:rPr>
          <w:instrText xml:space="preserve"> PAGEREF _Toc243305087 \h </w:instrText>
        </w:r>
        <w:r>
          <w:rPr>
            <w:noProof/>
            <w:webHidden/>
          </w:rPr>
        </w:r>
        <w:r>
          <w:rPr>
            <w:noProof/>
            <w:webHidden/>
          </w:rPr>
          <w:fldChar w:fldCharType="separate"/>
        </w:r>
        <w:r>
          <w:rPr>
            <w:noProof/>
            <w:webHidden/>
          </w:rPr>
          <w:t>14</w:t>
        </w:r>
        <w:r>
          <w:rPr>
            <w:noProof/>
            <w:webHidden/>
          </w:rPr>
          <w:fldChar w:fldCharType="end"/>
        </w:r>
      </w:hyperlink>
    </w:p>
    <w:p w14:paraId="42F54998" w14:textId="3EB39F64"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88" w:history="1">
        <w:r w:rsidRPr="00F00CAF">
          <w:rPr>
            <w:rStyle w:val="Hipervnculo"/>
            <w:noProof/>
          </w:rPr>
          <w:t>6.8 Perfil</w:t>
        </w:r>
        <w:r>
          <w:rPr>
            <w:noProof/>
            <w:webHidden/>
          </w:rPr>
          <w:tab/>
        </w:r>
        <w:r>
          <w:rPr>
            <w:noProof/>
            <w:webHidden/>
          </w:rPr>
          <w:fldChar w:fldCharType="begin"/>
        </w:r>
        <w:r>
          <w:rPr>
            <w:noProof/>
            <w:webHidden/>
          </w:rPr>
          <w:instrText xml:space="preserve"> PAGEREF _Toc243305088 \h </w:instrText>
        </w:r>
        <w:r>
          <w:rPr>
            <w:noProof/>
            <w:webHidden/>
          </w:rPr>
        </w:r>
        <w:r>
          <w:rPr>
            <w:noProof/>
            <w:webHidden/>
          </w:rPr>
          <w:fldChar w:fldCharType="separate"/>
        </w:r>
        <w:r>
          <w:rPr>
            <w:noProof/>
            <w:webHidden/>
          </w:rPr>
          <w:t>15</w:t>
        </w:r>
        <w:r>
          <w:rPr>
            <w:noProof/>
            <w:webHidden/>
          </w:rPr>
          <w:fldChar w:fldCharType="end"/>
        </w:r>
      </w:hyperlink>
    </w:p>
    <w:p w14:paraId="571523A9" w14:textId="0C81ADC4"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89" w:history="1">
        <w:r w:rsidRPr="00F00CAF">
          <w:rPr>
            <w:rStyle w:val="Hipervnculo"/>
            <w:noProof/>
          </w:rPr>
          <w:t>7. Módulo del Contador</w:t>
        </w:r>
        <w:r>
          <w:rPr>
            <w:noProof/>
            <w:webHidden/>
          </w:rPr>
          <w:tab/>
        </w:r>
        <w:r>
          <w:rPr>
            <w:noProof/>
            <w:webHidden/>
          </w:rPr>
          <w:fldChar w:fldCharType="begin"/>
        </w:r>
        <w:r>
          <w:rPr>
            <w:noProof/>
            <w:webHidden/>
          </w:rPr>
          <w:instrText xml:space="preserve"> PAGEREF _Toc243305089 \h </w:instrText>
        </w:r>
        <w:r>
          <w:rPr>
            <w:noProof/>
            <w:webHidden/>
          </w:rPr>
        </w:r>
        <w:r>
          <w:rPr>
            <w:noProof/>
            <w:webHidden/>
          </w:rPr>
          <w:fldChar w:fldCharType="separate"/>
        </w:r>
        <w:r>
          <w:rPr>
            <w:noProof/>
            <w:webHidden/>
          </w:rPr>
          <w:t>16</w:t>
        </w:r>
        <w:r>
          <w:rPr>
            <w:noProof/>
            <w:webHidden/>
          </w:rPr>
          <w:fldChar w:fldCharType="end"/>
        </w:r>
      </w:hyperlink>
    </w:p>
    <w:p w14:paraId="6105E342" w14:textId="589CCFC8"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90" w:history="1">
        <w:r w:rsidRPr="00F00CAF">
          <w:rPr>
            <w:rStyle w:val="Hipervnculo"/>
            <w:noProof/>
          </w:rPr>
          <w:t>7.1 Registrar una multa</w:t>
        </w:r>
        <w:r>
          <w:rPr>
            <w:noProof/>
            <w:webHidden/>
          </w:rPr>
          <w:tab/>
        </w:r>
        <w:r>
          <w:rPr>
            <w:noProof/>
            <w:webHidden/>
          </w:rPr>
          <w:fldChar w:fldCharType="begin"/>
        </w:r>
        <w:r>
          <w:rPr>
            <w:noProof/>
            <w:webHidden/>
          </w:rPr>
          <w:instrText xml:space="preserve"> PAGEREF _Toc243305090 \h </w:instrText>
        </w:r>
        <w:r>
          <w:rPr>
            <w:noProof/>
            <w:webHidden/>
          </w:rPr>
        </w:r>
        <w:r>
          <w:rPr>
            <w:noProof/>
            <w:webHidden/>
          </w:rPr>
          <w:fldChar w:fldCharType="separate"/>
        </w:r>
        <w:r>
          <w:rPr>
            <w:noProof/>
            <w:webHidden/>
          </w:rPr>
          <w:t>16</w:t>
        </w:r>
        <w:r>
          <w:rPr>
            <w:noProof/>
            <w:webHidden/>
          </w:rPr>
          <w:fldChar w:fldCharType="end"/>
        </w:r>
      </w:hyperlink>
    </w:p>
    <w:p w14:paraId="39EC4527" w14:textId="1D0DF359"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91" w:history="1">
        <w:r w:rsidRPr="00F00CAF">
          <w:rPr>
            <w:rStyle w:val="Hipervnculo"/>
            <w:noProof/>
          </w:rPr>
          <w:t>7.2 Marcar como pagada, editar o eliminar una multa</w:t>
        </w:r>
        <w:r>
          <w:rPr>
            <w:noProof/>
            <w:webHidden/>
          </w:rPr>
          <w:tab/>
        </w:r>
        <w:r>
          <w:rPr>
            <w:noProof/>
            <w:webHidden/>
          </w:rPr>
          <w:fldChar w:fldCharType="begin"/>
        </w:r>
        <w:r>
          <w:rPr>
            <w:noProof/>
            <w:webHidden/>
          </w:rPr>
          <w:instrText xml:space="preserve"> PAGEREF _Toc243305091 \h </w:instrText>
        </w:r>
        <w:r>
          <w:rPr>
            <w:noProof/>
            <w:webHidden/>
          </w:rPr>
        </w:r>
        <w:r>
          <w:rPr>
            <w:noProof/>
            <w:webHidden/>
          </w:rPr>
          <w:fldChar w:fldCharType="separate"/>
        </w:r>
        <w:r>
          <w:rPr>
            <w:noProof/>
            <w:webHidden/>
          </w:rPr>
          <w:t>17</w:t>
        </w:r>
        <w:r>
          <w:rPr>
            <w:noProof/>
            <w:webHidden/>
          </w:rPr>
          <w:fldChar w:fldCharType="end"/>
        </w:r>
      </w:hyperlink>
    </w:p>
    <w:p w14:paraId="3825AB68" w14:textId="3AC4E1B3"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92" w:history="1">
        <w:r w:rsidRPr="00F00CAF">
          <w:rPr>
            <w:rStyle w:val="Hipervnculo"/>
            <w:noProof/>
          </w:rPr>
          <w:t>7.3 Registrar un recorrido (día sin servicio)</w:t>
        </w:r>
        <w:r>
          <w:rPr>
            <w:noProof/>
            <w:webHidden/>
          </w:rPr>
          <w:tab/>
        </w:r>
        <w:r>
          <w:rPr>
            <w:noProof/>
            <w:webHidden/>
          </w:rPr>
          <w:fldChar w:fldCharType="begin"/>
        </w:r>
        <w:r>
          <w:rPr>
            <w:noProof/>
            <w:webHidden/>
          </w:rPr>
          <w:instrText xml:space="preserve"> PAGEREF _Toc243305092 \h </w:instrText>
        </w:r>
        <w:r>
          <w:rPr>
            <w:noProof/>
            <w:webHidden/>
          </w:rPr>
        </w:r>
        <w:r>
          <w:rPr>
            <w:noProof/>
            <w:webHidden/>
          </w:rPr>
          <w:fldChar w:fldCharType="separate"/>
        </w:r>
        <w:r>
          <w:rPr>
            <w:noProof/>
            <w:webHidden/>
          </w:rPr>
          <w:t>17</w:t>
        </w:r>
        <w:r>
          <w:rPr>
            <w:noProof/>
            <w:webHidden/>
          </w:rPr>
          <w:fldChar w:fldCharType="end"/>
        </w:r>
      </w:hyperlink>
    </w:p>
    <w:p w14:paraId="182D7E24" w14:textId="380B0FC1"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93" w:history="1">
        <w:r w:rsidRPr="00F00CAF">
          <w:rPr>
            <w:rStyle w:val="Hipervnculo"/>
            <w:noProof/>
          </w:rPr>
          <w:t>8. ¿Cómo se asignan los turnos?</w:t>
        </w:r>
        <w:r>
          <w:rPr>
            <w:noProof/>
            <w:webHidden/>
          </w:rPr>
          <w:tab/>
        </w:r>
        <w:r>
          <w:rPr>
            <w:noProof/>
            <w:webHidden/>
          </w:rPr>
          <w:fldChar w:fldCharType="begin"/>
        </w:r>
        <w:r>
          <w:rPr>
            <w:noProof/>
            <w:webHidden/>
          </w:rPr>
          <w:instrText xml:space="preserve"> PAGEREF _Toc243305093 \h </w:instrText>
        </w:r>
        <w:r>
          <w:rPr>
            <w:noProof/>
            <w:webHidden/>
          </w:rPr>
        </w:r>
        <w:r>
          <w:rPr>
            <w:noProof/>
            <w:webHidden/>
          </w:rPr>
          <w:fldChar w:fldCharType="separate"/>
        </w:r>
        <w:r>
          <w:rPr>
            <w:noProof/>
            <w:webHidden/>
          </w:rPr>
          <w:t>18</w:t>
        </w:r>
        <w:r>
          <w:rPr>
            <w:noProof/>
            <w:webHidden/>
          </w:rPr>
          <w:fldChar w:fldCharType="end"/>
        </w:r>
      </w:hyperlink>
    </w:p>
    <w:p w14:paraId="244CD7E3" w14:textId="08243CE7"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94" w:history="1">
        <w:r w:rsidRPr="00F00CAF">
          <w:rPr>
            <w:rStyle w:val="Hipervnculo"/>
            <w:noProof/>
          </w:rPr>
          <w:t>9. Preguntas frecuentes y solución de problemas</w:t>
        </w:r>
        <w:r>
          <w:rPr>
            <w:noProof/>
            <w:webHidden/>
          </w:rPr>
          <w:tab/>
        </w:r>
        <w:r>
          <w:rPr>
            <w:noProof/>
            <w:webHidden/>
          </w:rPr>
          <w:fldChar w:fldCharType="begin"/>
        </w:r>
        <w:r>
          <w:rPr>
            <w:noProof/>
            <w:webHidden/>
          </w:rPr>
          <w:instrText xml:space="preserve"> PAGEREF _Toc243305094 \h </w:instrText>
        </w:r>
        <w:r>
          <w:rPr>
            <w:noProof/>
            <w:webHidden/>
          </w:rPr>
        </w:r>
        <w:r>
          <w:rPr>
            <w:noProof/>
            <w:webHidden/>
          </w:rPr>
          <w:fldChar w:fldCharType="separate"/>
        </w:r>
        <w:r>
          <w:rPr>
            <w:noProof/>
            <w:webHidden/>
          </w:rPr>
          <w:t>19</w:t>
        </w:r>
        <w:r>
          <w:rPr>
            <w:noProof/>
            <w:webHidden/>
          </w:rPr>
          <w:fldChar w:fldCharType="end"/>
        </w:r>
      </w:hyperlink>
    </w:p>
    <w:p w14:paraId="3302EAC5" w14:textId="6ADAB44F"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95" w:history="1">
        <w:r w:rsidRPr="00F00CAF">
          <w:rPr>
            <w:rStyle w:val="Hipervnculo"/>
            <w:noProof/>
          </w:rPr>
          <w:t>10. Glosario</w:t>
        </w:r>
        <w:r>
          <w:rPr>
            <w:noProof/>
            <w:webHidden/>
          </w:rPr>
          <w:tab/>
        </w:r>
        <w:r>
          <w:rPr>
            <w:noProof/>
            <w:webHidden/>
          </w:rPr>
          <w:fldChar w:fldCharType="begin"/>
        </w:r>
        <w:r>
          <w:rPr>
            <w:noProof/>
            <w:webHidden/>
          </w:rPr>
          <w:instrText xml:space="preserve"> PAGEREF _Toc243305095 \h </w:instrText>
        </w:r>
        <w:r>
          <w:rPr>
            <w:noProof/>
            <w:webHidden/>
          </w:rPr>
        </w:r>
        <w:r>
          <w:rPr>
            <w:noProof/>
            <w:webHidden/>
          </w:rPr>
          <w:fldChar w:fldCharType="separate"/>
        </w:r>
        <w:r>
          <w:rPr>
            <w:noProof/>
            <w:webHidden/>
          </w:rPr>
          <w:t>19</w:t>
        </w:r>
        <w:r>
          <w:rPr>
            <w:noProof/>
            <w:webHidden/>
          </w:rPr>
          <w:fldChar w:fldCharType="end"/>
        </w:r>
      </w:hyperlink>
    </w:p>
    <w:p w14:paraId="11F5501A" w14:textId="4886A4D7"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96" w:history="1">
        <w:r w:rsidRPr="00F00CAF">
          <w:rPr>
            <w:rStyle w:val="Hipervnculo"/>
            <w:noProof/>
          </w:rPr>
          <w:t>11. Soporte y contacto</w:t>
        </w:r>
        <w:r>
          <w:rPr>
            <w:noProof/>
            <w:webHidden/>
          </w:rPr>
          <w:tab/>
        </w:r>
        <w:r>
          <w:rPr>
            <w:noProof/>
            <w:webHidden/>
          </w:rPr>
          <w:fldChar w:fldCharType="begin"/>
        </w:r>
        <w:r>
          <w:rPr>
            <w:noProof/>
            <w:webHidden/>
          </w:rPr>
          <w:instrText xml:space="preserve"> PAGEREF _Toc243305096 \h </w:instrText>
        </w:r>
        <w:r>
          <w:rPr>
            <w:noProof/>
            <w:webHidden/>
          </w:rPr>
        </w:r>
        <w:r>
          <w:rPr>
            <w:noProof/>
            <w:webHidden/>
          </w:rPr>
          <w:fldChar w:fldCharType="separate"/>
        </w:r>
        <w:r>
          <w:rPr>
            <w:noProof/>
            <w:webHidden/>
          </w:rPr>
          <w:t>20</w:t>
        </w:r>
        <w:r>
          <w:rPr>
            <w:noProof/>
            <w:webHidden/>
          </w:rPr>
          <w:fldChar w:fldCharType="end"/>
        </w:r>
      </w:hyperlink>
    </w:p>
    <w:p>
      <w:r>
        <w:br w:type="page"/>
      </w:r>
    </w:p>
    <w:p w14:paraId="3D0C03CF" w14:textId="77777777" w:rsidR="0004152A" w:rsidRDefault="00000000">
      <w:pPr>
        <w:jc w:val="center"/>
      </w:pPr>
      <w:r>
        <w:rPr>
          <w:b/>
          <w:sz w:val="28"/>
        </w:rPr>
        <w:lastRenderedPageBreak/>
        <w:t>ÍNDICE DE FIGURAS</w:t>
      </w:r>
    </w:p>
    <w:p>
      <w:pPr>
        <w:pStyle w:val="Indice_Figuras_Tablas"/>
      </w:pPr>
      <w:r>
        <w:fldChar w:fldCharType="begin"/>
      </w:r>
      <w:r>
        <w:instrText xml:space="preserve"> TOC \h \z \t "Cap_Figura,1" </w:instrText>
      </w:r>
      <w:r>
        <w:fldChar w:fldCharType="separate"/>
      </w:r>
      <w:r>
        <w:t xml:space="preserve">Figura 1. Pantalla de inicio y selección de pozo.</w:t>
      </w:r>
      <w:r>
        <w:tab/>
        <w:t xml:space="preserve">9</w:t>
      </w:r>
    </w:p>
    <w:p>
      <w:pPr>
        <w:pStyle w:val="Indice_Figuras_Tablas"/>
      </w:pPr>
      <w:r>
        <w:t xml:space="preserve">Figura 2. Consulta pública de socios y turno actual.</w:t>
      </w:r>
      <w:r>
        <w:tab/>
        <w:t xml:space="preserve">9</w:t>
      </w:r>
    </w:p>
    <w:p>
      <w:pPr>
        <w:pStyle w:val="Indice_Figuras_Tablas"/>
      </w:pPr>
      <w:r>
        <w:t xml:space="preserve">Figura 3. Pantalla de inicio de sesión.</w:t>
      </w:r>
      <w:r>
        <w:tab/>
        <w:t xml:space="preserve">10</w:t>
      </w:r>
    </w:p>
    <w:p>
      <w:pPr>
        <w:pStyle w:val="Indice_Figuras_Tablas"/>
      </w:pPr>
      <w:r>
        <w:t xml:space="preserve">Figura 4. Recuperación de contraseña.</w:t>
      </w:r>
      <w:r>
        <w:tab/>
        <w:t xml:space="preserve">10</w:t>
      </w:r>
    </w:p>
    <w:p>
      <w:pPr>
        <w:pStyle w:val="Indice_Figuras_Tablas"/>
      </w:pPr>
      <w:r>
        <w:t xml:space="preserve">Figura 5. Pantalla de Inicio del socio.</w:t>
      </w:r>
      <w:r>
        <w:tab/>
        <w:t xml:space="preserve">12</w:t>
      </w:r>
    </w:p>
    <w:p>
      <w:pPr>
        <w:pStyle w:val="Indice_Figuras_Tablas"/>
      </w:pPr>
      <w:r>
        <w:t xml:space="preserve">Figura 6. Ventana para reportar una emergencia.</w:t>
      </w:r>
      <w:r>
        <w:tab/>
        <w:t xml:space="preserve">12</w:t>
      </w:r>
    </w:p>
    <w:p>
      <w:pPr>
        <w:pStyle w:val="Indice_Figuras_Tablas"/>
      </w:pPr>
      <w:r>
        <w:t xml:space="preserve">Figura 7. Ventana de notificaciones.</w:t>
      </w:r>
      <w:r>
        <w:tab/>
        <w:t xml:space="preserve">13</w:t>
      </w:r>
    </w:p>
    <w:p>
      <w:pPr>
        <w:pStyle w:val="Indice_Figuras_Tablas"/>
      </w:pPr>
      <w:r>
        <w:t xml:space="preserve">Figura 8. Consulta de multas del pozo.</w:t>
      </w:r>
      <w:r>
        <w:tab/>
        <w:t xml:space="preserve">13</w:t>
      </w:r>
    </w:p>
    <w:p>
      <w:pPr>
        <w:pStyle w:val="Indice_Figuras_Tablas"/>
      </w:pPr>
      <w:r>
        <w:t xml:space="preserve">Figura 9. Registro de agua de sobra.</w:t>
      </w:r>
      <w:r>
        <w:tab/>
        <w:t xml:space="preserve">14</w:t>
      </w:r>
    </w:p>
    <w:p>
      <w:pPr>
        <w:pStyle w:val="Indice_Figuras_Tablas"/>
      </w:pPr>
      <w:r>
        <w:t xml:space="preserve">Figura 10. Pantalla de estadísticas.</w:t>
      </w:r>
      <w:r>
        <w:tab/>
        <w:t xml:space="preserve">14</w:t>
      </w:r>
    </w:p>
    <w:p>
      <w:pPr>
        <w:pStyle w:val="Indice_Figuras_Tablas"/>
      </w:pPr>
      <w:r>
        <w:t xml:space="preserve">Figura 11. Historial mensual de turnos.</w:t>
      </w:r>
      <w:r>
        <w:tab/>
        <w:t xml:space="preserve">15</w:t>
      </w:r>
    </w:p>
    <w:p>
      <w:pPr>
        <w:pStyle w:val="Indice_Figuras_Tablas"/>
      </w:pPr>
      <w:r>
        <w:t xml:space="preserve">Figura 12. Pantalla de perfil.</w:t>
      </w:r>
      <w:r>
        <w:tab/>
        <w:t xml:space="preserve">15</w:t>
      </w:r>
    </w:p>
    <w:p>
      <w:pPr>
        <w:pStyle w:val="Indice_Figuras_Tablas"/>
      </w:pPr>
      <w:r>
        <w:t xml:space="preserve">Figura 13. Lista de multas del pozo (contador).</w:t>
      </w:r>
      <w:r>
        <w:tab/>
        <w:t xml:space="preserve">16</w:t>
      </w:r>
    </w:p>
    <w:p>
      <w:pPr>
        <w:pStyle w:val="Indice_Figuras_Tablas"/>
      </w:pPr>
      <w:r>
        <w:t xml:space="preserve">Figura 14. Formulario para registrar una multa.</w:t>
      </w:r>
      <w:r>
        <w:tab/>
        <w:t xml:space="preserve">16</w:t>
      </w:r>
    </w:p>
    <w:p>
      <w:pPr>
        <w:pStyle w:val="Indice_Figuras_Tablas"/>
      </w:pPr>
      <w:r>
        <w:t xml:space="preserve">Figura 15. Detalle de una multa con sus acciones.</w:t>
      </w:r>
      <w:r>
        <w:tab/>
        <w:t xml:space="preserve">17</w:t>
      </w:r>
    </w:p>
    <w:p>
      <w:pPr>
        <w:pStyle w:val="Indice_Figuras_Tablas"/>
      </w:pPr>
      <w:r>
        <w:t xml:space="preserve">Figura 16. Calendario de recorridos.</w:t>
      </w:r>
      <w:r>
        <w:tab/>
        <w:t xml:space="preserve">18</w:t>
      </w:r>
    </w:p>
    <w:p>
      <w:pPr>
        <w:pStyle w:val="Indice_Figuras_Tablas"/>
      </w:pPr>
      <w:r>
        <w:t xml:space="preserve">Figura 17. Selección del motivo del recorrido.</w:t>
      </w:r>
      <w:r>
        <w:tab/>
        <w:t xml:space="preserve">18</w:t>
      </w:r>
      <w:r>
        <w:fldChar w:fldCharType="end"/>
      </w:r>
    </w:p>
    <w:p>
      <w:r>
        <w:br w:type="page"/>
      </w:r>
    </w:p>
    <w:p w14:paraId="3D0C03CF" w14:textId="77777777" w:rsidR="0004152A" w:rsidRDefault="00000000">
      <w:pPr>
        <w:jc w:val="center"/>
      </w:pPr>
      <w:r>
        <w:rPr>
          <w:b/>
          <w:sz w:val="28"/>
        </w:rPr>
        <w:lastRenderedPageBreak/>
        <w:t>ÍNDICE DE TABLAS</w:t>
      </w:r>
    </w:p>
    <w:p>
      <w:pPr>
        <w:pStyle w:val="Indice_Figuras_Tablas"/>
      </w:pPr>
      <w:r>
        <w:fldChar w:fldCharType="begin"/>
      </w:r>
      <w:r>
        <w:instrText xml:space="preserve"> TOC \h \z \t "Cap_Tabla,1" </w:instrText>
      </w:r>
      <w:r>
        <w:fldChar w:fldCharType="separate"/>
      </w:r>
      <w:r>
        <w:t xml:space="preserve">Tabla 1. Requisitos mínimos de uso.</w:t>
      </w:r>
      <w:r>
        <w:tab/>
        <w:t xml:space="preserve">6</w:t>
      </w:r>
    </w:p>
    <w:p>
      <w:pPr>
        <w:pStyle w:val="Indice_Figuras_Tablas"/>
      </w:pPr>
      <w:r>
        <w:t xml:space="preserve">Tabla 2. Perfiles de usuario de la aplicación.</w:t>
      </w:r>
      <w:r>
        <w:tab/>
        <w:t xml:space="preserve">7</w:t>
      </w:r>
    </w:p>
    <w:p>
      <w:pPr>
        <w:pStyle w:val="Indice_Figuras_Tablas"/>
      </w:pPr>
      <w:r>
        <w:t xml:space="preserve">Tabla 3. Significado de los colores del calendario.</w:t>
      </w:r>
      <w:r>
        <w:tab/>
        <w:t xml:space="preserve">11</w:t>
      </w:r>
    </w:p>
    <w:p>
      <w:pPr>
        <w:pStyle w:val="Indice_Figuras_Tablas"/>
      </w:pPr>
      <w:r>
        <w:t xml:space="preserve">Tabla 4. Problemas frecuentes y su solución.</w:t>
      </w:r>
      <w:r>
        <w:tab/>
        <w:t xml:space="preserve">19</w:t>
      </w:r>
    </w:p>
    <w:p>
      <w:pPr>
        <w:pStyle w:val="Indice_Figuras_Tablas"/>
      </w:pPr>
      <w:r>
        <w:t xml:space="preserve">Tabla 5. Glosario de términos.</w:t>
      </w:r>
      <w:r>
        <w:tab/>
        <w:t xml:space="preserve">20</w:t>
      </w:r>
    </w:p>
    <w:p>
      <w:pPr>
        <w:pStyle w:val="Indice_Figuras_Tablas"/>
      </w:pPr>
      <w:r>
        <w:t xml:space="preserve">Tabla 6. Datos de contacto para soporte.</w:t>
      </w:r>
      <w:r>
        <w:tab/>
        <w:t xml:space="preserve">20</w:t>
      </w:r>
      <w:r>
        <w:fldChar w:fldCharType="end"/>
      </w:r>
    </w:p>
    <w:p w14:paraId="6C8D0181" w14:textId="0B0EA255" w:rsidR="0004152A" w:rsidRDefault="00000000">
      <w:r>
        <w:fldChar w:fldCharType="end"/>
      </w:r>
    </w:p>
    <w:p w14:paraId="787FB642" w14:textId="77777777" w:rsidR="0004152A" w:rsidRDefault="00000000">
      <w:r>
        <w:br w:type="page"/>
      </w:r>
    </w:p>
    <w:p w14:paraId="568000AE" w14:textId="77777777" w:rsidR="0004152A" w:rsidRDefault="00000000">
      <w:pPr>
        <w:pStyle w:val="Ttulo1"/>
      </w:pPr>
      <w:bookmarkStart w:id="0" w:name="_Toc243305068"/>
      <w:r>
        <w:lastRenderedPageBreak/>
        <w:t>1. Introducción</w:t>
      </w:r>
      <w:bookmarkEnd w:id="0"/>
    </w:p>
    <w:p w14:paraId="07A6F30C" w14:textId="77777777" w:rsidR="0004152A" w:rsidRDefault="00000000">
      <w:pPr>
        <w:jc w:val="both"/>
      </w:pPr>
      <w:r>
        <w:t>El presente manual describe el uso de la aplicación móvil “Turnos de Pozo”, desarrollada para administrar de forma ordenada y transparente los turnos de agua de los pozos comunitarios San Isidro, Zapata y Cárdenas, pertenecientes al Ejido de San José Carpinteros. La aplicación sustituye el control manual en libretas y permite que cada socio consulte su turno, sus multas y los avisos del pozo desde su teléfono celular.</w:t>
      </w:r>
    </w:p>
    <w:p w14:paraId="2AC6D30D" w14:textId="77777777" w:rsidR="0004152A" w:rsidRDefault="00000000">
      <w:pPr>
        <w:pStyle w:val="Ttulo2"/>
      </w:pPr>
      <w:bookmarkStart w:id="1" w:name="_Toc243305069"/>
      <w:r>
        <w:t>1.1 Objetivo del manual</w:t>
      </w:r>
      <w:bookmarkEnd w:id="1"/>
    </w:p>
    <w:p w14:paraId="289B5C56" w14:textId="77777777" w:rsidR="0004152A" w:rsidRDefault="00000000">
      <w:pPr>
        <w:jc w:val="both"/>
      </w:pPr>
      <w:r>
        <w:t>Guiar a los socios, contadores y usuarios en general, paso a paso, en el uso de cada una de las pantallas y funciones de la aplicación, de manera que puedan utilizarla sin necesidad de conocimientos técnicos.</w:t>
      </w:r>
    </w:p>
    <w:p w14:paraId="6B321513" w14:textId="77777777" w:rsidR="0004152A" w:rsidRDefault="00000000">
      <w:pPr>
        <w:pStyle w:val="Ttulo2"/>
      </w:pPr>
      <w:bookmarkStart w:id="2" w:name="_Toc243305070"/>
      <w:r>
        <w:t>1.2 Alcance</w:t>
      </w:r>
      <w:bookmarkEnd w:id="2"/>
    </w:p>
    <w:p w14:paraId="7B5F5ED4" w14:textId="77777777" w:rsidR="0004152A" w:rsidRDefault="00000000">
      <w:pPr>
        <w:jc w:val="both"/>
      </w:pPr>
      <w:r>
        <w:t>Este documento abarca la instalación de la aplicación, el inicio de sesión, la recuperación de contraseña, las funciones del perfil Socio, las funciones del perfil Contador, la consulta pública de turnos y la solución de los problemas más comunes.</w:t>
      </w:r>
    </w:p>
    <w:p w14:paraId="14C5DEA2" w14:textId="77777777" w:rsidR="0004152A" w:rsidRDefault="00000000">
      <w:pPr>
        <w:pStyle w:val="Ttulo2"/>
      </w:pPr>
      <w:bookmarkStart w:id="3" w:name="_Toc243305071"/>
      <w:r>
        <w:t>1.3 ¿A quién va dirigido?</w:t>
      </w:r>
      <w:bookmarkEnd w:id="3"/>
    </w:p>
    <w:p w14:paraId="05FAAAD2" w14:textId="77777777" w:rsidR="0004152A" w:rsidRDefault="00000000">
      <w:pPr>
        <w:pStyle w:val="Listaconvietas"/>
        <w:spacing w:after="60"/>
        <w:jc w:val="both"/>
      </w:pPr>
      <w:r>
        <w:rPr>
          <w:b/>
        </w:rPr>
        <w:t>Socios:</w:t>
      </w:r>
      <w:r>
        <w:t xml:space="preserve"> ejidatarios con derecho de agua que necesitan conocer su turno de riego.</w:t>
      </w:r>
    </w:p>
    <w:p w14:paraId="7C77F614" w14:textId="77777777" w:rsidR="0004152A" w:rsidRDefault="00000000">
      <w:pPr>
        <w:pStyle w:val="Listaconvietas"/>
        <w:spacing w:after="60"/>
        <w:jc w:val="both"/>
      </w:pPr>
      <w:r>
        <w:rPr>
          <w:b/>
        </w:rPr>
        <w:t>Contadores:</w:t>
      </w:r>
      <w:r>
        <w:t xml:space="preserve"> encargados de registrar multas y días sin servicio de cada pozo.</w:t>
      </w:r>
    </w:p>
    <w:p w14:paraId="21285B86" w14:textId="77777777" w:rsidR="0004152A" w:rsidRDefault="00000000">
      <w:pPr>
        <w:pStyle w:val="Listaconvietas"/>
        <w:spacing w:after="60"/>
        <w:jc w:val="both"/>
      </w:pPr>
      <w:r>
        <w:rPr>
          <w:b/>
        </w:rPr>
        <w:t>Usuarios en general:</w:t>
      </w:r>
      <w:r>
        <w:t xml:space="preserve"> cualquier persona de la comunidad que desee ver quién tiene el turno del día.</w:t>
      </w:r>
    </w:p>
    <w:p w14:paraId="244BD9B4" w14:textId="77777777" w:rsidR="0004152A" w:rsidRDefault="00000000">
      <w:pPr>
        <w:pStyle w:val="Ttulo1"/>
      </w:pPr>
      <w:bookmarkStart w:id="4" w:name="_Toc243305072"/>
      <w:r>
        <w:t>2. Requisitos para usar la aplicación</w:t>
      </w:r>
      <w:bookmarkEnd w:id="4"/>
    </w:p>
    <w:p w14:paraId="05FDC73B" w14:textId="77777777" w:rsidR="0004152A" w:rsidRDefault="0004152A">
      <w:pPr>
        <w:jc w:val="both"/>
      </w:pPr>
      <w:r>
        <w:t>En la Tabla 1 se presentan los requisitos mínimos necesarios para instalar y utilizar la aplicación.</w:t>
      </w:r>
    </w:p>
    <w:p w14:paraId="0CEBA6CF" w14:textId="77777777" w:rsidR="0004152A" w:rsidRDefault="00000000">
      <w:pPr>
        <w:pStyle w:val="Cap_Tabla"/>
        <w:keepNext/>
        <w:jc w:val="center"/>
      </w:pPr>
      <w:r>
        <w:rPr>
          <w:color w:val="000000"/>
        </w:rPr>
        <w:t>Tabla 1. Requisitos mínimos de uso.</w:t>
      </w:r>
    </w:p>
    <w:tbl>
      <w:tblPr>
        <w:tblStyle w:val="Tablaconcuadrcula"/>
        <w:tblW w:w="0" w:type="auto"/>
        <w:jc w:val="center"/>
        <w:tblLayout w:type="fixed"/>
        <w:tblLook w:val="04A0" w:firstRow="1" w:lastRow="0" w:firstColumn="1" w:lastColumn="0" w:noHBand="0" w:noVBand="1"/>
      </w:tblPr>
      <w:tblGrid>
        <w:gridCol w:w="2268"/>
        <w:gridCol w:w="5953"/>
      </w:tblGrid>
      <w:tr w:rsidR="0004152A" w14:paraId="602CA8E6" w14:textId="77777777">
        <w:trPr>
          <w:cantSplit/>
          <w:tblHeader/>
          <w:jc w:val="center"/>
        </w:trPr>
        <w:tc>
          <w:tcPr>
            <w:tcW w:w="2268" w:type="dxa"/>
            <w:shd w:val="clear" w:color="auto" w:fill="1F3A5F"/>
          </w:tcPr>
          <w:p w14:paraId="476B1390" w14:textId="77777777" w:rsidR="0004152A" w:rsidRDefault="00000000">
            <w:pPr>
              <w:jc w:val="center"/>
            </w:pPr>
            <w:r>
              <w:rPr>
                <w:b/>
                <w:color w:val="FFFFFF"/>
                <w:sz w:val="20"/>
              </w:rPr>
              <w:t>Requisito</w:t>
            </w:r>
          </w:p>
        </w:tc>
        <w:tc>
          <w:tcPr>
            <w:tcW w:w="5953" w:type="dxa"/>
            <w:shd w:val="clear" w:color="auto" w:fill="1F3A5F"/>
          </w:tcPr>
          <w:p w14:paraId="71DA5646" w14:textId="77777777" w:rsidR="0004152A" w:rsidRDefault="00000000">
            <w:pPr>
              <w:jc w:val="center"/>
            </w:pPr>
            <w:r>
              <w:rPr>
                <w:b/>
                <w:color w:val="FFFFFF"/>
                <w:sz w:val="20"/>
              </w:rPr>
              <w:t>Descripción</w:t>
            </w:r>
          </w:p>
        </w:tc>
      </w:tr>
      <w:tr w:rsidR="0004152A" w14:paraId="1DE98CF7" w14:textId="77777777">
        <w:trPr>
          <w:cantSplit/>
          <w:jc w:val="center"/>
        </w:trPr>
        <w:tc>
          <w:tcPr>
            <w:tcW w:w="2268" w:type="dxa"/>
            <w:vAlign w:val="center"/>
          </w:tcPr>
          <w:p w14:paraId="2C5867EE" w14:textId="77777777" w:rsidR="0004152A" w:rsidRDefault="00000000">
            <w:pPr>
              <w:spacing w:after="40" w:line="276" w:lineRule="auto"/>
            </w:pPr>
            <w:r>
              <w:rPr>
                <w:b/>
                <w:sz w:val="20"/>
              </w:rPr>
              <w:t>Dispositivo</w:t>
            </w:r>
          </w:p>
        </w:tc>
        <w:tc>
          <w:tcPr>
            <w:tcW w:w="5953" w:type="dxa"/>
            <w:vAlign w:val="center"/>
          </w:tcPr>
          <w:p w14:paraId="5697F046" w14:textId="77777777" w:rsidR="0004152A" w:rsidRDefault="00000000">
            <w:pPr>
              <w:spacing w:after="40" w:line="276" w:lineRule="auto"/>
            </w:pPr>
            <w:r>
              <w:rPr>
                <w:sz w:val="20"/>
              </w:rPr>
              <w:t>Teléfono celular o tableta con sistema operativo Android 7.0 o superior.</w:t>
            </w:r>
          </w:p>
        </w:tc>
      </w:tr>
      <w:tr w:rsidR="0004152A" w14:paraId="11F1975C" w14:textId="77777777">
        <w:trPr>
          <w:cantSplit/>
          <w:jc w:val="center"/>
        </w:trPr>
        <w:tc>
          <w:tcPr>
            <w:tcW w:w="2268" w:type="dxa"/>
            <w:shd w:val="clear" w:color="auto" w:fill="DCE6F2"/>
            <w:vAlign w:val="center"/>
          </w:tcPr>
          <w:p w14:paraId="23D1A9E9" w14:textId="77777777" w:rsidR="0004152A" w:rsidRDefault="00000000">
            <w:pPr>
              <w:spacing w:after="40" w:line="276" w:lineRule="auto"/>
            </w:pPr>
            <w:r>
              <w:rPr>
                <w:b/>
                <w:sz w:val="20"/>
              </w:rPr>
              <w:t>Conexión</w:t>
            </w:r>
          </w:p>
        </w:tc>
        <w:tc>
          <w:tcPr>
            <w:tcW w:w="5953" w:type="dxa"/>
            <w:shd w:val="clear" w:color="auto" w:fill="DCE6F2"/>
            <w:vAlign w:val="center"/>
          </w:tcPr>
          <w:p w14:paraId="3D7022BE" w14:textId="77777777" w:rsidR="0004152A" w:rsidRDefault="00000000">
            <w:pPr>
              <w:spacing w:after="40" w:line="276" w:lineRule="auto"/>
            </w:pPr>
            <w:r>
              <w:rPr>
                <w:sz w:val="20"/>
              </w:rPr>
              <w:t>Acceso a internet mediante datos móviles o red Wi-Fi.</w:t>
            </w:r>
          </w:p>
        </w:tc>
      </w:tr>
      <w:tr w:rsidR="0004152A" w14:paraId="228B59E0" w14:textId="77777777">
        <w:trPr>
          <w:cantSplit/>
          <w:jc w:val="center"/>
        </w:trPr>
        <w:tc>
          <w:tcPr>
            <w:tcW w:w="2268" w:type="dxa"/>
            <w:vAlign w:val="center"/>
          </w:tcPr>
          <w:p w14:paraId="7C487112" w14:textId="77777777" w:rsidR="0004152A" w:rsidRDefault="00000000">
            <w:pPr>
              <w:spacing w:after="40" w:line="276" w:lineRule="auto"/>
            </w:pPr>
            <w:r>
              <w:rPr>
                <w:b/>
                <w:sz w:val="20"/>
              </w:rPr>
              <w:t>Espacio</w:t>
            </w:r>
          </w:p>
        </w:tc>
        <w:tc>
          <w:tcPr>
            <w:tcW w:w="5953" w:type="dxa"/>
            <w:vAlign w:val="center"/>
          </w:tcPr>
          <w:p w14:paraId="0226B8C7" w14:textId="77777777" w:rsidR="0004152A" w:rsidRDefault="00000000">
            <w:pPr>
              <w:spacing w:after="40" w:line="276" w:lineRule="auto"/>
            </w:pPr>
            <w:r>
              <w:rPr>
                <w:sz w:val="20"/>
              </w:rPr>
              <w:t>Aproximadamente 100 MB libres de almacenamiento.</w:t>
            </w:r>
          </w:p>
        </w:tc>
      </w:tr>
      <w:tr w:rsidR="0004152A" w14:paraId="41792633" w14:textId="77777777">
        <w:trPr>
          <w:cantSplit/>
          <w:jc w:val="center"/>
        </w:trPr>
        <w:tc>
          <w:tcPr>
            <w:tcW w:w="2268" w:type="dxa"/>
            <w:shd w:val="clear" w:color="auto" w:fill="DCE6F2"/>
            <w:vAlign w:val="center"/>
          </w:tcPr>
          <w:p w14:paraId="5703A6F7" w14:textId="77777777" w:rsidR="0004152A" w:rsidRDefault="00000000">
            <w:pPr>
              <w:spacing w:after="40" w:line="276" w:lineRule="auto"/>
            </w:pPr>
            <w:r>
              <w:rPr>
                <w:b/>
                <w:sz w:val="20"/>
              </w:rPr>
              <w:t>Cuenta</w:t>
            </w:r>
          </w:p>
        </w:tc>
        <w:tc>
          <w:tcPr>
            <w:tcW w:w="5953" w:type="dxa"/>
            <w:shd w:val="clear" w:color="auto" w:fill="DCE6F2"/>
            <w:vAlign w:val="center"/>
          </w:tcPr>
          <w:p w14:paraId="4229323D" w14:textId="77777777" w:rsidR="0004152A" w:rsidRDefault="00000000">
            <w:pPr>
              <w:spacing w:after="40" w:line="276" w:lineRule="auto"/>
            </w:pPr>
            <w:r>
              <w:rPr>
                <w:sz w:val="20"/>
              </w:rPr>
              <w:t>Correo electrónico y contraseña asignados por el Comisariado (solo socios y contadores).</w:t>
            </w:r>
          </w:p>
        </w:tc>
      </w:tr>
      <w:tr w:rsidR="0004152A" w14:paraId="6DA37EBB" w14:textId="77777777">
        <w:trPr>
          <w:cantSplit/>
          <w:jc w:val="center"/>
        </w:trPr>
        <w:tc>
          <w:tcPr>
            <w:tcW w:w="2268" w:type="dxa"/>
            <w:vAlign w:val="center"/>
          </w:tcPr>
          <w:p w14:paraId="5FBB5CC6" w14:textId="77777777" w:rsidR="0004152A" w:rsidRDefault="00000000">
            <w:pPr>
              <w:spacing w:after="40" w:line="276" w:lineRule="auto"/>
            </w:pPr>
            <w:r>
              <w:rPr>
                <w:b/>
                <w:sz w:val="20"/>
              </w:rPr>
              <w:lastRenderedPageBreak/>
              <w:t>Tienda</w:t>
            </w:r>
          </w:p>
        </w:tc>
        <w:tc>
          <w:tcPr>
            <w:tcW w:w="5953" w:type="dxa"/>
            <w:vAlign w:val="center"/>
          </w:tcPr>
          <w:p w14:paraId="31E30780" w14:textId="77777777" w:rsidR="0004152A" w:rsidRDefault="00000000">
            <w:pPr>
              <w:spacing w:after="40" w:line="276" w:lineRule="auto"/>
            </w:pPr>
            <w:r>
              <w:rPr>
                <w:sz w:val="20"/>
              </w:rPr>
              <w:t>Cuenta de Google activa para descargar la aplicación desde Google Play.</w:t>
            </w:r>
          </w:p>
        </w:tc>
      </w:tr>
    </w:tbl>
    <w:p w14:paraId="3441C5D8" w14:textId="77777777" w:rsidR="0004152A" w:rsidRDefault="0004152A">
      <w:pPr>
        <w:spacing w:after="0"/>
      </w:pPr>
    </w:p>
    <w:p w14:paraId="5A4FB753" w14:textId="77777777" w:rsidR="0004152A" w:rsidRDefault="00000000">
      <w:pPr>
        <w:pStyle w:val="Ttulo1"/>
      </w:pPr>
      <w:bookmarkStart w:id="5" w:name="_Toc243305073"/>
      <w:r>
        <w:t>3. Instalación</w:t>
      </w:r>
      <w:bookmarkEnd w:id="5"/>
    </w:p>
    <w:p w14:paraId="3F38CC69" w14:textId="77777777" w:rsidR="0004152A" w:rsidRDefault="00000000">
      <w:pPr>
        <w:jc w:val="both"/>
      </w:pPr>
      <w:r>
        <w:t>La aplicación se distribuye a través de la tienda oficial Google Play. Para instalarla realice lo siguiente:</w:t>
      </w:r>
    </w:p>
    <w:p w14:paraId="0106A925" w14:textId="77777777" w:rsidR="0004152A" w:rsidRDefault="00000000">
      <w:pPr>
        <w:spacing w:after="60"/>
        <w:ind w:left="454" w:hanging="454"/>
        <w:jc w:val="both"/>
      </w:pPr>
      <w:r>
        <w:rPr>
          <w:b/>
          <w:color w:val="1F3A5F"/>
        </w:rPr>
        <w:t xml:space="preserve">Paso 1.  </w:t>
      </w:r>
      <w:r>
        <w:t>Abra la aplicación Google Play Store en su teléfono.</w:t>
      </w:r>
    </w:p>
    <w:p w14:paraId="7793B17A" w14:textId="77777777" w:rsidR="0004152A" w:rsidRDefault="00000000">
      <w:pPr>
        <w:spacing w:after="60"/>
        <w:ind w:left="454" w:hanging="454"/>
        <w:jc w:val="both"/>
      </w:pPr>
      <w:r>
        <w:rPr>
          <w:b/>
          <w:color w:val="1F3A5F"/>
        </w:rPr>
        <w:t xml:space="preserve">Paso 2.  </w:t>
      </w:r>
      <w:r>
        <w:t>Abra el enlace de descarga proporcionado por el Comisariado Ejidal o busque “Turnos de Pozo”.</w:t>
      </w:r>
    </w:p>
    <w:p w14:paraId="780C88A2" w14:textId="77777777" w:rsidR="0004152A" w:rsidRDefault="00000000">
      <w:pPr>
        <w:spacing w:after="60"/>
        <w:ind w:left="454" w:hanging="454"/>
        <w:jc w:val="both"/>
      </w:pPr>
      <w:r>
        <w:rPr>
          <w:b/>
          <w:color w:val="1F3A5F"/>
        </w:rPr>
        <w:t xml:space="preserve">Paso 3.  </w:t>
      </w:r>
      <w:r>
        <w:t>Presione el botón Instalar y espere a que termine la descarga.</w:t>
      </w:r>
    </w:p>
    <w:p w14:paraId="2FED90F3" w14:textId="5784A44F" w:rsidR="0004152A" w:rsidRDefault="00000000" w:rsidP="00FC69A2">
      <w:pPr>
        <w:spacing w:after="60"/>
        <w:ind w:left="454" w:hanging="454"/>
        <w:jc w:val="both"/>
      </w:pPr>
      <w:r>
        <w:rPr>
          <w:b/>
          <w:color w:val="1F3A5F"/>
        </w:rPr>
        <w:t xml:space="preserve">Paso 4.  </w:t>
      </w:r>
      <w:r>
        <w:t xml:space="preserve">Al finalizar, presione Abrir o busque el ícono de la gota de agua en </w:t>
      </w:r>
      <w:proofErr w:type="spellStart"/>
      <w:r>
        <w:t>su</w:t>
      </w:r>
      <w:proofErr w:type="spellEnd"/>
      <w:r>
        <w:t xml:space="preserve"> </w:t>
      </w:r>
      <w:proofErr w:type="spellStart"/>
      <w:r>
        <w:t>pantalla</w:t>
      </w:r>
      <w:proofErr w:type="spellEnd"/>
      <w:r>
        <w:t xml:space="preserve"> de </w:t>
      </w:r>
      <w:proofErr w:type="spellStart"/>
      <w:r>
        <w:t>inicio</w:t>
      </w:r>
      <w:proofErr w:type="spellEnd"/>
      <w:r>
        <w:t>.</w:t>
      </w:r>
    </w:p>
    <w:p w14:paraId="47DE8C8C" w14:textId="77777777" w:rsidR="0004152A" w:rsidRDefault="00000000">
      <w:pPr>
        <w:pStyle w:val="Ttulo1"/>
      </w:pPr>
      <w:bookmarkStart w:id="6" w:name="_Toc243305074"/>
      <w:r>
        <w:t>4. Perfiles de usuario</w:t>
      </w:r>
      <w:bookmarkEnd w:id="6"/>
    </w:p>
    <w:p w14:paraId="3FC2C1A2" w14:textId="77777777" w:rsidR="0004152A" w:rsidRDefault="00000000">
      <w:pPr>
        <w:jc w:val="both"/>
      </w:pPr>
      <w:r>
        <w:t>La aplicación cuenta con tres formas de acceso; cada una muestra únicamente las funciones que le corresponden, como se describe en la Tabla 2:</w:t>
      </w:r>
    </w:p>
    <w:p w14:paraId="2D8B3779" w14:textId="77777777" w:rsidR="0004152A" w:rsidRDefault="00000000">
      <w:pPr>
        <w:pStyle w:val="Cap_Tabla"/>
        <w:keepNext/>
        <w:jc w:val="center"/>
      </w:pPr>
      <w:r>
        <w:rPr>
          <w:color w:val="000000"/>
        </w:rPr>
        <w:t>Tabla 2. Perfiles de usuario de la aplicación.</w:t>
      </w:r>
    </w:p>
    <w:tbl>
      <w:tblPr>
        <w:tblStyle w:val="Tablaconcuadrcula"/>
        <w:tblW w:w="0" w:type="auto"/>
        <w:jc w:val="center"/>
        <w:tblLayout w:type="fixed"/>
        <w:tblLook w:val="04A0" w:firstRow="1" w:lastRow="0" w:firstColumn="1" w:lastColumn="0" w:noHBand="0" w:noVBand="1"/>
      </w:tblPr>
      <w:tblGrid>
        <w:gridCol w:w="1984"/>
        <w:gridCol w:w="1701"/>
        <w:gridCol w:w="4535"/>
      </w:tblGrid>
      <w:tr w:rsidR="0004152A" w14:paraId="554E0F93" w14:textId="77777777">
        <w:trPr>
          <w:cantSplit/>
          <w:tblHeader/>
          <w:jc w:val="center"/>
        </w:trPr>
        <w:tc>
          <w:tcPr>
            <w:tcW w:w="1984" w:type="dxa"/>
            <w:shd w:val="clear" w:color="auto" w:fill="1F3A5F"/>
          </w:tcPr>
          <w:p w14:paraId="50DBEBB5" w14:textId="77777777" w:rsidR="0004152A" w:rsidRDefault="00000000">
            <w:pPr>
              <w:jc w:val="center"/>
            </w:pPr>
            <w:r>
              <w:rPr>
                <w:b/>
                <w:color w:val="FFFFFF"/>
                <w:sz w:val="20"/>
              </w:rPr>
              <w:t>Perfil</w:t>
            </w:r>
          </w:p>
        </w:tc>
        <w:tc>
          <w:tcPr>
            <w:tcW w:w="1701" w:type="dxa"/>
            <w:shd w:val="clear" w:color="auto" w:fill="1F3A5F"/>
          </w:tcPr>
          <w:p w14:paraId="1FEE54EC" w14:textId="77777777" w:rsidR="0004152A" w:rsidRDefault="00000000">
            <w:pPr>
              <w:jc w:val="center"/>
            </w:pPr>
            <w:r>
              <w:rPr>
                <w:b/>
                <w:color w:val="FFFFFF"/>
                <w:sz w:val="20"/>
              </w:rPr>
              <w:t>¿Necesita cuenta?</w:t>
            </w:r>
          </w:p>
        </w:tc>
        <w:tc>
          <w:tcPr>
            <w:tcW w:w="4535" w:type="dxa"/>
            <w:shd w:val="clear" w:color="auto" w:fill="1F3A5F"/>
          </w:tcPr>
          <w:p w14:paraId="153CB73B" w14:textId="77777777" w:rsidR="0004152A" w:rsidRDefault="00000000">
            <w:pPr>
              <w:jc w:val="center"/>
            </w:pPr>
            <w:r>
              <w:rPr>
                <w:b/>
                <w:color w:val="FFFFFF"/>
                <w:sz w:val="20"/>
              </w:rPr>
              <w:t>Funciones principales</w:t>
            </w:r>
          </w:p>
        </w:tc>
      </w:tr>
      <w:tr w:rsidR="0004152A" w14:paraId="0A146799" w14:textId="77777777">
        <w:trPr>
          <w:cantSplit/>
          <w:jc w:val="center"/>
        </w:trPr>
        <w:tc>
          <w:tcPr>
            <w:tcW w:w="1984" w:type="dxa"/>
            <w:vAlign w:val="center"/>
          </w:tcPr>
          <w:p w14:paraId="2EB85CA2" w14:textId="77777777" w:rsidR="0004152A" w:rsidRDefault="00000000">
            <w:pPr>
              <w:spacing w:after="40" w:line="276" w:lineRule="auto"/>
            </w:pPr>
            <w:r>
              <w:rPr>
                <w:b/>
                <w:sz w:val="20"/>
              </w:rPr>
              <w:t>Usuario en general</w:t>
            </w:r>
          </w:p>
        </w:tc>
        <w:tc>
          <w:tcPr>
            <w:tcW w:w="1701" w:type="dxa"/>
            <w:vAlign w:val="center"/>
          </w:tcPr>
          <w:p w14:paraId="71C691B5" w14:textId="77777777" w:rsidR="0004152A" w:rsidRDefault="00000000">
            <w:pPr>
              <w:spacing w:after="40" w:line="276" w:lineRule="auto"/>
            </w:pPr>
            <w:r>
              <w:rPr>
                <w:sz w:val="20"/>
              </w:rPr>
              <w:t>No</w:t>
            </w:r>
          </w:p>
        </w:tc>
        <w:tc>
          <w:tcPr>
            <w:tcW w:w="4535" w:type="dxa"/>
            <w:vAlign w:val="center"/>
          </w:tcPr>
          <w:p w14:paraId="69D0CB4E" w14:textId="77777777" w:rsidR="0004152A" w:rsidRDefault="00000000">
            <w:pPr>
              <w:spacing w:after="40" w:line="276" w:lineRule="auto"/>
            </w:pPr>
            <w:r>
              <w:rPr>
                <w:sz w:val="20"/>
              </w:rPr>
              <w:t>Ver la lista de socios del pozo, quién está en turno, horas de sobra y llamar a un socio.</w:t>
            </w:r>
          </w:p>
        </w:tc>
      </w:tr>
      <w:tr w:rsidR="0004152A" w14:paraId="7B8AB73F" w14:textId="77777777">
        <w:trPr>
          <w:cantSplit/>
          <w:jc w:val="center"/>
        </w:trPr>
        <w:tc>
          <w:tcPr>
            <w:tcW w:w="1984" w:type="dxa"/>
            <w:shd w:val="clear" w:color="auto" w:fill="DCE6F2"/>
            <w:vAlign w:val="center"/>
          </w:tcPr>
          <w:p w14:paraId="4BD72083" w14:textId="77777777" w:rsidR="0004152A" w:rsidRDefault="00000000">
            <w:pPr>
              <w:spacing w:after="40" w:line="276" w:lineRule="auto"/>
            </w:pPr>
            <w:r>
              <w:rPr>
                <w:b/>
                <w:sz w:val="20"/>
              </w:rPr>
              <w:t>Socio</w:t>
            </w:r>
          </w:p>
        </w:tc>
        <w:tc>
          <w:tcPr>
            <w:tcW w:w="1701" w:type="dxa"/>
            <w:shd w:val="clear" w:color="auto" w:fill="DCE6F2"/>
            <w:vAlign w:val="center"/>
          </w:tcPr>
          <w:p w14:paraId="170729D1" w14:textId="77777777" w:rsidR="0004152A" w:rsidRDefault="00000000">
            <w:pPr>
              <w:spacing w:after="40" w:line="276" w:lineRule="auto"/>
            </w:pPr>
            <w:r>
              <w:rPr>
                <w:sz w:val="20"/>
              </w:rPr>
              <w:t>Sí</w:t>
            </w:r>
          </w:p>
        </w:tc>
        <w:tc>
          <w:tcPr>
            <w:tcW w:w="4535" w:type="dxa"/>
            <w:shd w:val="clear" w:color="auto" w:fill="DCE6F2"/>
            <w:vAlign w:val="center"/>
          </w:tcPr>
          <w:p w14:paraId="08DC03CE" w14:textId="77777777" w:rsidR="0004152A" w:rsidRDefault="00000000">
            <w:pPr>
              <w:spacing w:after="40" w:line="276" w:lineRule="auto"/>
            </w:pPr>
            <w:r>
              <w:rPr>
                <w:sz w:val="20"/>
              </w:rPr>
              <w:t>Consultar su turno y calendario, reportar emergencias, ver notificaciones, multas, estadísticas, historial y registrar agua de sobra.</w:t>
            </w:r>
          </w:p>
        </w:tc>
      </w:tr>
      <w:tr w:rsidR="0004152A" w14:paraId="698433A4" w14:textId="77777777">
        <w:trPr>
          <w:cantSplit/>
          <w:jc w:val="center"/>
        </w:trPr>
        <w:tc>
          <w:tcPr>
            <w:tcW w:w="1984" w:type="dxa"/>
            <w:vAlign w:val="center"/>
          </w:tcPr>
          <w:p w14:paraId="13A4DBAF" w14:textId="77777777" w:rsidR="0004152A" w:rsidRDefault="00000000">
            <w:pPr>
              <w:spacing w:after="40" w:line="276" w:lineRule="auto"/>
            </w:pPr>
            <w:r>
              <w:rPr>
                <w:b/>
                <w:sz w:val="20"/>
              </w:rPr>
              <w:t>Contador</w:t>
            </w:r>
          </w:p>
        </w:tc>
        <w:tc>
          <w:tcPr>
            <w:tcW w:w="1701" w:type="dxa"/>
            <w:vAlign w:val="center"/>
          </w:tcPr>
          <w:p w14:paraId="368C7C5A" w14:textId="77777777" w:rsidR="0004152A" w:rsidRDefault="00000000">
            <w:pPr>
              <w:spacing w:after="40" w:line="276" w:lineRule="auto"/>
            </w:pPr>
            <w:r>
              <w:rPr>
                <w:sz w:val="20"/>
              </w:rPr>
              <w:t>Sí</w:t>
            </w:r>
          </w:p>
        </w:tc>
        <w:tc>
          <w:tcPr>
            <w:tcW w:w="4535" w:type="dxa"/>
            <w:vAlign w:val="center"/>
          </w:tcPr>
          <w:p w14:paraId="468B4FE1" w14:textId="77777777" w:rsidR="0004152A" w:rsidRDefault="00000000">
            <w:pPr>
              <w:spacing w:after="40" w:line="276" w:lineRule="auto"/>
            </w:pPr>
            <w:r>
              <w:rPr>
                <w:sz w:val="20"/>
              </w:rPr>
              <w:t>Registrar, editar, cobrar y eliminar multas; registrar recorridos (días sin servicio) del pozo.</w:t>
            </w:r>
          </w:p>
        </w:tc>
      </w:tr>
    </w:tbl>
    <w:p w14:paraId="0FBE10AB" w14:textId="77777777" w:rsidR="0004152A" w:rsidRDefault="0004152A">
      <w:pPr>
        <w:spacing w:after="0"/>
      </w:pPr>
    </w:p>
    <w:p w14:paraId="09922DCA" w14:textId="77777777" w:rsidR="0004152A" w:rsidRDefault="00000000">
      <w:pPr>
        <w:pStyle w:val="Ttulo1"/>
      </w:pPr>
      <w:bookmarkStart w:id="7" w:name="_Toc243305075"/>
      <w:r>
        <w:lastRenderedPageBreak/>
        <w:t>5. Acceso a la aplicación</w:t>
      </w:r>
      <w:bookmarkEnd w:id="7"/>
    </w:p>
    <w:p w14:paraId="47F364AA" w14:textId="77777777" w:rsidR="0004152A" w:rsidRDefault="00000000">
      <w:pPr>
        <w:pStyle w:val="Ttulo2"/>
      </w:pPr>
      <w:bookmarkStart w:id="8" w:name="_Toc243305076"/>
      <w:r>
        <w:t>5.1 Pantalla de inicio y selección de pozo</w:t>
      </w:r>
      <w:bookmarkEnd w:id="8"/>
    </w:p>
    <w:p w14:paraId="5F69B622" w14:textId="77777777" w:rsidR="0004152A" w:rsidRDefault="00000000">
      <w:pPr>
        <w:jc w:val="both"/>
      </w:pPr>
      <w:r>
        <w:t>Al abrir la aplicación se muestra la pantalla de bienvenida “Turnos de Pozo” (Figura 1). Lo primero es seleccionar el pozo al que pertenece: San Isidro, Zapata o Cárdenas. Cada pozo se identifica con un color, que se mantendrá en todas las pantallas.</w:t>
      </w:r>
    </w:p>
    <w:p w14:paraId="757D1129" w14:textId="77777777" w:rsidR="0004152A" w:rsidRDefault="00000000">
      <w:pPr>
        <w:spacing w:after="60"/>
        <w:ind w:left="454" w:hanging="454"/>
        <w:jc w:val="both"/>
      </w:pPr>
      <w:r>
        <w:rPr>
          <w:b/>
          <w:color w:val="1F3A5F"/>
        </w:rPr>
        <w:t xml:space="preserve">Paso 1.  </w:t>
      </w:r>
      <w:r>
        <w:t>Toque el nombre de su pozo; quedará marcado con una palomita.</w:t>
      </w:r>
    </w:p>
    <w:p w14:paraId="5A0857CA" w14:textId="77777777" w:rsidR="0004152A" w:rsidRDefault="00000000">
      <w:pPr>
        <w:spacing w:after="60"/>
        <w:ind w:left="454" w:hanging="454"/>
        <w:jc w:val="both"/>
      </w:pPr>
      <w:r>
        <w:rPr>
          <w:b/>
          <w:color w:val="1F3A5F"/>
        </w:rPr>
        <w:t xml:space="preserve">Paso 2.  </w:t>
      </w:r>
      <w:r>
        <w:t>Presione Iniciar sesión si es socio o contador.</w:t>
      </w:r>
    </w:p>
    <w:p w14:paraId="0D1CD101" w14:textId="77777777" w:rsidR="0004152A" w:rsidRDefault="00000000">
      <w:pPr>
        <w:spacing w:after="60"/>
        <w:ind w:left="454" w:hanging="454"/>
        <w:jc w:val="both"/>
      </w:pPr>
      <w:r>
        <w:rPr>
          <w:b/>
          <w:color w:val="1F3A5F"/>
        </w:rPr>
        <w:t xml:space="preserve">Paso 3.  </w:t>
      </w:r>
      <w:r>
        <w:t>Presione Soy usuario (ver turnos) si solo desea consultar quién tiene el turno.</w:t>
      </w:r>
    </w:p>
    <w:p w14:paraId="258AC711" w14:textId="77777777" w:rsidR="0004152A" w:rsidRDefault="00000000">
      <w:pPr>
        <w:pStyle w:val="Ttulo2"/>
      </w:pPr>
      <w:bookmarkStart w:id="9" w:name="_Toc243305077"/>
      <w:r>
        <w:t>5.2 Consulta pública de turnos</w:t>
      </w:r>
      <w:bookmarkEnd w:id="9"/>
    </w:p>
    <w:p w14:paraId="58039763" w14:textId="77777777" w:rsidR="0004152A" w:rsidRDefault="00000000">
      <w:pPr>
        <w:jc w:val="both"/>
      </w:pPr>
      <w:r>
        <w:t>La opción “Soy usuario (ver turnos)” muestra la lista de socios del pozo en su orden de rotación (Figura 2). El socio que tiene el turno del día aparece resaltado con la etiqueta “En turno”; los demás aparecen como “Inactivo”. Si algún socio registró horas de agua de sobra, se indica debajo de su nombre.</w:t>
      </w:r>
    </w:p>
    <w:p w14:paraId="1CD3A45B" w14:textId="77777777" w:rsidR="0004152A" w:rsidRDefault="00000000">
      <w:pPr>
        <w:pStyle w:val="Listaconvietas"/>
        <w:spacing w:after="60"/>
        <w:jc w:val="both"/>
      </w:pPr>
      <w:r>
        <w:rPr>
          <w:b/>
        </w:rPr>
        <w:t>Botón de teléfono:</w:t>
      </w:r>
      <w:r>
        <w:t xml:space="preserve"> llama directamente al socio.</w:t>
      </w:r>
    </w:p>
    <w:p w14:paraId="7E550667" w14:textId="77777777" w:rsidR="0004152A" w:rsidRDefault="00000000">
      <w:pPr>
        <w:pStyle w:val="Listaconvietas"/>
        <w:spacing w:after="60"/>
        <w:jc w:val="both"/>
      </w:pPr>
      <w:r>
        <w:rPr>
          <w:b/>
        </w:rPr>
        <w:t>Ícono de flechas:</w:t>
      </w:r>
      <w:r>
        <w:t xml:space="preserve"> actualiza la información (también puede deslizar la lista hacia abajo).</w:t>
      </w:r>
    </w:p>
    <w:p w14:paraId="1EE3AB56" w14:textId="77777777" w:rsidR="0004152A" w:rsidRDefault="00000000">
      <w:pPr>
        <w:pStyle w:val="Listaconvietas"/>
        <w:spacing w:after="60"/>
        <w:jc w:val="both"/>
      </w:pPr>
      <w:r>
        <w:rPr>
          <w:b/>
        </w:rPr>
        <w:t>Ícono de campana:</w:t>
      </w:r>
      <w:r>
        <w:t xml:space="preserve"> activa o desactiva los avisos del pozo (emergencias, multas, recorridos, horas de sobra y festivos).</w:t>
      </w:r>
    </w:p>
    <w:tbl>
      <w:tblPr>
        <w:tblW w:w="0" w:type="auto"/>
        <w:jc w:val="center"/>
        <w:tblLook w:val="04A0" w:firstRow="1" w:lastRow="0" w:firstColumn="1" w:lastColumn="0" w:noHBand="0" w:noVBand="1"/>
      </w:tblPr>
      <w:tblGrid>
        <w:gridCol w:w="4561"/>
        <w:gridCol w:w="4561"/>
      </w:tblGrid>
      <w:tr w:rsidR="0004152A" w14:paraId="59EAB098" w14:textId="77777777">
        <w:trPr>
          <w:cantSplit/>
          <w:jc w:val="center"/>
        </w:trPr>
        <w:tc>
          <w:tcPr>
            <w:tcW w:w="4561" w:type="dxa"/>
          </w:tcPr>
          <w:p w14:paraId="1F30B6EB" w14:textId="77777777" w:rsidR="0004152A" w:rsidRDefault="00000000">
            <w:pPr>
              <w:spacing w:after="0" w:line="240" w:lineRule="auto"/>
              <w:jc w:val="center"/>
            </w:pPr>
            <w:r>
              <w:rPr>
                <w:noProof/>
              </w:rPr>
              <w:lastRenderedPageBreak/>
              <w:drawing>
                <wp:inline distT="0" distB="0" distL="0" distR="0" wp14:anchorId="326D3F4B" wp14:editId="2421FC8F">
                  <wp:extent cx="1829858" cy="39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nicio.png"/>
                          <pic:cNvPicPr/>
                        </pic:nvPicPr>
                        <pic:blipFill>
                          <a:blip r:embed="rId8"/>
                          <a:stretch>
                            <a:fillRect/>
                          </a:stretch>
                        </pic:blipFill>
                        <pic:spPr>
                          <a:xfrm>
                            <a:off x="0" y="0"/>
                            <a:ext cx="1829858" cy="3960000"/>
                          </a:xfrm>
                          <a:prstGeom prst="rect">
                            <a:avLst/>
                          </a:prstGeom>
                        </pic:spPr>
                      </pic:pic>
                    </a:graphicData>
                  </a:graphic>
                </wp:inline>
              </w:drawing>
            </w:r>
          </w:p>
        </w:tc>
        <w:tc>
          <w:tcPr>
            <w:tcW w:w="4561" w:type="dxa"/>
          </w:tcPr>
          <w:p w14:paraId="2AE62373" w14:textId="77777777" w:rsidR="0004152A" w:rsidRDefault="00000000">
            <w:pPr>
              <w:spacing w:after="0" w:line="240" w:lineRule="auto"/>
              <w:jc w:val="center"/>
            </w:pPr>
            <w:r>
              <w:rPr>
                <w:noProof/>
              </w:rPr>
              <w:drawing>
                <wp:inline distT="0" distB="0" distL="0" distR="0" wp14:anchorId="46E2CB65" wp14:editId="05A1CC8B">
                  <wp:extent cx="1829858" cy="39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ublico.png"/>
                          <pic:cNvPicPr/>
                        </pic:nvPicPr>
                        <pic:blipFill>
                          <a:blip r:embed="rId9"/>
                          <a:stretch>
                            <a:fillRect/>
                          </a:stretch>
                        </pic:blipFill>
                        <pic:spPr>
                          <a:xfrm>
                            <a:off x="0" y="0"/>
                            <a:ext cx="1829858" cy="3960000"/>
                          </a:xfrm>
                          <a:prstGeom prst="rect">
                            <a:avLst/>
                          </a:prstGeom>
                        </pic:spPr>
                      </pic:pic>
                    </a:graphicData>
                  </a:graphic>
                </wp:inline>
              </w:drawing>
            </w:r>
          </w:p>
        </w:tc>
      </w:tr>
      <w:tr w:rsidR="0004152A" w14:paraId="445B7EDA" w14:textId="77777777">
        <w:trPr>
          <w:jc w:val="center"/>
        </w:trPr>
        <w:tc>
          <w:tcPr>
            <w:tcW w:w="4561" w:type="dxa"/>
          </w:tcPr>
          <w:p w14:paraId="1B858B71" w14:textId="77777777" w:rsidR="0004152A" w:rsidRDefault="00000000">
            <w:pPr>
              <w:pStyle w:val="Cap_Figura"/>
              <w:spacing w:after="120"/>
              <w:jc w:val="center"/>
            </w:pPr>
            <w:r>
              <w:rPr>
                <w:b w:val="0"/>
                <w:color w:val="000000"/>
              </w:rPr>
              <w:t>Figura 1. Pantalla de inicio y selección de pozo.</w:t>
            </w:r>
          </w:p>
        </w:tc>
        <w:tc>
          <w:tcPr>
            <w:tcW w:w="4561" w:type="dxa"/>
          </w:tcPr>
          <w:p w14:paraId="6D4327D1" w14:textId="77777777" w:rsidR="0004152A" w:rsidRDefault="00000000">
            <w:pPr>
              <w:pStyle w:val="Cap_Figura"/>
              <w:spacing w:after="120"/>
              <w:jc w:val="center"/>
            </w:pPr>
            <w:r>
              <w:rPr>
                <w:b w:val="0"/>
                <w:color w:val="000000"/>
              </w:rPr>
              <w:t>Figura 2. Consulta pública de socios y turno actual.</w:t>
            </w:r>
          </w:p>
        </w:tc>
      </w:tr>
    </w:tbl>
    <w:p w14:paraId="051E49D7" w14:textId="77777777" w:rsidR="0004152A" w:rsidRDefault="0004152A">
      <w:pPr>
        <w:spacing w:after="0"/>
      </w:pPr>
    </w:p>
    <w:p w14:paraId="76036C02" w14:textId="77777777" w:rsidR="0004152A" w:rsidRDefault="00000000">
      <w:pPr>
        <w:pStyle w:val="Ttulo2"/>
      </w:pPr>
      <w:bookmarkStart w:id="10" w:name="_Toc243305078"/>
      <w:r>
        <w:t>5.3 Inicio de sesión</w:t>
      </w:r>
      <w:bookmarkEnd w:id="10"/>
    </w:p>
    <w:p w14:paraId="7C537DB0" w14:textId="77777777" w:rsidR="0004152A" w:rsidRDefault="00000000">
      <w:pPr>
        <w:jc w:val="both"/>
      </w:pPr>
      <w:r>
        <w:t>Los socios y contadores ingresan con el correo y la contraseña que les asignó el Comisariado (Figura 3).</w:t>
      </w:r>
    </w:p>
    <w:p w14:paraId="2A09B79C" w14:textId="77777777" w:rsidR="0004152A" w:rsidRDefault="00000000">
      <w:pPr>
        <w:spacing w:after="60"/>
        <w:ind w:left="454" w:hanging="454"/>
        <w:jc w:val="both"/>
      </w:pPr>
      <w:r>
        <w:rPr>
          <w:b/>
          <w:color w:val="1F3A5F"/>
        </w:rPr>
        <w:t xml:space="preserve">Paso 1.  </w:t>
      </w:r>
      <w:r>
        <w:t>Escriba su correo electrónico.</w:t>
      </w:r>
    </w:p>
    <w:p w14:paraId="51D59A16" w14:textId="77777777" w:rsidR="0004152A" w:rsidRDefault="00000000">
      <w:pPr>
        <w:spacing w:after="60"/>
        <w:ind w:left="454" w:hanging="454"/>
        <w:jc w:val="both"/>
      </w:pPr>
      <w:r>
        <w:rPr>
          <w:b/>
          <w:color w:val="1F3A5F"/>
        </w:rPr>
        <w:t xml:space="preserve">Paso 2.  </w:t>
      </w:r>
      <w:r>
        <w:t>Escriba su contraseña. Puede tocar el ícono del ojo para verla y comprobar que esté bien escrita.</w:t>
      </w:r>
    </w:p>
    <w:p w14:paraId="0A852399" w14:textId="77777777" w:rsidR="0004152A" w:rsidRDefault="00000000">
      <w:pPr>
        <w:spacing w:after="60"/>
        <w:ind w:left="454" w:hanging="454"/>
        <w:jc w:val="both"/>
      </w:pPr>
      <w:r>
        <w:rPr>
          <w:b/>
          <w:color w:val="1F3A5F"/>
        </w:rPr>
        <w:t xml:space="preserve">Paso 3.  </w:t>
      </w:r>
      <w:r>
        <w:t>Presione Entrar. La aplicación lo llevará automáticamente a la pantalla de su perfil (Socio o Contador).</w:t>
      </w:r>
    </w:p>
    <w:tbl>
      <w:tblPr>
        <w:tblStyle w:val="Tablaconcuadrcula"/>
        <w:tblW w:w="0" w:type="auto"/>
        <w:jc w:val="center"/>
        <w:tblLook w:val="04A0" w:firstRow="1" w:lastRow="0" w:firstColumn="1" w:lastColumn="0" w:noHBand="0" w:noVBand="1"/>
      </w:tblPr>
      <w:tblGrid>
        <w:gridCol w:w="9112"/>
      </w:tblGrid>
      <w:tr w:rsidR="0004152A" w14:paraId="6D0674F2" w14:textId="77777777">
        <w:trPr>
          <w:jc w:val="center"/>
        </w:trPr>
        <w:tc>
          <w:tcPr>
            <w:tcW w:w="9122" w:type="dxa"/>
            <w:shd w:val="clear" w:color="auto" w:fill="FFF4CE"/>
          </w:tcPr>
          <w:p w14:paraId="30B363BF" w14:textId="77777777" w:rsidR="0004152A" w:rsidRDefault="00000000">
            <w:pPr>
              <w:spacing w:after="40" w:line="276" w:lineRule="auto"/>
            </w:pPr>
            <w:r>
              <w:rPr>
                <w:b/>
                <w:sz w:val="20"/>
              </w:rPr>
              <w:t xml:space="preserve">Nota: </w:t>
            </w:r>
            <w:r>
              <w:rPr>
                <w:sz w:val="20"/>
              </w:rPr>
              <w:t>La sesión permanece abierta en su teléfono; no necesita escribir su contraseña cada vez que abra la aplicación.</w:t>
            </w:r>
          </w:p>
        </w:tc>
      </w:tr>
    </w:tbl>
    <w:p w14:paraId="2BC14A99" w14:textId="77777777" w:rsidR="0004152A" w:rsidRDefault="0004152A">
      <w:pPr>
        <w:spacing w:after="0"/>
      </w:pPr>
    </w:p>
    <w:p w14:paraId="31578B9A" w14:textId="77777777" w:rsidR="0004152A" w:rsidRDefault="00000000">
      <w:pPr>
        <w:pStyle w:val="Ttulo2"/>
      </w:pPr>
      <w:bookmarkStart w:id="11" w:name="_Toc243305079"/>
      <w:r>
        <w:lastRenderedPageBreak/>
        <w:t>5.4 Recuperar contraseña</w:t>
      </w:r>
      <w:bookmarkEnd w:id="11"/>
    </w:p>
    <w:p w14:paraId="06935962" w14:textId="77777777" w:rsidR="0004152A" w:rsidRDefault="00000000">
      <w:pPr>
        <w:jc w:val="both"/>
      </w:pPr>
      <w:r>
        <w:t>Si olvidó su contraseña, presione “Se me olvidó la contraseña” en la pantalla de inicio de sesión (Figura 4). El proceso consta de tres etapas, indicadas por la barra de avance superior:</w:t>
      </w:r>
    </w:p>
    <w:p w14:paraId="5DD8AE2F" w14:textId="77777777" w:rsidR="0004152A" w:rsidRDefault="00000000">
      <w:pPr>
        <w:spacing w:after="60"/>
        <w:ind w:left="454" w:hanging="454"/>
        <w:jc w:val="both"/>
      </w:pPr>
      <w:r>
        <w:rPr>
          <w:b/>
          <w:color w:val="1F3A5F"/>
        </w:rPr>
        <w:t xml:space="preserve">Paso 1.  </w:t>
      </w:r>
      <w:r>
        <w:t>Escriba el correo de su cuenta y presione Siguiente. El código de seguridad se envía al Comisariado.</w:t>
      </w:r>
    </w:p>
    <w:p w14:paraId="5C9F3A02" w14:textId="77777777" w:rsidR="0004152A" w:rsidRDefault="00000000">
      <w:pPr>
        <w:spacing w:after="60"/>
        <w:ind w:left="454" w:hanging="454"/>
        <w:jc w:val="both"/>
      </w:pPr>
      <w:r>
        <w:rPr>
          <w:b/>
          <w:color w:val="1F3A5F"/>
        </w:rPr>
        <w:t xml:space="preserve">Paso 2.  </w:t>
      </w:r>
      <w:r>
        <w:t>Solicite el código de 6 dígitos al Comisariado, escríbalo y presione Entrar. El código vence en 15 minutos.</w:t>
      </w:r>
    </w:p>
    <w:p w14:paraId="63813F02" w14:textId="77777777" w:rsidR="0004152A" w:rsidRDefault="00000000">
      <w:pPr>
        <w:spacing w:after="60"/>
        <w:ind w:left="454" w:hanging="454"/>
        <w:jc w:val="both"/>
      </w:pPr>
      <w:r>
        <w:rPr>
          <w:b/>
          <w:color w:val="1F3A5F"/>
        </w:rPr>
        <w:t xml:space="preserve">Paso 3.  </w:t>
      </w:r>
      <w:r>
        <w:t>Escriba su nueva contraseña (mínimo 6 caracteres), confírmela y presione Guardar contraseña.</w:t>
      </w:r>
    </w:p>
    <w:p w14:paraId="705B1939" w14:textId="77777777" w:rsidR="0004152A" w:rsidRDefault="00000000">
      <w:pPr>
        <w:spacing w:after="60"/>
        <w:ind w:left="454" w:hanging="454"/>
        <w:jc w:val="both"/>
      </w:pPr>
      <w:r>
        <w:rPr>
          <w:b/>
          <w:color w:val="1F3A5F"/>
        </w:rPr>
        <w:t xml:space="preserve">Paso 4.  </w:t>
      </w:r>
      <w:r>
        <w:t>Presione Ir a iniciar sesión e ingrese con su nueva contraseña.</w:t>
      </w:r>
    </w:p>
    <w:tbl>
      <w:tblPr>
        <w:tblW w:w="0" w:type="auto"/>
        <w:jc w:val="center"/>
        <w:tblLook w:val="04A0" w:firstRow="1" w:lastRow="0" w:firstColumn="1" w:lastColumn="0" w:noHBand="0" w:noVBand="1"/>
      </w:tblPr>
      <w:tblGrid>
        <w:gridCol w:w="4561"/>
        <w:gridCol w:w="4561"/>
      </w:tblGrid>
      <w:tr w:rsidR="0004152A" w14:paraId="07410DC2" w14:textId="77777777">
        <w:trPr>
          <w:cantSplit/>
          <w:jc w:val="center"/>
        </w:trPr>
        <w:tc>
          <w:tcPr>
            <w:tcW w:w="4561" w:type="dxa"/>
          </w:tcPr>
          <w:p w14:paraId="71E39651" w14:textId="77777777" w:rsidR="0004152A" w:rsidRDefault="00000000">
            <w:pPr>
              <w:spacing w:after="0" w:line="240" w:lineRule="auto"/>
              <w:jc w:val="center"/>
            </w:pPr>
            <w:r>
              <w:rPr>
                <w:noProof/>
              </w:rPr>
              <w:drawing>
                <wp:inline distT="0" distB="0" distL="0" distR="0" wp14:anchorId="2B30A4B9" wp14:editId="042C17D7">
                  <wp:extent cx="1829858" cy="39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ogin.png"/>
                          <pic:cNvPicPr/>
                        </pic:nvPicPr>
                        <pic:blipFill>
                          <a:blip r:embed="rId10"/>
                          <a:stretch>
                            <a:fillRect/>
                          </a:stretch>
                        </pic:blipFill>
                        <pic:spPr>
                          <a:xfrm>
                            <a:off x="0" y="0"/>
                            <a:ext cx="1829858" cy="3960000"/>
                          </a:xfrm>
                          <a:prstGeom prst="rect">
                            <a:avLst/>
                          </a:prstGeom>
                        </pic:spPr>
                      </pic:pic>
                    </a:graphicData>
                  </a:graphic>
                </wp:inline>
              </w:drawing>
            </w:r>
          </w:p>
        </w:tc>
        <w:tc>
          <w:tcPr>
            <w:tcW w:w="4561" w:type="dxa"/>
          </w:tcPr>
          <w:p w14:paraId="430A8FF2" w14:textId="77777777" w:rsidR="0004152A" w:rsidRDefault="00000000">
            <w:pPr>
              <w:spacing w:after="0" w:line="240" w:lineRule="auto"/>
              <w:jc w:val="center"/>
            </w:pPr>
            <w:r>
              <w:rPr>
                <w:noProof/>
              </w:rPr>
              <w:drawing>
                <wp:inline distT="0" distB="0" distL="0" distR="0" wp14:anchorId="2A9B4349" wp14:editId="2171197E">
                  <wp:extent cx="1829858" cy="39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cuperar.png"/>
                          <pic:cNvPicPr/>
                        </pic:nvPicPr>
                        <pic:blipFill>
                          <a:blip r:embed="rId11"/>
                          <a:stretch>
                            <a:fillRect/>
                          </a:stretch>
                        </pic:blipFill>
                        <pic:spPr>
                          <a:xfrm>
                            <a:off x="0" y="0"/>
                            <a:ext cx="1829858" cy="3960000"/>
                          </a:xfrm>
                          <a:prstGeom prst="rect">
                            <a:avLst/>
                          </a:prstGeom>
                        </pic:spPr>
                      </pic:pic>
                    </a:graphicData>
                  </a:graphic>
                </wp:inline>
              </w:drawing>
            </w:r>
          </w:p>
        </w:tc>
      </w:tr>
      <w:tr w:rsidR="0004152A" w14:paraId="26AFCF43" w14:textId="77777777">
        <w:trPr>
          <w:jc w:val="center"/>
        </w:trPr>
        <w:tc>
          <w:tcPr>
            <w:tcW w:w="4561" w:type="dxa"/>
          </w:tcPr>
          <w:p w14:paraId="65B992F5" w14:textId="77777777" w:rsidR="0004152A" w:rsidRDefault="00000000">
            <w:pPr>
              <w:pStyle w:val="Cap_Figura"/>
              <w:spacing w:after="120"/>
              <w:jc w:val="center"/>
            </w:pPr>
            <w:r>
              <w:rPr>
                <w:b w:val="0"/>
                <w:color w:val="000000"/>
              </w:rPr>
              <w:t>Figura 3. Pantalla de inicio de sesión.</w:t>
            </w:r>
          </w:p>
        </w:tc>
        <w:tc>
          <w:tcPr>
            <w:tcW w:w="4561" w:type="dxa"/>
          </w:tcPr>
          <w:p w14:paraId="1B47A5C9" w14:textId="77777777" w:rsidR="0004152A" w:rsidRDefault="00000000">
            <w:pPr>
              <w:pStyle w:val="Cap_Figura"/>
              <w:spacing w:after="120"/>
              <w:jc w:val="center"/>
            </w:pPr>
            <w:r>
              <w:rPr>
                <w:b w:val="0"/>
                <w:color w:val="000000"/>
              </w:rPr>
              <w:t>Figura 4. Recuperación de contraseña.</w:t>
            </w:r>
          </w:p>
        </w:tc>
      </w:tr>
    </w:tbl>
    <w:p w14:paraId="41AEFC81" w14:textId="77777777" w:rsidR="0004152A" w:rsidRDefault="0004152A">
      <w:pPr>
        <w:spacing w:after="0"/>
      </w:pPr>
    </w:p>
    <w:p w14:paraId="7119BF6C" w14:textId="77777777" w:rsidR="0004152A" w:rsidRDefault="00000000">
      <w:r>
        <w:br w:type="page"/>
      </w:r>
    </w:p>
    <w:p w14:paraId="03D174EB" w14:textId="77777777" w:rsidR="0004152A" w:rsidRDefault="00000000">
      <w:pPr>
        <w:pStyle w:val="Ttulo1"/>
      </w:pPr>
      <w:bookmarkStart w:id="12" w:name="_Toc243305080"/>
      <w:r>
        <w:lastRenderedPageBreak/>
        <w:t>6. Módulo del Socio</w:t>
      </w:r>
      <w:bookmarkEnd w:id="12"/>
    </w:p>
    <w:p w14:paraId="157F1764" w14:textId="77777777" w:rsidR="0004152A" w:rsidRDefault="00000000">
      <w:pPr>
        <w:jc w:val="both"/>
      </w:pPr>
      <w:r>
        <w:t>Al iniciar sesión como socio se muestra una barra inferior con cuatro secciones: Inicio, Estadísticas, Historial y Perfil. Desde la pantalla de Inicio también se accede a Emergencia, Notificaciones, Multas y Agua de sobra.</w:t>
      </w:r>
    </w:p>
    <w:p w14:paraId="47B11DC3" w14:textId="77777777" w:rsidR="0004152A" w:rsidRDefault="00000000">
      <w:pPr>
        <w:pStyle w:val="Ttulo2"/>
      </w:pPr>
      <w:bookmarkStart w:id="13" w:name="_Toc243305081"/>
      <w:r>
        <w:t>6.1 Pantalla de Inicio: turno del día y calendario</w:t>
      </w:r>
      <w:bookmarkEnd w:id="13"/>
    </w:p>
    <w:p w14:paraId="70CF91C9" w14:textId="77777777" w:rsidR="0004152A" w:rsidRDefault="00000000">
      <w:pPr>
        <w:jc w:val="both"/>
      </w:pPr>
      <w:r>
        <w:t>La parte superior muestra la tarjeta “Turno de hoy” con el nombre del socio al que le corresponde el agua (Figura 5). Debajo se encuentran cuatro botones de acceso rápido y el calendario del mes, en el que se distinguen los colores descritos en la Tabla 3:</w:t>
      </w:r>
    </w:p>
    <w:p w14:paraId="6618C4F4" w14:textId="77777777" w:rsidR="0004152A" w:rsidRDefault="00000000">
      <w:pPr>
        <w:pStyle w:val="Cap_Tabla"/>
        <w:keepNext/>
        <w:jc w:val="center"/>
      </w:pPr>
      <w:r>
        <w:rPr>
          <w:color w:val="000000"/>
        </w:rPr>
        <w:t>Tabla 3. Significado de los colores del calendario.</w:t>
      </w:r>
    </w:p>
    <w:tbl>
      <w:tblPr>
        <w:tblStyle w:val="Tablaconcuadrcula"/>
        <w:tblW w:w="0" w:type="auto"/>
        <w:jc w:val="center"/>
        <w:tblLayout w:type="fixed"/>
        <w:tblLook w:val="04A0" w:firstRow="1" w:lastRow="0" w:firstColumn="1" w:lastColumn="0" w:noHBand="0" w:noVBand="1"/>
      </w:tblPr>
      <w:tblGrid>
        <w:gridCol w:w="2835"/>
        <w:gridCol w:w="5386"/>
      </w:tblGrid>
      <w:tr w:rsidR="0004152A" w14:paraId="4FD330D3" w14:textId="77777777">
        <w:trPr>
          <w:cantSplit/>
          <w:tblHeader/>
          <w:jc w:val="center"/>
        </w:trPr>
        <w:tc>
          <w:tcPr>
            <w:tcW w:w="2835" w:type="dxa"/>
            <w:shd w:val="clear" w:color="auto" w:fill="1F3A5F"/>
          </w:tcPr>
          <w:p w14:paraId="5F48A512" w14:textId="77777777" w:rsidR="0004152A" w:rsidRDefault="00000000">
            <w:pPr>
              <w:jc w:val="center"/>
            </w:pPr>
            <w:r>
              <w:rPr>
                <w:b/>
                <w:color w:val="FFFFFF"/>
                <w:sz w:val="20"/>
              </w:rPr>
              <w:t>Color en el calendario</w:t>
            </w:r>
          </w:p>
        </w:tc>
        <w:tc>
          <w:tcPr>
            <w:tcW w:w="5386" w:type="dxa"/>
            <w:shd w:val="clear" w:color="auto" w:fill="1F3A5F"/>
          </w:tcPr>
          <w:p w14:paraId="00F19AFB" w14:textId="77777777" w:rsidR="0004152A" w:rsidRDefault="00000000">
            <w:pPr>
              <w:jc w:val="center"/>
            </w:pPr>
            <w:r>
              <w:rPr>
                <w:b/>
                <w:color w:val="FFFFFF"/>
                <w:sz w:val="20"/>
              </w:rPr>
              <w:t>Significado</w:t>
            </w:r>
          </w:p>
        </w:tc>
      </w:tr>
      <w:tr w:rsidR="0004152A" w14:paraId="3F71CCDB" w14:textId="77777777">
        <w:trPr>
          <w:cantSplit/>
          <w:jc w:val="center"/>
        </w:trPr>
        <w:tc>
          <w:tcPr>
            <w:tcW w:w="2835" w:type="dxa"/>
            <w:vAlign w:val="center"/>
          </w:tcPr>
          <w:p w14:paraId="7404FDD8" w14:textId="77777777" w:rsidR="0004152A" w:rsidRDefault="00000000">
            <w:pPr>
              <w:spacing w:after="40" w:line="276" w:lineRule="auto"/>
            </w:pPr>
            <w:r>
              <w:rPr>
                <w:b/>
                <w:sz w:val="20"/>
              </w:rPr>
              <w:t>Color del pozo</w:t>
            </w:r>
          </w:p>
        </w:tc>
        <w:tc>
          <w:tcPr>
            <w:tcW w:w="5386" w:type="dxa"/>
            <w:vAlign w:val="center"/>
          </w:tcPr>
          <w:p w14:paraId="7E8B420C" w14:textId="77777777" w:rsidR="0004152A" w:rsidRDefault="00000000">
            <w:pPr>
              <w:spacing w:after="40" w:line="276" w:lineRule="auto"/>
            </w:pPr>
            <w:r>
              <w:rPr>
                <w:sz w:val="20"/>
              </w:rPr>
              <w:t>Días en los que usted tiene turno.</w:t>
            </w:r>
          </w:p>
        </w:tc>
      </w:tr>
      <w:tr w:rsidR="0004152A" w14:paraId="62875755" w14:textId="77777777">
        <w:trPr>
          <w:cantSplit/>
          <w:jc w:val="center"/>
        </w:trPr>
        <w:tc>
          <w:tcPr>
            <w:tcW w:w="2835" w:type="dxa"/>
            <w:shd w:val="clear" w:color="auto" w:fill="DCE6F2"/>
            <w:vAlign w:val="center"/>
          </w:tcPr>
          <w:p w14:paraId="0BCCC933" w14:textId="77777777" w:rsidR="0004152A" w:rsidRDefault="00000000">
            <w:pPr>
              <w:spacing w:after="40" w:line="276" w:lineRule="auto"/>
            </w:pPr>
            <w:r>
              <w:rPr>
                <w:b/>
                <w:sz w:val="20"/>
              </w:rPr>
              <w:t>Verde</w:t>
            </w:r>
          </w:p>
        </w:tc>
        <w:tc>
          <w:tcPr>
            <w:tcW w:w="5386" w:type="dxa"/>
            <w:shd w:val="clear" w:color="auto" w:fill="DCE6F2"/>
            <w:vAlign w:val="center"/>
          </w:tcPr>
          <w:p w14:paraId="4A4F629F" w14:textId="77777777" w:rsidR="0004152A" w:rsidRDefault="00000000">
            <w:pPr>
              <w:spacing w:after="40" w:line="276" w:lineRule="auto"/>
            </w:pPr>
            <w:r>
              <w:rPr>
                <w:sz w:val="20"/>
              </w:rPr>
              <w:t>Turno caído: día sin servicio registrado por el contador.</w:t>
            </w:r>
          </w:p>
        </w:tc>
      </w:tr>
      <w:tr w:rsidR="0004152A" w14:paraId="6349BC43" w14:textId="77777777">
        <w:trPr>
          <w:cantSplit/>
          <w:jc w:val="center"/>
        </w:trPr>
        <w:tc>
          <w:tcPr>
            <w:tcW w:w="2835" w:type="dxa"/>
            <w:vAlign w:val="center"/>
          </w:tcPr>
          <w:p w14:paraId="7D2E5575" w14:textId="77777777" w:rsidR="0004152A" w:rsidRDefault="00000000">
            <w:pPr>
              <w:spacing w:after="40" w:line="276" w:lineRule="auto"/>
            </w:pPr>
            <w:r>
              <w:rPr>
                <w:b/>
                <w:sz w:val="20"/>
              </w:rPr>
              <w:t>Rojo</w:t>
            </w:r>
          </w:p>
        </w:tc>
        <w:tc>
          <w:tcPr>
            <w:tcW w:w="5386" w:type="dxa"/>
            <w:vAlign w:val="center"/>
          </w:tcPr>
          <w:p w14:paraId="759153D3" w14:textId="77777777" w:rsidR="0004152A" w:rsidRDefault="00000000">
            <w:pPr>
              <w:spacing w:after="40" w:line="276" w:lineRule="auto"/>
            </w:pPr>
            <w:r>
              <w:rPr>
                <w:sz w:val="20"/>
              </w:rPr>
              <w:t>Emergencia o día festivo: no hay servicio y la rotación se recorre.</w:t>
            </w:r>
          </w:p>
        </w:tc>
      </w:tr>
    </w:tbl>
    <w:p w14:paraId="1EC844DD" w14:textId="77777777" w:rsidR="0004152A" w:rsidRDefault="0004152A">
      <w:pPr>
        <w:spacing w:after="0"/>
      </w:pPr>
    </w:p>
    <w:p w14:paraId="040682B1" w14:textId="77777777" w:rsidR="0004152A" w:rsidRDefault="00000000">
      <w:pPr>
        <w:pStyle w:val="Ttulo2"/>
      </w:pPr>
      <w:bookmarkStart w:id="14" w:name="_Toc243305082"/>
      <w:r>
        <w:t>6.2 Reportar una emergencia</w:t>
      </w:r>
      <w:bookmarkEnd w:id="14"/>
    </w:p>
    <w:p w14:paraId="08D080D1" w14:textId="77777777" w:rsidR="0004152A" w:rsidRDefault="00000000">
      <w:pPr>
        <w:jc w:val="both"/>
      </w:pPr>
      <w:r>
        <w:t>Si detecta una falla en la red de agua, presione el botón Emergencia y seleccione el tipo de problema: Fuga en tubería, Problema en hidrante o Baja presión de agua (Figura 6). El aviso se envía de inmediato a todos los integrantes del pozo y aparece un mensaje de confirmación en la parte superior.</w:t>
      </w:r>
    </w:p>
    <w:tbl>
      <w:tblPr>
        <w:tblW w:w="0" w:type="auto"/>
        <w:jc w:val="center"/>
        <w:tblLook w:val="04A0" w:firstRow="1" w:lastRow="0" w:firstColumn="1" w:lastColumn="0" w:noHBand="0" w:noVBand="1"/>
      </w:tblPr>
      <w:tblGrid>
        <w:gridCol w:w="4561"/>
        <w:gridCol w:w="4561"/>
      </w:tblGrid>
      <w:tr w:rsidR="0004152A" w14:paraId="5B9679C4" w14:textId="77777777">
        <w:trPr>
          <w:cantSplit/>
          <w:jc w:val="center"/>
        </w:trPr>
        <w:tc>
          <w:tcPr>
            <w:tcW w:w="4561" w:type="dxa"/>
          </w:tcPr>
          <w:p w14:paraId="41EA9476" w14:textId="77777777" w:rsidR="0004152A" w:rsidRDefault="00000000">
            <w:pPr>
              <w:spacing w:after="0" w:line="240" w:lineRule="auto"/>
              <w:jc w:val="center"/>
            </w:pPr>
            <w:r>
              <w:rPr>
                <w:noProof/>
              </w:rPr>
              <w:lastRenderedPageBreak/>
              <w:drawing>
                <wp:inline distT="0" distB="0" distL="0" distR="0" wp14:anchorId="0AEBC5AD" wp14:editId="120B3B97">
                  <wp:extent cx="1829858" cy="39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ocio_inicio.png"/>
                          <pic:cNvPicPr/>
                        </pic:nvPicPr>
                        <pic:blipFill>
                          <a:blip r:embed="rId12"/>
                          <a:stretch>
                            <a:fillRect/>
                          </a:stretch>
                        </pic:blipFill>
                        <pic:spPr>
                          <a:xfrm>
                            <a:off x="0" y="0"/>
                            <a:ext cx="1829858" cy="3960000"/>
                          </a:xfrm>
                          <a:prstGeom prst="rect">
                            <a:avLst/>
                          </a:prstGeom>
                        </pic:spPr>
                      </pic:pic>
                    </a:graphicData>
                  </a:graphic>
                </wp:inline>
              </w:drawing>
            </w:r>
          </w:p>
        </w:tc>
        <w:tc>
          <w:tcPr>
            <w:tcW w:w="4561" w:type="dxa"/>
          </w:tcPr>
          <w:p w14:paraId="5F4E5818" w14:textId="77777777" w:rsidR="0004152A" w:rsidRDefault="00000000">
            <w:pPr>
              <w:spacing w:after="0" w:line="240" w:lineRule="auto"/>
              <w:jc w:val="center"/>
            </w:pPr>
            <w:r>
              <w:rPr>
                <w:noProof/>
              </w:rPr>
              <w:drawing>
                <wp:inline distT="0" distB="0" distL="0" distR="0" wp14:anchorId="53F9DD1B" wp14:editId="33A43910">
                  <wp:extent cx="1829858" cy="396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mergencia.png"/>
                          <pic:cNvPicPr/>
                        </pic:nvPicPr>
                        <pic:blipFill>
                          <a:blip r:embed="rId13"/>
                          <a:stretch>
                            <a:fillRect/>
                          </a:stretch>
                        </pic:blipFill>
                        <pic:spPr>
                          <a:xfrm>
                            <a:off x="0" y="0"/>
                            <a:ext cx="1829858" cy="3960000"/>
                          </a:xfrm>
                          <a:prstGeom prst="rect">
                            <a:avLst/>
                          </a:prstGeom>
                        </pic:spPr>
                      </pic:pic>
                    </a:graphicData>
                  </a:graphic>
                </wp:inline>
              </w:drawing>
            </w:r>
          </w:p>
        </w:tc>
      </w:tr>
      <w:tr w:rsidR="0004152A" w14:paraId="48BDA18E" w14:textId="77777777">
        <w:trPr>
          <w:jc w:val="center"/>
        </w:trPr>
        <w:tc>
          <w:tcPr>
            <w:tcW w:w="4561" w:type="dxa"/>
          </w:tcPr>
          <w:p w14:paraId="36CA475E" w14:textId="77777777" w:rsidR="0004152A" w:rsidRDefault="00000000">
            <w:pPr>
              <w:pStyle w:val="Cap_Figura"/>
              <w:spacing w:after="120"/>
              <w:jc w:val="center"/>
            </w:pPr>
            <w:r>
              <w:rPr>
                <w:b w:val="0"/>
                <w:color w:val="000000"/>
              </w:rPr>
              <w:t>Figura 5. Pantalla de Inicio del socio.</w:t>
            </w:r>
          </w:p>
        </w:tc>
        <w:tc>
          <w:tcPr>
            <w:tcW w:w="4561" w:type="dxa"/>
          </w:tcPr>
          <w:p w14:paraId="0920C1F6" w14:textId="77777777" w:rsidR="0004152A" w:rsidRDefault="00000000">
            <w:pPr>
              <w:pStyle w:val="Cap_Figura"/>
              <w:spacing w:after="120"/>
              <w:jc w:val="center"/>
            </w:pPr>
            <w:r>
              <w:rPr>
                <w:b w:val="0"/>
                <w:color w:val="000000"/>
              </w:rPr>
              <w:t>Figura 6. Ventana para reportar una emergencia.</w:t>
            </w:r>
          </w:p>
        </w:tc>
      </w:tr>
    </w:tbl>
    <w:p w14:paraId="2DEB9E5A" w14:textId="77777777" w:rsidR="0004152A" w:rsidRDefault="0004152A">
      <w:pPr>
        <w:spacing w:after="0"/>
      </w:pPr>
    </w:p>
    <w:p w14:paraId="4326AD66" w14:textId="77777777" w:rsidR="0004152A" w:rsidRDefault="00000000">
      <w:pPr>
        <w:pStyle w:val="Ttulo2"/>
      </w:pPr>
      <w:bookmarkStart w:id="15" w:name="_Toc243305083"/>
      <w:r>
        <w:t>6.3 Notificaciones</w:t>
      </w:r>
      <w:bookmarkEnd w:id="15"/>
    </w:p>
    <w:p w14:paraId="3DD6FF91" w14:textId="77777777" w:rsidR="0004152A" w:rsidRDefault="00000000">
      <w:pPr>
        <w:jc w:val="both"/>
      </w:pPr>
      <w:r>
        <w:t>El botón Notificaciones (o el ícono de campana) muestra los avisos del pozo: emergencias, multas, recorridos, horas de sobra y cambios de turno, con su fecha y hora (Figura 7). Los avisos nuevos aparecen resaltados; presione “Marcar todas como leídas” para limpiarlos.</w:t>
      </w:r>
    </w:p>
    <w:p w14:paraId="7C172B86" w14:textId="77777777" w:rsidR="0004152A" w:rsidRDefault="00000000">
      <w:pPr>
        <w:pStyle w:val="Ttulo2"/>
      </w:pPr>
      <w:bookmarkStart w:id="16" w:name="_Toc243305084"/>
      <w:r>
        <w:t>6.4 Consultar multas del pozo</w:t>
      </w:r>
      <w:bookmarkEnd w:id="16"/>
    </w:p>
    <w:p w14:paraId="1FEDA952" w14:textId="77777777" w:rsidR="0004152A" w:rsidRDefault="00000000">
      <w:pPr>
        <w:jc w:val="both"/>
      </w:pPr>
      <w:r>
        <w:t>El botón Multas muestra la lista de socios del pozo con el número de multas de cada uno (Figura 8). Su nombre aparece con la leyenda “(tú)” y se despliega automáticamente. Toque cualquier socio para ver sus multas con el motivo, el monto, la fecha y el estado: Pagado o No pagado. Al tocar una multa se abre su detalle.</w:t>
      </w:r>
    </w:p>
    <w:tbl>
      <w:tblPr>
        <w:tblW w:w="0" w:type="auto"/>
        <w:jc w:val="center"/>
        <w:tblLook w:val="04A0" w:firstRow="1" w:lastRow="0" w:firstColumn="1" w:lastColumn="0" w:noHBand="0" w:noVBand="1"/>
      </w:tblPr>
      <w:tblGrid>
        <w:gridCol w:w="4561"/>
        <w:gridCol w:w="4561"/>
      </w:tblGrid>
      <w:tr w:rsidR="0004152A" w14:paraId="1124F65C" w14:textId="77777777">
        <w:trPr>
          <w:cantSplit/>
          <w:jc w:val="center"/>
        </w:trPr>
        <w:tc>
          <w:tcPr>
            <w:tcW w:w="4561" w:type="dxa"/>
          </w:tcPr>
          <w:p w14:paraId="7B856928" w14:textId="77777777" w:rsidR="0004152A" w:rsidRDefault="00000000">
            <w:pPr>
              <w:spacing w:after="0" w:line="240" w:lineRule="auto"/>
              <w:jc w:val="center"/>
            </w:pPr>
            <w:r>
              <w:rPr>
                <w:noProof/>
              </w:rPr>
              <w:lastRenderedPageBreak/>
              <w:drawing>
                <wp:inline distT="0" distB="0" distL="0" distR="0" wp14:anchorId="3E2DF600" wp14:editId="04433A04">
                  <wp:extent cx="1829858" cy="39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notificaciones.png"/>
                          <pic:cNvPicPr/>
                        </pic:nvPicPr>
                        <pic:blipFill>
                          <a:blip r:embed="rId14"/>
                          <a:stretch>
                            <a:fillRect/>
                          </a:stretch>
                        </pic:blipFill>
                        <pic:spPr>
                          <a:xfrm>
                            <a:off x="0" y="0"/>
                            <a:ext cx="1829858" cy="3960000"/>
                          </a:xfrm>
                          <a:prstGeom prst="rect">
                            <a:avLst/>
                          </a:prstGeom>
                        </pic:spPr>
                      </pic:pic>
                    </a:graphicData>
                  </a:graphic>
                </wp:inline>
              </w:drawing>
            </w:r>
          </w:p>
        </w:tc>
        <w:tc>
          <w:tcPr>
            <w:tcW w:w="4561" w:type="dxa"/>
          </w:tcPr>
          <w:p w14:paraId="4820107A" w14:textId="77777777" w:rsidR="0004152A" w:rsidRDefault="00000000">
            <w:pPr>
              <w:spacing w:after="0" w:line="240" w:lineRule="auto"/>
              <w:jc w:val="center"/>
            </w:pPr>
            <w:r>
              <w:rPr>
                <w:noProof/>
              </w:rPr>
              <w:drawing>
                <wp:inline distT="0" distB="0" distL="0" distR="0" wp14:anchorId="22156107" wp14:editId="29381E83">
                  <wp:extent cx="1829858" cy="396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ocio_multas.png"/>
                          <pic:cNvPicPr/>
                        </pic:nvPicPr>
                        <pic:blipFill>
                          <a:blip r:embed="rId15"/>
                          <a:stretch>
                            <a:fillRect/>
                          </a:stretch>
                        </pic:blipFill>
                        <pic:spPr>
                          <a:xfrm>
                            <a:off x="0" y="0"/>
                            <a:ext cx="1829858" cy="3960000"/>
                          </a:xfrm>
                          <a:prstGeom prst="rect">
                            <a:avLst/>
                          </a:prstGeom>
                        </pic:spPr>
                      </pic:pic>
                    </a:graphicData>
                  </a:graphic>
                </wp:inline>
              </w:drawing>
            </w:r>
          </w:p>
        </w:tc>
      </w:tr>
      <w:tr w:rsidR="0004152A" w14:paraId="459289C1" w14:textId="77777777">
        <w:trPr>
          <w:jc w:val="center"/>
        </w:trPr>
        <w:tc>
          <w:tcPr>
            <w:tcW w:w="4561" w:type="dxa"/>
          </w:tcPr>
          <w:p w14:paraId="520BD953" w14:textId="77777777" w:rsidR="0004152A" w:rsidRDefault="00000000">
            <w:pPr>
              <w:pStyle w:val="Cap_Figura"/>
              <w:spacing w:after="120"/>
              <w:jc w:val="center"/>
            </w:pPr>
            <w:r>
              <w:rPr>
                <w:b w:val="0"/>
                <w:color w:val="000000"/>
              </w:rPr>
              <w:t>Figura 7. Ventana de notificaciones.</w:t>
            </w:r>
          </w:p>
        </w:tc>
        <w:tc>
          <w:tcPr>
            <w:tcW w:w="4561" w:type="dxa"/>
          </w:tcPr>
          <w:p w14:paraId="2B9D1DF2" w14:textId="77777777" w:rsidR="0004152A" w:rsidRDefault="00000000">
            <w:pPr>
              <w:pStyle w:val="Cap_Figura"/>
              <w:spacing w:after="120"/>
              <w:jc w:val="center"/>
            </w:pPr>
            <w:r>
              <w:rPr>
                <w:b w:val="0"/>
                <w:color w:val="000000"/>
              </w:rPr>
              <w:t>Figura 8. Consulta de multas del pozo.</w:t>
            </w:r>
          </w:p>
        </w:tc>
      </w:tr>
    </w:tbl>
    <w:p w14:paraId="21BB9DD6" w14:textId="77777777" w:rsidR="0004152A" w:rsidRDefault="0004152A">
      <w:pPr>
        <w:spacing w:after="0"/>
      </w:pPr>
    </w:p>
    <w:tbl>
      <w:tblPr>
        <w:tblStyle w:val="Tablaconcuadrcula"/>
        <w:tblW w:w="0" w:type="auto"/>
        <w:jc w:val="center"/>
        <w:tblLook w:val="04A0" w:firstRow="1" w:lastRow="0" w:firstColumn="1" w:lastColumn="0" w:noHBand="0" w:noVBand="1"/>
      </w:tblPr>
      <w:tblGrid>
        <w:gridCol w:w="9112"/>
      </w:tblGrid>
      <w:tr w:rsidR="0004152A" w14:paraId="450706E6" w14:textId="77777777">
        <w:trPr>
          <w:jc w:val="center"/>
        </w:trPr>
        <w:tc>
          <w:tcPr>
            <w:tcW w:w="9122" w:type="dxa"/>
            <w:shd w:val="clear" w:color="auto" w:fill="FFF4CE"/>
          </w:tcPr>
          <w:p w14:paraId="35A2E3B9" w14:textId="77777777" w:rsidR="0004152A" w:rsidRDefault="00000000">
            <w:pPr>
              <w:spacing w:after="40" w:line="276" w:lineRule="auto"/>
            </w:pPr>
            <w:r>
              <w:rPr>
                <w:b/>
                <w:sz w:val="20"/>
              </w:rPr>
              <w:t xml:space="preserve">Nota: </w:t>
            </w:r>
            <w:r>
              <w:rPr>
                <w:sz w:val="20"/>
              </w:rPr>
              <w:t>Las multas solo pueden ser registradas y marcadas como pagadas por el contador. La aplicación lleva el control del estado de la multa, pero el pago se realiza directamente con el Comisariado.</w:t>
            </w:r>
          </w:p>
        </w:tc>
      </w:tr>
    </w:tbl>
    <w:p w14:paraId="39A08577" w14:textId="77777777" w:rsidR="0004152A" w:rsidRDefault="0004152A">
      <w:pPr>
        <w:spacing w:after="0"/>
      </w:pPr>
    </w:p>
    <w:p w14:paraId="5E2CECE3" w14:textId="77777777" w:rsidR="0004152A" w:rsidRDefault="00000000">
      <w:pPr>
        <w:pStyle w:val="Ttulo2"/>
      </w:pPr>
      <w:bookmarkStart w:id="17" w:name="_Toc243305085"/>
      <w:r>
        <w:t>6.5 Registrar agua de sobra</w:t>
      </w:r>
      <w:bookmarkEnd w:id="17"/>
    </w:p>
    <w:p w14:paraId="7C88A551" w14:textId="77777777" w:rsidR="0004152A" w:rsidRDefault="00000000">
      <w:pPr>
        <w:jc w:val="both"/>
      </w:pPr>
      <w:r>
        <w:t>Cuando un socio no utiliza todas las horas de su turno, puede ofrecerlas a los demás desde el botón Agua de sobra (Figura 9):</w:t>
      </w:r>
    </w:p>
    <w:p w14:paraId="213B0100" w14:textId="77777777" w:rsidR="0004152A" w:rsidRDefault="00000000">
      <w:pPr>
        <w:spacing w:after="60"/>
        <w:ind w:left="454" w:hanging="454"/>
        <w:jc w:val="both"/>
      </w:pPr>
      <w:r>
        <w:rPr>
          <w:b/>
          <w:color w:val="1F3A5F"/>
        </w:rPr>
        <w:t xml:space="preserve">Paso 1.  </w:t>
      </w:r>
      <w:r>
        <w:t>En “¿Cuántas horas te sobran?” toque la lista y elija el número de horas (de 1 a 24).</w:t>
      </w:r>
    </w:p>
    <w:p w14:paraId="6FA2181E" w14:textId="77777777" w:rsidR="0004152A" w:rsidRDefault="00000000">
      <w:pPr>
        <w:spacing w:after="60"/>
        <w:ind w:left="454" w:hanging="454"/>
        <w:jc w:val="both"/>
      </w:pPr>
      <w:r>
        <w:rPr>
          <w:b/>
          <w:color w:val="1F3A5F"/>
        </w:rPr>
        <w:t xml:space="preserve">Paso 2.  </w:t>
      </w:r>
      <w:r>
        <w:t>Confirme presionando Seguro, o presione Cancelar para regresar.</w:t>
      </w:r>
    </w:p>
    <w:p w14:paraId="38841CCD" w14:textId="77777777" w:rsidR="0004152A" w:rsidRDefault="00000000">
      <w:pPr>
        <w:spacing w:after="60"/>
        <w:ind w:left="454" w:hanging="454"/>
        <w:jc w:val="both"/>
      </w:pPr>
      <w:r>
        <w:rPr>
          <w:b/>
          <w:color w:val="1F3A5F"/>
        </w:rPr>
        <w:t xml:space="preserve">Paso 3.  </w:t>
      </w:r>
      <w:r>
        <w:t>Aparecerá el mensaje Listo; presione OK. Las horas se mostrarán en la consulta pública y se notificará al pozo.</w:t>
      </w:r>
    </w:p>
    <w:p w14:paraId="3F51BF83" w14:textId="77777777" w:rsidR="0004152A" w:rsidRDefault="00000000">
      <w:pPr>
        <w:spacing w:after="60"/>
        <w:ind w:left="454" w:hanging="454"/>
        <w:jc w:val="both"/>
      </w:pPr>
      <w:r>
        <w:rPr>
          <w:b/>
          <w:color w:val="1F3A5F"/>
        </w:rPr>
        <w:t xml:space="preserve">Paso 4.  </w:t>
      </w:r>
      <w:r>
        <w:t>Para retirar horas que ya no tiene disponibles, use la sección “Quitar horas de sobra” y confirme.</w:t>
      </w:r>
    </w:p>
    <w:p w14:paraId="3E2CD2AA" w14:textId="77777777" w:rsidR="0004152A" w:rsidRDefault="00000000">
      <w:pPr>
        <w:pStyle w:val="Ttulo2"/>
      </w:pPr>
      <w:bookmarkStart w:id="18" w:name="_Toc243305086"/>
      <w:r>
        <w:lastRenderedPageBreak/>
        <w:t>6.6 Estadísticas</w:t>
      </w:r>
      <w:bookmarkEnd w:id="18"/>
    </w:p>
    <w:p w14:paraId="589AA7F0" w14:textId="77777777" w:rsidR="0004152A" w:rsidRDefault="00000000">
      <w:pPr>
        <w:jc w:val="both"/>
      </w:pPr>
      <w:r>
        <w:t>La sección Estadísticas presenta un resumen del pozo y del socio (Figura 10): turnos del año, número de multas propias, monto pendiente y monto pagado. Incluye una gráfica circular con el porcentaje de multas pagadas y no pagadas del pozo, una gráfica de barras con los socios con más multas y los totales de emergencias, días sin servicio y multas.</w:t>
      </w:r>
    </w:p>
    <w:tbl>
      <w:tblPr>
        <w:tblW w:w="0" w:type="auto"/>
        <w:jc w:val="center"/>
        <w:tblLook w:val="04A0" w:firstRow="1" w:lastRow="0" w:firstColumn="1" w:lastColumn="0" w:noHBand="0" w:noVBand="1"/>
      </w:tblPr>
      <w:tblGrid>
        <w:gridCol w:w="4561"/>
        <w:gridCol w:w="4561"/>
      </w:tblGrid>
      <w:tr w:rsidR="0004152A" w14:paraId="34901392" w14:textId="77777777">
        <w:trPr>
          <w:cantSplit/>
          <w:jc w:val="center"/>
        </w:trPr>
        <w:tc>
          <w:tcPr>
            <w:tcW w:w="4561" w:type="dxa"/>
          </w:tcPr>
          <w:p w14:paraId="40297668" w14:textId="77777777" w:rsidR="0004152A" w:rsidRDefault="00000000">
            <w:pPr>
              <w:spacing w:after="0" w:line="240" w:lineRule="auto"/>
              <w:jc w:val="center"/>
            </w:pPr>
            <w:r>
              <w:rPr>
                <w:noProof/>
              </w:rPr>
              <w:drawing>
                <wp:inline distT="0" distB="0" distL="0" distR="0" wp14:anchorId="68F760AD" wp14:editId="7544CBEC">
                  <wp:extent cx="1829858" cy="396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gua_sobra.png"/>
                          <pic:cNvPicPr/>
                        </pic:nvPicPr>
                        <pic:blipFill>
                          <a:blip r:embed="rId16"/>
                          <a:stretch>
                            <a:fillRect/>
                          </a:stretch>
                        </pic:blipFill>
                        <pic:spPr>
                          <a:xfrm>
                            <a:off x="0" y="0"/>
                            <a:ext cx="1829858" cy="3960000"/>
                          </a:xfrm>
                          <a:prstGeom prst="rect">
                            <a:avLst/>
                          </a:prstGeom>
                        </pic:spPr>
                      </pic:pic>
                    </a:graphicData>
                  </a:graphic>
                </wp:inline>
              </w:drawing>
            </w:r>
          </w:p>
        </w:tc>
        <w:tc>
          <w:tcPr>
            <w:tcW w:w="4561" w:type="dxa"/>
          </w:tcPr>
          <w:p w14:paraId="11B053EB" w14:textId="77777777" w:rsidR="0004152A" w:rsidRDefault="00000000">
            <w:pPr>
              <w:spacing w:after="0" w:line="240" w:lineRule="auto"/>
              <w:jc w:val="center"/>
            </w:pPr>
            <w:r>
              <w:rPr>
                <w:noProof/>
              </w:rPr>
              <w:drawing>
                <wp:inline distT="0" distB="0" distL="0" distR="0" wp14:anchorId="6B501F55" wp14:editId="7BCEF0CB">
                  <wp:extent cx="1829858" cy="396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stadisticas.png"/>
                          <pic:cNvPicPr/>
                        </pic:nvPicPr>
                        <pic:blipFill>
                          <a:blip r:embed="rId17"/>
                          <a:stretch>
                            <a:fillRect/>
                          </a:stretch>
                        </pic:blipFill>
                        <pic:spPr>
                          <a:xfrm>
                            <a:off x="0" y="0"/>
                            <a:ext cx="1829858" cy="3960000"/>
                          </a:xfrm>
                          <a:prstGeom prst="rect">
                            <a:avLst/>
                          </a:prstGeom>
                        </pic:spPr>
                      </pic:pic>
                    </a:graphicData>
                  </a:graphic>
                </wp:inline>
              </w:drawing>
            </w:r>
          </w:p>
        </w:tc>
      </w:tr>
      <w:tr w:rsidR="0004152A" w14:paraId="18A55181" w14:textId="77777777">
        <w:trPr>
          <w:jc w:val="center"/>
        </w:trPr>
        <w:tc>
          <w:tcPr>
            <w:tcW w:w="4561" w:type="dxa"/>
          </w:tcPr>
          <w:p w14:paraId="164BA088" w14:textId="77777777" w:rsidR="0004152A" w:rsidRDefault="00000000">
            <w:pPr>
              <w:pStyle w:val="Cap_Figura"/>
              <w:spacing w:after="120"/>
              <w:jc w:val="center"/>
            </w:pPr>
            <w:r>
              <w:rPr>
                <w:b w:val="0"/>
                <w:color w:val="000000"/>
              </w:rPr>
              <w:t>Figura 9. Registro de agua de sobra.</w:t>
            </w:r>
          </w:p>
        </w:tc>
        <w:tc>
          <w:tcPr>
            <w:tcW w:w="4561" w:type="dxa"/>
          </w:tcPr>
          <w:p w14:paraId="6E5A48BC" w14:textId="77777777" w:rsidR="0004152A" w:rsidRDefault="00000000">
            <w:pPr>
              <w:pStyle w:val="Cap_Figura"/>
              <w:spacing w:after="120"/>
              <w:jc w:val="center"/>
            </w:pPr>
            <w:r>
              <w:rPr>
                <w:b w:val="0"/>
                <w:color w:val="000000"/>
              </w:rPr>
              <w:t>Figura 10. Pantalla de estadísticas.</w:t>
            </w:r>
          </w:p>
        </w:tc>
      </w:tr>
    </w:tbl>
    <w:p w14:paraId="1934896C" w14:textId="77777777" w:rsidR="0004152A" w:rsidRDefault="0004152A">
      <w:pPr>
        <w:spacing w:after="0"/>
      </w:pPr>
    </w:p>
    <w:p w14:paraId="0F88B99F" w14:textId="77777777" w:rsidR="0004152A" w:rsidRDefault="00000000">
      <w:pPr>
        <w:pStyle w:val="Ttulo2"/>
      </w:pPr>
      <w:bookmarkStart w:id="19" w:name="_Toc243305087"/>
      <w:r>
        <w:t>6.7 Historial de turnos y exportación a PDF</w:t>
      </w:r>
      <w:bookmarkEnd w:id="19"/>
    </w:p>
    <w:p w14:paraId="0B45C3E2" w14:textId="77777777" w:rsidR="0004152A" w:rsidRDefault="00000000">
      <w:pPr>
        <w:jc w:val="both"/>
      </w:pPr>
      <w:r>
        <w:t>En Historial (Figura 11) puede consultar todos los días en los que tuvo turno durante un mes:</w:t>
      </w:r>
    </w:p>
    <w:p w14:paraId="0E7874A5" w14:textId="77777777" w:rsidR="0004152A" w:rsidRDefault="00000000">
      <w:pPr>
        <w:spacing w:after="60"/>
        <w:ind w:left="454" w:hanging="454"/>
        <w:jc w:val="both"/>
      </w:pPr>
      <w:r>
        <w:rPr>
          <w:b/>
          <w:color w:val="1F3A5F"/>
        </w:rPr>
        <w:t xml:space="preserve">Paso 1.  </w:t>
      </w:r>
      <w:r>
        <w:t>Toque el selector de mes y elija el periodo que desea consultar.</w:t>
      </w:r>
    </w:p>
    <w:p w14:paraId="3E1F929E" w14:textId="77777777" w:rsidR="0004152A" w:rsidRDefault="00000000">
      <w:pPr>
        <w:spacing w:after="60"/>
        <w:ind w:left="454" w:hanging="454"/>
        <w:jc w:val="both"/>
      </w:pPr>
      <w:r>
        <w:rPr>
          <w:b/>
          <w:color w:val="1F3A5F"/>
        </w:rPr>
        <w:t xml:space="preserve">Paso 2.  </w:t>
      </w:r>
      <w:r>
        <w:t>Revise la lista de días con su estado: Turno asignado, Festivo o Sin servicio.</w:t>
      </w:r>
    </w:p>
    <w:p w14:paraId="5C488579" w14:textId="77777777" w:rsidR="0004152A" w:rsidRDefault="00000000">
      <w:pPr>
        <w:spacing w:after="60"/>
        <w:ind w:left="454" w:hanging="454"/>
        <w:jc w:val="both"/>
      </w:pPr>
      <w:r>
        <w:rPr>
          <w:b/>
          <w:color w:val="1F3A5F"/>
        </w:rPr>
        <w:t xml:space="preserve">Paso 3.  </w:t>
      </w:r>
      <w:r>
        <w:t>Presione Exportar a PDF para generar un documento con sus turnos, que puede guardar, imprimir o compartir.</w:t>
      </w:r>
    </w:p>
    <w:p w14:paraId="65355722" w14:textId="77777777" w:rsidR="0004152A" w:rsidRDefault="00000000">
      <w:pPr>
        <w:pStyle w:val="Ttulo2"/>
      </w:pPr>
      <w:bookmarkStart w:id="20" w:name="_Toc243305088"/>
      <w:r>
        <w:lastRenderedPageBreak/>
        <w:t>6.8 Perfil</w:t>
      </w:r>
      <w:bookmarkEnd w:id="20"/>
    </w:p>
    <w:p w14:paraId="4A5CADEF" w14:textId="77777777" w:rsidR="0004152A" w:rsidRDefault="00000000">
      <w:pPr>
        <w:jc w:val="both"/>
      </w:pPr>
      <w:r>
        <w:t>En Perfil (Figura 12) se muestran su nombre, correo y tipo de usuario. Desde esta pantalla puede:</w:t>
      </w:r>
    </w:p>
    <w:p w14:paraId="608989F5" w14:textId="77777777" w:rsidR="0004152A" w:rsidRDefault="00000000">
      <w:pPr>
        <w:pStyle w:val="Listaconvietas"/>
        <w:spacing w:after="60"/>
        <w:jc w:val="both"/>
      </w:pPr>
      <w:r>
        <w:rPr>
          <w:b/>
        </w:rPr>
        <w:t>Modo oscuro:</w:t>
      </w:r>
      <w:r>
        <w:t xml:space="preserve"> cambia los colores de la aplicación a tonos oscuros para descansar la vista.</w:t>
      </w:r>
    </w:p>
    <w:p w14:paraId="177E5792" w14:textId="77777777" w:rsidR="0004152A" w:rsidRDefault="00000000">
      <w:pPr>
        <w:pStyle w:val="Listaconvietas"/>
        <w:spacing w:after="60"/>
        <w:jc w:val="both"/>
      </w:pPr>
      <w:r>
        <w:rPr>
          <w:b/>
        </w:rPr>
        <w:t>Cambiar contraseña:</w:t>
      </w:r>
      <w:r>
        <w:t xml:space="preserve"> escriba su contraseña actual y la nueva (mínimo 6 caracteres) y presione Actualizar contraseña.</w:t>
      </w:r>
    </w:p>
    <w:p w14:paraId="64F22E2A" w14:textId="77777777" w:rsidR="0004152A" w:rsidRDefault="00000000">
      <w:pPr>
        <w:pStyle w:val="Listaconvietas"/>
        <w:spacing w:after="60"/>
        <w:jc w:val="both"/>
      </w:pPr>
      <w:r>
        <w:rPr>
          <w:b/>
        </w:rPr>
        <w:t>Cerrar sesión:</w:t>
      </w:r>
      <w:r>
        <w:t xml:space="preserve"> termina la sesión en el teléfono y regresa a la pantalla de inicio.</w:t>
      </w:r>
    </w:p>
    <w:tbl>
      <w:tblPr>
        <w:tblW w:w="0" w:type="auto"/>
        <w:jc w:val="center"/>
        <w:tblLook w:val="04A0" w:firstRow="1" w:lastRow="0" w:firstColumn="1" w:lastColumn="0" w:noHBand="0" w:noVBand="1"/>
      </w:tblPr>
      <w:tblGrid>
        <w:gridCol w:w="4561"/>
        <w:gridCol w:w="4561"/>
      </w:tblGrid>
      <w:tr w:rsidR="0004152A" w14:paraId="2275A588" w14:textId="77777777">
        <w:trPr>
          <w:cantSplit/>
          <w:jc w:val="center"/>
        </w:trPr>
        <w:tc>
          <w:tcPr>
            <w:tcW w:w="4561" w:type="dxa"/>
          </w:tcPr>
          <w:p w14:paraId="39E1EEF4" w14:textId="77777777" w:rsidR="0004152A" w:rsidRDefault="00000000">
            <w:pPr>
              <w:spacing w:after="0" w:line="240" w:lineRule="auto"/>
              <w:jc w:val="center"/>
            </w:pPr>
            <w:r>
              <w:rPr>
                <w:noProof/>
              </w:rPr>
              <w:drawing>
                <wp:inline distT="0" distB="0" distL="0" distR="0" wp14:anchorId="4CF891C2" wp14:editId="76FC9C9C">
                  <wp:extent cx="1829858" cy="396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historial.png"/>
                          <pic:cNvPicPr/>
                        </pic:nvPicPr>
                        <pic:blipFill>
                          <a:blip r:embed="rId18"/>
                          <a:stretch>
                            <a:fillRect/>
                          </a:stretch>
                        </pic:blipFill>
                        <pic:spPr>
                          <a:xfrm>
                            <a:off x="0" y="0"/>
                            <a:ext cx="1829858" cy="3960000"/>
                          </a:xfrm>
                          <a:prstGeom prst="rect">
                            <a:avLst/>
                          </a:prstGeom>
                        </pic:spPr>
                      </pic:pic>
                    </a:graphicData>
                  </a:graphic>
                </wp:inline>
              </w:drawing>
            </w:r>
          </w:p>
        </w:tc>
        <w:tc>
          <w:tcPr>
            <w:tcW w:w="4561" w:type="dxa"/>
          </w:tcPr>
          <w:p w14:paraId="2B98DD7C" w14:textId="77777777" w:rsidR="0004152A" w:rsidRDefault="00000000">
            <w:pPr>
              <w:spacing w:after="0" w:line="240" w:lineRule="auto"/>
              <w:jc w:val="center"/>
            </w:pPr>
            <w:r>
              <w:rPr>
                <w:noProof/>
              </w:rPr>
              <w:drawing>
                <wp:inline distT="0" distB="0" distL="0" distR="0" wp14:anchorId="54110468" wp14:editId="2BE2EDD0">
                  <wp:extent cx="1829858" cy="396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erfil.png"/>
                          <pic:cNvPicPr/>
                        </pic:nvPicPr>
                        <pic:blipFill>
                          <a:blip r:embed="rId19"/>
                          <a:stretch>
                            <a:fillRect/>
                          </a:stretch>
                        </pic:blipFill>
                        <pic:spPr>
                          <a:xfrm>
                            <a:off x="0" y="0"/>
                            <a:ext cx="1829858" cy="3960000"/>
                          </a:xfrm>
                          <a:prstGeom prst="rect">
                            <a:avLst/>
                          </a:prstGeom>
                        </pic:spPr>
                      </pic:pic>
                    </a:graphicData>
                  </a:graphic>
                </wp:inline>
              </w:drawing>
            </w:r>
          </w:p>
        </w:tc>
      </w:tr>
      <w:tr w:rsidR="0004152A" w14:paraId="0633695C" w14:textId="77777777">
        <w:trPr>
          <w:jc w:val="center"/>
        </w:trPr>
        <w:tc>
          <w:tcPr>
            <w:tcW w:w="4561" w:type="dxa"/>
          </w:tcPr>
          <w:p w14:paraId="165C10D3" w14:textId="77777777" w:rsidR="0004152A" w:rsidRDefault="00000000">
            <w:pPr>
              <w:pStyle w:val="Cap_Figura"/>
              <w:spacing w:after="120"/>
              <w:jc w:val="center"/>
            </w:pPr>
            <w:r>
              <w:rPr>
                <w:b w:val="0"/>
                <w:color w:val="000000"/>
              </w:rPr>
              <w:t>Figura 11. Historial mensual de turnos.</w:t>
            </w:r>
          </w:p>
        </w:tc>
        <w:tc>
          <w:tcPr>
            <w:tcW w:w="4561" w:type="dxa"/>
          </w:tcPr>
          <w:p w14:paraId="64FE2DE4" w14:textId="77777777" w:rsidR="0004152A" w:rsidRDefault="00000000">
            <w:pPr>
              <w:pStyle w:val="Cap_Figura"/>
              <w:spacing w:after="120"/>
              <w:jc w:val="center"/>
            </w:pPr>
            <w:r>
              <w:rPr>
                <w:b w:val="0"/>
                <w:color w:val="000000"/>
              </w:rPr>
              <w:t>Figura 12. Pantalla de perfil.</w:t>
            </w:r>
          </w:p>
        </w:tc>
      </w:tr>
    </w:tbl>
    <w:p w14:paraId="7D5DA69D" w14:textId="77777777" w:rsidR="0004152A" w:rsidRDefault="0004152A">
      <w:pPr>
        <w:spacing w:after="0"/>
      </w:pPr>
    </w:p>
    <w:p w14:paraId="0CCDDE15" w14:textId="77777777" w:rsidR="0004152A" w:rsidRDefault="00000000">
      <w:r>
        <w:br w:type="page"/>
      </w:r>
    </w:p>
    <w:p w14:paraId="50CD87A5" w14:textId="77777777" w:rsidR="0004152A" w:rsidRDefault="00000000">
      <w:pPr>
        <w:pStyle w:val="Ttulo1"/>
      </w:pPr>
      <w:bookmarkStart w:id="21" w:name="_Toc243305089"/>
      <w:r>
        <w:lastRenderedPageBreak/>
        <w:t>7. Módulo del Contador</w:t>
      </w:r>
      <w:bookmarkEnd w:id="21"/>
    </w:p>
    <w:p w14:paraId="77D9B1BC" w14:textId="77777777" w:rsidR="0004152A" w:rsidRDefault="00000000">
      <w:pPr>
        <w:jc w:val="both"/>
      </w:pPr>
      <w:r>
        <w:t>El contador de cada pozo dispone de tres secciones en la barra inferior: Multas, Recorrido y Perfil. La sección Perfil funciona igual que la del socio (apartado 6.8).</w:t>
      </w:r>
    </w:p>
    <w:p w14:paraId="75846F9B" w14:textId="77777777" w:rsidR="0004152A" w:rsidRDefault="00000000">
      <w:pPr>
        <w:pStyle w:val="Ttulo2"/>
      </w:pPr>
      <w:bookmarkStart w:id="22" w:name="_Toc243305090"/>
      <w:r>
        <w:t>7.1 Registrar una multa</w:t>
      </w:r>
      <w:bookmarkEnd w:id="22"/>
    </w:p>
    <w:p w14:paraId="74BA8651" w14:textId="77777777" w:rsidR="0004152A" w:rsidRDefault="00000000">
      <w:pPr>
        <w:jc w:val="both"/>
      </w:pPr>
      <w:r>
        <w:t>La pantalla Multas lista todas las multas del pozo con el nombre del socio, monto, fecha y estado (Figura 13). Para registrar una nueva multa:</w:t>
      </w:r>
    </w:p>
    <w:p w14:paraId="32BFB8C1" w14:textId="77777777" w:rsidR="0004152A" w:rsidRDefault="00000000">
      <w:pPr>
        <w:spacing w:after="60"/>
        <w:ind w:left="454" w:hanging="454"/>
        <w:jc w:val="both"/>
      </w:pPr>
      <w:r>
        <w:rPr>
          <w:b/>
          <w:color w:val="1F3A5F"/>
        </w:rPr>
        <w:t xml:space="preserve">Paso 1.  </w:t>
      </w:r>
      <w:r>
        <w:t>Presione el botón Nueva multa, ubicado en la esquina inferior derecha.</w:t>
      </w:r>
    </w:p>
    <w:p w14:paraId="001F8A2D" w14:textId="77777777" w:rsidR="0004152A" w:rsidRDefault="00000000">
      <w:pPr>
        <w:spacing w:after="60"/>
        <w:ind w:left="454" w:hanging="454"/>
        <w:jc w:val="both"/>
      </w:pPr>
      <w:r>
        <w:rPr>
          <w:b/>
          <w:color w:val="1F3A5F"/>
        </w:rPr>
        <w:t xml:space="preserve">Paso 2.  </w:t>
      </w:r>
      <w:r>
        <w:t>Toque Socio y seleccione al socio sancionado de la lista.</w:t>
      </w:r>
    </w:p>
    <w:p w14:paraId="55048D74" w14:textId="77777777" w:rsidR="0004152A" w:rsidRDefault="00000000">
      <w:pPr>
        <w:spacing w:after="60"/>
        <w:ind w:left="454" w:hanging="454"/>
        <w:jc w:val="both"/>
      </w:pPr>
      <w:r>
        <w:rPr>
          <w:b/>
          <w:color w:val="1F3A5F"/>
        </w:rPr>
        <w:t xml:space="preserve">Paso 3.  </w:t>
      </w:r>
      <w:r>
        <w:t>Escriba la Descripción o motivo de la multa.</w:t>
      </w:r>
    </w:p>
    <w:p w14:paraId="2AB38252" w14:textId="77777777" w:rsidR="0004152A" w:rsidRDefault="00000000">
      <w:pPr>
        <w:spacing w:after="60"/>
        <w:ind w:left="454" w:hanging="454"/>
        <w:jc w:val="both"/>
      </w:pPr>
      <w:r>
        <w:rPr>
          <w:b/>
          <w:color w:val="1F3A5F"/>
        </w:rPr>
        <w:t xml:space="preserve">Paso 4.  </w:t>
      </w:r>
      <w:r>
        <w:t>Escriba el Monto en pesos mexicanos.</w:t>
      </w:r>
    </w:p>
    <w:p w14:paraId="439B4A39" w14:textId="77777777" w:rsidR="0004152A" w:rsidRDefault="00000000">
      <w:pPr>
        <w:spacing w:after="60"/>
        <w:ind w:left="454" w:hanging="454"/>
        <w:jc w:val="both"/>
      </w:pPr>
      <w:r>
        <w:rPr>
          <w:b/>
          <w:color w:val="1F3A5F"/>
        </w:rPr>
        <w:t xml:space="preserve">Paso 5.  </w:t>
      </w:r>
      <w:r>
        <w:t>Verifique la Fecha (formato AAAA-MM-DD); por defecto aparece la fecha del día.</w:t>
      </w:r>
    </w:p>
    <w:p w14:paraId="377B3CA8" w14:textId="77777777" w:rsidR="0004152A" w:rsidRDefault="00000000">
      <w:pPr>
        <w:spacing w:after="60"/>
        <w:ind w:left="454" w:hanging="454"/>
        <w:jc w:val="both"/>
      </w:pPr>
      <w:r>
        <w:rPr>
          <w:b/>
          <w:color w:val="1F3A5F"/>
        </w:rPr>
        <w:t xml:space="preserve">Paso 6.  </w:t>
      </w:r>
      <w:r>
        <w:t>Presione Crear multa. El socio recibirá una notificación (Figura 14).</w:t>
      </w:r>
    </w:p>
    <w:tbl>
      <w:tblPr>
        <w:tblW w:w="0" w:type="auto"/>
        <w:jc w:val="center"/>
        <w:tblLook w:val="04A0" w:firstRow="1" w:lastRow="0" w:firstColumn="1" w:lastColumn="0" w:noHBand="0" w:noVBand="1"/>
      </w:tblPr>
      <w:tblGrid>
        <w:gridCol w:w="4561"/>
        <w:gridCol w:w="4561"/>
      </w:tblGrid>
      <w:tr w:rsidR="0004152A" w14:paraId="3CBDA192" w14:textId="77777777">
        <w:trPr>
          <w:cantSplit/>
          <w:jc w:val="center"/>
        </w:trPr>
        <w:tc>
          <w:tcPr>
            <w:tcW w:w="4561" w:type="dxa"/>
          </w:tcPr>
          <w:p w14:paraId="0DD2CB9B" w14:textId="77777777" w:rsidR="0004152A" w:rsidRDefault="00000000">
            <w:pPr>
              <w:spacing w:after="0" w:line="240" w:lineRule="auto"/>
              <w:jc w:val="center"/>
            </w:pPr>
            <w:r>
              <w:rPr>
                <w:noProof/>
              </w:rPr>
              <w:drawing>
                <wp:inline distT="0" distB="0" distL="0" distR="0" wp14:anchorId="3BCA0AD9" wp14:editId="510EE8D8">
                  <wp:extent cx="1829858" cy="396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ontador_multas.png"/>
                          <pic:cNvPicPr/>
                        </pic:nvPicPr>
                        <pic:blipFill>
                          <a:blip r:embed="rId20"/>
                          <a:stretch>
                            <a:fillRect/>
                          </a:stretch>
                        </pic:blipFill>
                        <pic:spPr>
                          <a:xfrm>
                            <a:off x="0" y="0"/>
                            <a:ext cx="1829858" cy="3960000"/>
                          </a:xfrm>
                          <a:prstGeom prst="rect">
                            <a:avLst/>
                          </a:prstGeom>
                        </pic:spPr>
                      </pic:pic>
                    </a:graphicData>
                  </a:graphic>
                </wp:inline>
              </w:drawing>
            </w:r>
          </w:p>
        </w:tc>
        <w:tc>
          <w:tcPr>
            <w:tcW w:w="4561" w:type="dxa"/>
          </w:tcPr>
          <w:p w14:paraId="6AD9B33A" w14:textId="77777777" w:rsidR="0004152A" w:rsidRDefault="00000000">
            <w:pPr>
              <w:spacing w:after="0" w:line="240" w:lineRule="auto"/>
              <w:jc w:val="center"/>
            </w:pPr>
            <w:r>
              <w:rPr>
                <w:noProof/>
              </w:rPr>
              <w:drawing>
                <wp:inline distT="0" distB="0" distL="0" distR="0" wp14:anchorId="44078148" wp14:editId="6EF786B0">
                  <wp:extent cx="1829858" cy="396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nueva_multa.png"/>
                          <pic:cNvPicPr/>
                        </pic:nvPicPr>
                        <pic:blipFill>
                          <a:blip r:embed="rId21"/>
                          <a:stretch>
                            <a:fillRect/>
                          </a:stretch>
                        </pic:blipFill>
                        <pic:spPr>
                          <a:xfrm>
                            <a:off x="0" y="0"/>
                            <a:ext cx="1829858" cy="3960000"/>
                          </a:xfrm>
                          <a:prstGeom prst="rect">
                            <a:avLst/>
                          </a:prstGeom>
                        </pic:spPr>
                      </pic:pic>
                    </a:graphicData>
                  </a:graphic>
                </wp:inline>
              </w:drawing>
            </w:r>
          </w:p>
        </w:tc>
      </w:tr>
      <w:tr w:rsidR="0004152A" w14:paraId="00379789" w14:textId="77777777">
        <w:trPr>
          <w:jc w:val="center"/>
        </w:trPr>
        <w:tc>
          <w:tcPr>
            <w:tcW w:w="4561" w:type="dxa"/>
          </w:tcPr>
          <w:p w14:paraId="51EC2E49" w14:textId="77777777" w:rsidR="0004152A" w:rsidRDefault="00000000">
            <w:pPr>
              <w:pStyle w:val="Cap_Figura"/>
              <w:spacing w:after="120"/>
              <w:jc w:val="center"/>
            </w:pPr>
            <w:r>
              <w:rPr>
                <w:b w:val="0"/>
                <w:color w:val="000000"/>
              </w:rPr>
              <w:t>Figura 13. Lista de multas del pozo (contador).</w:t>
            </w:r>
          </w:p>
        </w:tc>
        <w:tc>
          <w:tcPr>
            <w:tcW w:w="4561" w:type="dxa"/>
          </w:tcPr>
          <w:p w14:paraId="6CB894F6" w14:textId="77777777" w:rsidR="0004152A" w:rsidRDefault="00000000">
            <w:pPr>
              <w:pStyle w:val="Cap_Figura"/>
              <w:spacing w:after="120"/>
              <w:jc w:val="center"/>
            </w:pPr>
            <w:r>
              <w:rPr>
                <w:b w:val="0"/>
                <w:color w:val="000000"/>
              </w:rPr>
              <w:t>Figura 14. Formulario para registrar una multa.</w:t>
            </w:r>
          </w:p>
        </w:tc>
      </w:tr>
    </w:tbl>
    <w:p w14:paraId="6FBD011D" w14:textId="77777777" w:rsidR="0004152A" w:rsidRDefault="0004152A">
      <w:pPr>
        <w:spacing w:after="0"/>
      </w:pPr>
    </w:p>
    <w:p w14:paraId="40E0A508" w14:textId="77777777" w:rsidR="0004152A" w:rsidRDefault="00000000">
      <w:pPr>
        <w:pStyle w:val="Ttulo2"/>
      </w:pPr>
      <w:bookmarkStart w:id="23" w:name="_Toc243305091"/>
      <w:r>
        <w:lastRenderedPageBreak/>
        <w:t>7.2 Marcar como pagada, editar o eliminar una multa</w:t>
      </w:r>
      <w:bookmarkEnd w:id="23"/>
    </w:p>
    <w:p w14:paraId="0527F090" w14:textId="77777777" w:rsidR="0004152A" w:rsidRDefault="00000000">
      <w:pPr>
        <w:jc w:val="both"/>
      </w:pPr>
      <w:r>
        <w:t>Toque una multa para desplegar su detalle (Figura 15). Se mostrarán la descripción y los botones de acción:</w:t>
      </w:r>
    </w:p>
    <w:p w14:paraId="684470D1" w14:textId="77777777" w:rsidR="0004152A" w:rsidRDefault="00000000">
      <w:pPr>
        <w:pStyle w:val="Listaconvietas"/>
        <w:spacing w:after="60"/>
        <w:jc w:val="both"/>
      </w:pPr>
      <w:r>
        <w:rPr>
          <w:b/>
        </w:rPr>
        <w:t>Marcar pagada:</w:t>
      </w:r>
      <w:r>
        <w:t xml:space="preserve"> registra el pago; el estado cambia a Pagado y se guarda la fecha de pago.</w:t>
      </w:r>
    </w:p>
    <w:p w14:paraId="24A8FE15" w14:textId="77777777" w:rsidR="0004152A" w:rsidRDefault="00000000">
      <w:pPr>
        <w:pStyle w:val="Listaconvietas"/>
        <w:spacing w:after="60"/>
        <w:jc w:val="both"/>
      </w:pPr>
      <w:r>
        <w:rPr>
          <w:b/>
        </w:rPr>
        <w:t>Editar:</w:t>
      </w:r>
      <w:r>
        <w:t xml:space="preserve"> permite corregir el socio, la descripción o el monto; después presione Guardar cambios.</w:t>
      </w:r>
    </w:p>
    <w:p w14:paraId="022844A6" w14:textId="77777777" w:rsidR="0004152A" w:rsidRDefault="00000000">
      <w:pPr>
        <w:pStyle w:val="Listaconvietas"/>
        <w:spacing w:after="60"/>
        <w:jc w:val="both"/>
      </w:pPr>
      <w:r>
        <w:rPr>
          <w:b/>
        </w:rPr>
        <w:t>Eliminar</w:t>
      </w:r>
      <w:r>
        <w:t xml:space="preserve"> (ícono de bote de basura) elimina la multa, previa confirmación con “Sí, eliminar”.</w:t>
      </w:r>
    </w:p>
    <w:tbl>
      <w:tblPr>
        <w:tblStyle w:val="Tablaconcuadrcula"/>
        <w:tblW w:w="0" w:type="auto"/>
        <w:jc w:val="center"/>
        <w:tblLook w:val="04A0" w:firstRow="1" w:lastRow="0" w:firstColumn="1" w:lastColumn="0" w:noHBand="0" w:noVBand="1"/>
      </w:tblPr>
      <w:tblGrid>
        <w:gridCol w:w="9112"/>
      </w:tblGrid>
      <w:tr w:rsidR="0004152A" w14:paraId="323E234C" w14:textId="77777777">
        <w:trPr>
          <w:jc w:val="center"/>
        </w:trPr>
        <w:tc>
          <w:tcPr>
            <w:tcW w:w="9122" w:type="dxa"/>
            <w:shd w:val="clear" w:color="auto" w:fill="FDE2E1"/>
          </w:tcPr>
          <w:p w14:paraId="5DDE3FB0" w14:textId="77777777" w:rsidR="0004152A" w:rsidRDefault="00000000">
            <w:pPr>
              <w:spacing w:after="40" w:line="276" w:lineRule="auto"/>
            </w:pPr>
            <w:r>
              <w:rPr>
                <w:b/>
                <w:sz w:val="20"/>
              </w:rPr>
              <w:t xml:space="preserve">Importante: </w:t>
            </w:r>
            <w:r>
              <w:rPr>
                <w:sz w:val="20"/>
              </w:rPr>
              <w:t>Elimine una multa solo cuando haya sido registrada por error. Si la multa ya se cubrió, utilice “Marcar pagada” para conservar el registro como evidencia.</w:t>
            </w:r>
          </w:p>
        </w:tc>
      </w:tr>
    </w:tbl>
    <w:p w14:paraId="14DCFBB8" w14:textId="77777777" w:rsidR="0004152A" w:rsidRDefault="0004152A">
      <w:pPr>
        <w:spacing w:after="0"/>
      </w:pPr>
    </w:p>
    <w:tbl>
      <w:tblPr>
        <w:tblW w:w="0" w:type="auto"/>
        <w:jc w:val="center"/>
        <w:tblLook w:val="04A0" w:firstRow="1" w:lastRow="0" w:firstColumn="1" w:lastColumn="0" w:noHBand="0" w:noVBand="1"/>
      </w:tblPr>
      <w:tblGrid>
        <w:gridCol w:w="9122"/>
      </w:tblGrid>
      <w:tr w:rsidR="0004152A" w14:paraId="41448190" w14:textId="77777777">
        <w:trPr>
          <w:cantSplit/>
          <w:jc w:val="center"/>
        </w:trPr>
        <w:tc>
          <w:tcPr>
            <w:tcW w:w="9122" w:type="dxa"/>
          </w:tcPr>
          <w:p w14:paraId="7CB184E7" w14:textId="77777777" w:rsidR="0004152A" w:rsidRDefault="00000000">
            <w:pPr>
              <w:spacing w:after="0" w:line="240" w:lineRule="auto"/>
              <w:jc w:val="center"/>
            </w:pPr>
            <w:r>
              <w:rPr>
                <w:noProof/>
              </w:rPr>
              <w:drawing>
                <wp:inline distT="0" distB="0" distL="0" distR="0" wp14:anchorId="28F6FE7B" wp14:editId="268D87EE">
                  <wp:extent cx="1829858" cy="396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ulta_detalle.png"/>
                          <pic:cNvPicPr/>
                        </pic:nvPicPr>
                        <pic:blipFill>
                          <a:blip r:embed="rId22"/>
                          <a:stretch>
                            <a:fillRect/>
                          </a:stretch>
                        </pic:blipFill>
                        <pic:spPr>
                          <a:xfrm>
                            <a:off x="0" y="0"/>
                            <a:ext cx="1829858" cy="3960000"/>
                          </a:xfrm>
                          <a:prstGeom prst="rect">
                            <a:avLst/>
                          </a:prstGeom>
                        </pic:spPr>
                      </pic:pic>
                    </a:graphicData>
                  </a:graphic>
                </wp:inline>
              </w:drawing>
            </w:r>
          </w:p>
        </w:tc>
      </w:tr>
      <w:tr w:rsidR="0004152A" w14:paraId="21E9801F" w14:textId="77777777">
        <w:trPr>
          <w:jc w:val="center"/>
        </w:trPr>
        <w:tc>
          <w:tcPr>
            <w:tcW w:w="9122" w:type="dxa"/>
          </w:tcPr>
          <w:p w14:paraId="7C2B3DA9" w14:textId="77777777" w:rsidR="0004152A" w:rsidRDefault="00000000">
            <w:pPr>
              <w:pStyle w:val="Cap_Figura"/>
              <w:spacing w:after="120"/>
              <w:jc w:val="center"/>
            </w:pPr>
            <w:r>
              <w:rPr>
                <w:b w:val="0"/>
                <w:color w:val="000000"/>
              </w:rPr>
              <w:t>Figura 15. Detalle de una multa con sus acciones.</w:t>
            </w:r>
          </w:p>
        </w:tc>
      </w:tr>
    </w:tbl>
    <w:p w14:paraId="15E4E554" w14:textId="77777777" w:rsidR="0004152A" w:rsidRDefault="0004152A">
      <w:pPr>
        <w:spacing w:after="0"/>
      </w:pPr>
    </w:p>
    <w:p w14:paraId="093E869C" w14:textId="77777777" w:rsidR="0004152A" w:rsidRDefault="00000000">
      <w:pPr>
        <w:pStyle w:val="Ttulo2"/>
      </w:pPr>
      <w:bookmarkStart w:id="24" w:name="_Toc243305092"/>
      <w:r>
        <w:t>7.3 Registrar un recorrido (día sin servicio)</w:t>
      </w:r>
      <w:bookmarkEnd w:id="24"/>
    </w:p>
    <w:p w14:paraId="3EBEBFE6" w14:textId="77777777" w:rsidR="0004152A" w:rsidRDefault="00000000">
      <w:pPr>
        <w:jc w:val="both"/>
      </w:pPr>
      <w:r>
        <w:t>Cuando un día no habrá servicio de agua, el contador lo registra en la sección Recorrido para que la rotación se recorra automáticamente y ningún socio pierda su turno (Figura 16):</w:t>
      </w:r>
    </w:p>
    <w:p w14:paraId="36D4C15B" w14:textId="77777777" w:rsidR="0004152A" w:rsidRDefault="00000000">
      <w:pPr>
        <w:spacing w:after="60"/>
        <w:ind w:left="454" w:hanging="454"/>
        <w:jc w:val="both"/>
      </w:pPr>
      <w:r>
        <w:rPr>
          <w:b/>
          <w:color w:val="1F3A5F"/>
        </w:rPr>
        <w:lastRenderedPageBreak/>
        <w:t xml:space="preserve">Paso 1.  </w:t>
      </w:r>
      <w:r>
        <w:t>Toque en el calendario el día sin servicio.</w:t>
      </w:r>
    </w:p>
    <w:p w14:paraId="1B0AA1FE" w14:textId="77777777" w:rsidR="0004152A" w:rsidRDefault="00000000">
      <w:pPr>
        <w:spacing w:after="60"/>
        <w:ind w:left="454" w:hanging="454"/>
        <w:jc w:val="both"/>
      </w:pPr>
      <w:r>
        <w:rPr>
          <w:b/>
          <w:color w:val="1F3A5F"/>
        </w:rPr>
        <w:t xml:space="preserve">Paso 2.  </w:t>
      </w:r>
      <w:r>
        <w:t>Elija el motivo: Turno caído o Emergencia (Figura 17).</w:t>
      </w:r>
    </w:p>
    <w:p w14:paraId="01F55043" w14:textId="77777777" w:rsidR="0004152A" w:rsidRDefault="00000000">
      <w:pPr>
        <w:spacing w:after="60"/>
        <w:ind w:left="454" w:hanging="454"/>
        <w:jc w:val="both"/>
      </w:pPr>
      <w:r>
        <w:rPr>
          <w:b/>
          <w:color w:val="1F3A5F"/>
        </w:rPr>
        <w:t xml:space="preserve">Paso 3.  </w:t>
      </w:r>
      <w:r>
        <w:t>Si eligió Emergencia, escriba la razón en el cuadro de texto.</w:t>
      </w:r>
    </w:p>
    <w:p w14:paraId="3B14DCA7" w14:textId="77777777" w:rsidR="0004152A" w:rsidRDefault="00000000">
      <w:pPr>
        <w:spacing w:after="60"/>
        <w:ind w:left="454" w:hanging="454"/>
        <w:jc w:val="both"/>
      </w:pPr>
      <w:r>
        <w:rPr>
          <w:b/>
          <w:color w:val="1F3A5F"/>
        </w:rPr>
        <w:t xml:space="preserve">Paso 4.  </w:t>
      </w:r>
      <w:r>
        <w:t>Presione Confirmar. El día se pinta en el calendario y se notifica a los socios.</w:t>
      </w:r>
    </w:p>
    <w:p w14:paraId="2A61C2FF" w14:textId="77777777" w:rsidR="0004152A" w:rsidRDefault="00000000">
      <w:pPr>
        <w:spacing w:after="60"/>
        <w:ind w:left="454" w:hanging="454"/>
        <w:jc w:val="both"/>
      </w:pPr>
      <w:r>
        <w:rPr>
          <w:b/>
          <w:color w:val="1F3A5F"/>
        </w:rPr>
        <w:t xml:space="preserve">Paso 5.  </w:t>
      </w:r>
      <w:r>
        <w:t>Para deshacerlo, toque de nuevo el día y presione Quitar recorrido.</w:t>
      </w:r>
    </w:p>
    <w:tbl>
      <w:tblPr>
        <w:tblW w:w="0" w:type="auto"/>
        <w:jc w:val="center"/>
        <w:tblLook w:val="04A0" w:firstRow="1" w:lastRow="0" w:firstColumn="1" w:lastColumn="0" w:noHBand="0" w:noVBand="1"/>
      </w:tblPr>
      <w:tblGrid>
        <w:gridCol w:w="4561"/>
        <w:gridCol w:w="4561"/>
      </w:tblGrid>
      <w:tr w:rsidR="0004152A" w14:paraId="5496FCD2" w14:textId="77777777">
        <w:trPr>
          <w:cantSplit/>
          <w:jc w:val="center"/>
        </w:trPr>
        <w:tc>
          <w:tcPr>
            <w:tcW w:w="4561" w:type="dxa"/>
          </w:tcPr>
          <w:p w14:paraId="03827054" w14:textId="77777777" w:rsidR="0004152A" w:rsidRDefault="00000000">
            <w:pPr>
              <w:spacing w:after="0" w:line="240" w:lineRule="auto"/>
              <w:jc w:val="center"/>
            </w:pPr>
            <w:r>
              <w:rPr>
                <w:noProof/>
              </w:rPr>
              <w:drawing>
                <wp:inline distT="0" distB="0" distL="0" distR="0" wp14:anchorId="1EA487BC" wp14:editId="28F7FBB5">
                  <wp:extent cx="1829858" cy="396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recorrido.png"/>
                          <pic:cNvPicPr/>
                        </pic:nvPicPr>
                        <pic:blipFill>
                          <a:blip r:embed="rId23"/>
                          <a:stretch>
                            <a:fillRect/>
                          </a:stretch>
                        </pic:blipFill>
                        <pic:spPr>
                          <a:xfrm>
                            <a:off x="0" y="0"/>
                            <a:ext cx="1829858" cy="3960000"/>
                          </a:xfrm>
                          <a:prstGeom prst="rect">
                            <a:avLst/>
                          </a:prstGeom>
                        </pic:spPr>
                      </pic:pic>
                    </a:graphicData>
                  </a:graphic>
                </wp:inline>
              </w:drawing>
            </w:r>
          </w:p>
        </w:tc>
        <w:tc>
          <w:tcPr>
            <w:tcW w:w="4561" w:type="dxa"/>
          </w:tcPr>
          <w:p w14:paraId="3E1C0921" w14:textId="77777777" w:rsidR="0004152A" w:rsidRDefault="00000000">
            <w:pPr>
              <w:spacing w:after="0" w:line="240" w:lineRule="auto"/>
              <w:jc w:val="center"/>
            </w:pPr>
            <w:r>
              <w:rPr>
                <w:noProof/>
              </w:rPr>
              <w:drawing>
                <wp:inline distT="0" distB="0" distL="0" distR="0" wp14:anchorId="4C802260" wp14:editId="6AB38B9F">
                  <wp:extent cx="1829858" cy="396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recorrido_modal.png"/>
                          <pic:cNvPicPr/>
                        </pic:nvPicPr>
                        <pic:blipFill>
                          <a:blip r:embed="rId24"/>
                          <a:stretch>
                            <a:fillRect/>
                          </a:stretch>
                        </pic:blipFill>
                        <pic:spPr>
                          <a:xfrm>
                            <a:off x="0" y="0"/>
                            <a:ext cx="1829858" cy="3960000"/>
                          </a:xfrm>
                          <a:prstGeom prst="rect">
                            <a:avLst/>
                          </a:prstGeom>
                        </pic:spPr>
                      </pic:pic>
                    </a:graphicData>
                  </a:graphic>
                </wp:inline>
              </w:drawing>
            </w:r>
          </w:p>
        </w:tc>
      </w:tr>
      <w:tr w:rsidR="0004152A" w14:paraId="606A899A" w14:textId="77777777">
        <w:trPr>
          <w:jc w:val="center"/>
        </w:trPr>
        <w:tc>
          <w:tcPr>
            <w:tcW w:w="4561" w:type="dxa"/>
          </w:tcPr>
          <w:p w14:paraId="3F6DE938" w14:textId="77777777" w:rsidR="0004152A" w:rsidRDefault="00000000">
            <w:pPr>
              <w:pStyle w:val="Cap_Figura"/>
              <w:spacing w:after="120"/>
              <w:jc w:val="center"/>
            </w:pPr>
            <w:r>
              <w:rPr>
                <w:b w:val="0"/>
                <w:color w:val="000000"/>
              </w:rPr>
              <w:t>Figura 16. Calendario de recorridos.</w:t>
            </w:r>
          </w:p>
        </w:tc>
        <w:tc>
          <w:tcPr>
            <w:tcW w:w="4561" w:type="dxa"/>
          </w:tcPr>
          <w:p w14:paraId="7698D684" w14:textId="77777777" w:rsidR="0004152A" w:rsidRDefault="00000000">
            <w:pPr>
              <w:pStyle w:val="Cap_Figura"/>
              <w:spacing w:after="120"/>
              <w:jc w:val="center"/>
            </w:pPr>
            <w:r>
              <w:rPr>
                <w:b w:val="0"/>
                <w:color w:val="000000"/>
              </w:rPr>
              <w:t>Figura 17. Selección del motivo del recorrido.</w:t>
            </w:r>
          </w:p>
        </w:tc>
      </w:tr>
    </w:tbl>
    <w:p w14:paraId="722DB854" w14:textId="77777777" w:rsidR="0004152A" w:rsidRDefault="0004152A">
      <w:pPr>
        <w:spacing w:after="0"/>
      </w:pPr>
    </w:p>
    <w:p w14:paraId="5F05511F" w14:textId="77777777" w:rsidR="0004152A" w:rsidRDefault="00000000">
      <w:pPr>
        <w:pStyle w:val="Ttulo1"/>
      </w:pPr>
      <w:bookmarkStart w:id="25" w:name="_Toc243305093"/>
      <w:r>
        <w:t>8. ¿Cómo se asignan los turnos?</w:t>
      </w:r>
      <w:bookmarkEnd w:id="25"/>
    </w:p>
    <w:p w14:paraId="6A05ED99" w14:textId="77777777" w:rsidR="0004152A" w:rsidRDefault="00000000">
      <w:pPr>
        <w:jc w:val="both"/>
      </w:pPr>
      <w:r>
        <w:t>La aplicación calcula el turno de forma automática, sin intervención manual, siguiendo las reglas acordadas por la asamblea:</w:t>
      </w:r>
    </w:p>
    <w:p w14:paraId="0078F089" w14:textId="77777777" w:rsidR="0004152A" w:rsidRDefault="00000000">
      <w:pPr>
        <w:pStyle w:val="Listaconvietas"/>
        <w:spacing w:after="60"/>
        <w:jc w:val="both"/>
      </w:pPr>
      <w:r>
        <w:rPr>
          <w:b/>
        </w:rPr>
        <w:t>Rotación en orden:</w:t>
      </w:r>
      <w:r>
        <w:t xml:space="preserve"> cada socio tiene un número de orden; los turnos avanzan uno por uno y al llegar al último se reinicia con el primero.</w:t>
      </w:r>
    </w:p>
    <w:p w14:paraId="3AB0651A" w14:textId="77777777" w:rsidR="0004152A" w:rsidRDefault="00000000">
      <w:pPr>
        <w:pStyle w:val="Listaconvietas"/>
        <w:spacing w:after="60"/>
        <w:jc w:val="both"/>
      </w:pPr>
      <w:r>
        <w:rPr>
          <w:b/>
        </w:rPr>
        <w:t>Hora de corte:</w:t>
      </w:r>
      <w:r>
        <w:t xml:space="preserve"> el turno cambia todos los días a las 18:00 horas.</w:t>
      </w:r>
    </w:p>
    <w:p w14:paraId="1C236C2B" w14:textId="77777777" w:rsidR="0004152A" w:rsidRDefault="00000000">
      <w:pPr>
        <w:pStyle w:val="Listaconvietas"/>
        <w:spacing w:after="60"/>
        <w:jc w:val="both"/>
      </w:pPr>
      <w:r>
        <w:rPr>
          <w:b/>
        </w:rPr>
        <w:t>Días no válidos:</w:t>
      </w:r>
      <w:r>
        <w:t xml:space="preserve"> en días festivos y días sin servicio no se asigna turno; el socio que seguía conserva su lugar para el siguiente día válido.</w:t>
      </w:r>
    </w:p>
    <w:p w14:paraId="15F964C5" w14:textId="77777777" w:rsidR="0004152A" w:rsidRDefault="00000000">
      <w:pPr>
        <w:pStyle w:val="Listaconvietas"/>
        <w:spacing w:after="60"/>
        <w:jc w:val="both"/>
      </w:pPr>
      <w:r>
        <w:rPr>
          <w:b/>
        </w:rPr>
        <w:lastRenderedPageBreak/>
        <w:t>Transparencia:</w:t>
      </w:r>
      <w:r>
        <w:t xml:space="preserve"> todos los usuarios ven la misma información al mismo tiempo, lo que evita confusiones y reclamos.</w:t>
      </w:r>
    </w:p>
    <w:tbl>
      <w:tblPr>
        <w:tblStyle w:val="Tablaconcuadrcula"/>
        <w:tblW w:w="0" w:type="auto"/>
        <w:jc w:val="center"/>
        <w:tblLook w:val="04A0" w:firstRow="1" w:lastRow="0" w:firstColumn="1" w:lastColumn="0" w:noHBand="0" w:noVBand="1"/>
      </w:tblPr>
      <w:tblGrid>
        <w:gridCol w:w="9112"/>
      </w:tblGrid>
      <w:tr w:rsidR="0004152A" w14:paraId="3D728325" w14:textId="77777777">
        <w:trPr>
          <w:jc w:val="center"/>
        </w:trPr>
        <w:tc>
          <w:tcPr>
            <w:tcW w:w="9122" w:type="dxa"/>
            <w:shd w:val="clear" w:color="auto" w:fill="E3F2E1"/>
          </w:tcPr>
          <w:p w14:paraId="1B9BA76B" w14:textId="77777777" w:rsidR="0004152A" w:rsidRDefault="00000000">
            <w:pPr>
              <w:spacing w:after="40" w:line="276" w:lineRule="auto"/>
            </w:pPr>
            <w:r>
              <w:rPr>
                <w:b/>
                <w:sz w:val="20"/>
              </w:rPr>
              <w:t xml:space="preserve">Ejemplo: </w:t>
            </w:r>
            <w:r>
              <w:rPr>
                <w:sz w:val="20"/>
              </w:rPr>
              <w:t>Ejemplo: si al socio número 5 le correspondía el martes y ese día se registra un recorrido, el turno del socio 5 pasa al miércoles, y así sucesivamente para los demás.</w:t>
            </w:r>
          </w:p>
        </w:tc>
      </w:tr>
    </w:tbl>
    <w:p w14:paraId="6D1E0306" w14:textId="77777777" w:rsidR="0004152A" w:rsidRDefault="0004152A">
      <w:pPr>
        <w:spacing w:after="0"/>
      </w:pPr>
    </w:p>
    <w:p w14:paraId="3366DC31" w14:textId="77777777" w:rsidR="0004152A" w:rsidRDefault="00000000">
      <w:pPr>
        <w:pStyle w:val="Ttulo1"/>
      </w:pPr>
      <w:bookmarkStart w:id="26" w:name="_Toc243305094"/>
      <w:r>
        <w:t>9. Preguntas frecuentes y solución de problemas</w:t>
      </w:r>
      <w:bookmarkEnd w:id="26"/>
    </w:p>
    <w:p w14:paraId="05FDC73B" w14:textId="77777777" w:rsidR="0004152A" w:rsidRDefault="0004152A">
      <w:pPr>
        <w:jc w:val="both"/>
      </w:pPr>
      <w:r>
        <w:t>En la Tabla 4 se presentan las situaciones más comunes que pueden presentarse al usar la aplicación, su posible causa y la solución recomendada.</w:t>
      </w:r>
    </w:p>
    <w:p w14:paraId="0C1A0391" w14:textId="77777777" w:rsidR="0004152A" w:rsidRDefault="00000000">
      <w:pPr>
        <w:pStyle w:val="Cap_Tabla"/>
        <w:keepNext/>
        <w:jc w:val="center"/>
      </w:pPr>
      <w:r>
        <w:rPr>
          <w:color w:val="000000"/>
        </w:rPr>
        <w:t>Tabla 4. Problemas frecuentes y su solución.</w:t>
      </w:r>
    </w:p>
    <w:tbl>
      <w:tblPr>
        <w:tblStyle w:val="Tablaconcuadrcula"/>
        <w:tblW w:w="0" w:type="auto"/>
        <w:jc w:val="center"/>
        <w:tblLayout w:type="fixed"/>
        <w:tblLook w:val="04A0" w:firstRow="1" w:lastRow="0" w:firstColumn="1" w:lastColumn="0" w:noHBand="0" w:noVBand="1"/>
      </w:tblPr>
      <w:tblGrid>
        <w:gridCol w:w="2268"/>
        <w:gridCol w:w="2551"/>
        <w:gridCol w:w="3402"/>
      </w:tblGrid>
      <w:tr w:rsidR="0004152A" w14:paraId="676EB92D" w14:textId="77777777">
        <w:trPr>
          <w:cantSplit/>
          <w:tblHeader/>
          <w:jc w:val="center"/>
        </w:trPr>
        <w:tc>
          <w:tcPr>
            <w:tcW w:w="2268" w:type="dxa"/>
            <w:shd w:val="clear" w:color="auto" w:fill="1F3A5F"/>
          </w:tcPr>
          <w:p w14:paraId="5D079B41" w14:textId="77777777" w:rsidR="0004152A" w:rsidRDefault="00000000">
            <w:pPr>
              <w:jc w:val="center"/>
            </w:pPr>
            <w:r>
              <w:rPr>
                <w:b/>
                <w:color w:val="FFFFFF"/>
                <w:sz w:val="20"/>
              </w:rPr>
              <w:t>Situación</w:t>
            </w:r>
          </w:p>
        </w:tc>
        <w:tc>
          <w:tcPr>
            <w:tcW w:w="2551" w:type="dxa"/>
            <w:shd w:val="clear" w:color="auto" w:fill="1F3A5F"/>
          </w:tcPr>
          <w:p w14:paraId="07DBF4B1" w14:textId="77777777" w:rsidR="0004152A" w:rsidRDefault="00000000">
            <w:pPr>
              <w:jc w:val="center"/>
            </w:pPr>
            <w:r>
              <w:rPr>
                <w:b/>
                <w:color w:val="FFFFFF"/>
                <w:sz w:val="20"/>
              </w:rPr>
              <w:t>Posible causa</w:t>
            </w:r>
          </w:p>
        </w:tc>
        <w:tc>
          <w:tcPr>
            <w:tcW w:w="3402" w:type="dxa"/>
            <w:shd w:val="clear" w:color="auto" w:fill="1F3A5F"/>
          </w:tcPr>
          <w:p w14:paraId="1C46E93E" w14:textId="77777777" w:rsidR="0004152A" w:rsidRDefault="00000000">
            <w:pPr>
              <w:jc w:val="center"/>
            </w:pPr>
            <w:r>
              <w:rPr>
                <w:b/>
                <w:color w:val="FFFFFF"/>
                <w:sz w:val="20"/>
              </w:rPr>
              <w:t>Solución</w:t>
            </w:r>
          </w:p>
        </w:tc>
      </w:tr>
      <w:tr w:rsidR="0004152A" w14:paraId="1F3566EC" w14:textId="77777777">
        <w:trPr>
          <w:cantSplit/>
          <w:jc w:val="center"/>
        </w:trPr>
        <w:tc>
          <w:tcPr>
            <w:tcW w:w="2268" w:type="dxa"/>
            <w:vAlign w:val="center"/>
          </w:tcPr>
          <w:p w14:paraId="1DC2E265" w14:textId="77777777" w:rsidR="0004152A" w:rsidRDefault="00000000">
            <w:pPr>
              <w:spacing w:after="40" w:line="276" w:lineRule="auto"/>
            </w:pPr>
            <w:r>
              <w:rPr>
                <w:b/>
                <w:sz w:val="20"/>
              </w:rPr>
              <w:t>No puedo iniciar sesión</w:t>
            </w:r>
          </w:p>
        </w:tc>
        <w:tc>
          <w:tcPr>
            <w:tcW w:w="2551" w:type="dxa"/>
            <w:vAlign w:val="center"/>
          </w:tcPr>
          <w:p w14:paraId="5873F782" w14:textId="77777777" w:rsidR="0004152A" w:rsidRDefault="00000000">
            <w:pPr>
              <w:spacing w:after="40" w:line="276" w:lineRule="auto"/>
            </w:pPr>
            <w:r>
              <w:rPr>
                <w:sz w:val="20"/>
              </w:rPr>
              <w:t>Correo o contraseña incorrectos.</w:t>
            </w:r>
          </w:p>
        </w:tc>
        <w:tc>
          <w:tcPr>
            <w:tcW w:w="3402" w:type="dxa"/>
            <w:vAlign w:val="center"/>
          </w:tcPr>
          <w:p w14:paraId="73EB269E" w14:textId="77777777" w:rsidR="0004152A" w:rsidRDefault="00000000">
            <w:pPr>
              <w:spacing w:after="40" w:line="276" w:lineRule="auto"/>
            </w:pPr>
            <w:r>
              <w:rPr>
                <w:sz w:val="20"/>
              </w:rPr>
              <w:t>Verifique los datos con el ícono del ojo o use “Se me olvidó la contraseña”.</w:t>
            </w:r>
          </w:p>
        </w:tc>
      </w:tr>
      <w:tr w:rsidR="0004152A" w14:paraId="2DDD4BC9" w14:textId="77777777">
        <w:trPr>
          <w:cantSplit/>
          <w:jc w:val="center"/>
        </w:trPr>
        <w:tc>
          <w:tcPr>
            <w:tcW w:w="2268" w:type="dxa"/>
            <w:shd w:val="clear" w:color="auto" w:fill="DCE6F2"/>
            <w:vAlign w:val="center"/>
          </w:tcPr>
          <w:p w14:paraId="5EBA3862" w14:textId="77777777" w:rsidR="0004152A" w:rsidRDefault="00000000">
            <w:pPr>
              <w:spacing w:after="40" w:line="276" w:lineRule="auto"/>
            </w:pPr>
            <w:r>
              <w:rPr>
                <w:b/>
                <w:sz w:val="20"/>
              </w:rPr>
              <w:t>No llega el código de recuperación</w:t>
            </w:r>
          </w:p>
        </w:tc>
        <w:tc>
          <w:tcPr>
            <w:tcW w:w="2551" w:type="dxa"/>
            <w:shd w:val="clear" w:color="auto" w:fill="DCE6F2"/>
            <w:vAlign w:val="center"/>
          </w:tcPr>
          <w:p w14:paraId="291200D6" w14:textId="77777777" w:rsidR="0004152A" w:rsidRDefault="00000000">
            <w:pPr>
              <w:spacing w:after="40" w:line="276" w:lineRule="auto"/>
            </w:pPr>
            <w:r>
              <w:rPr>
                <w:sz w:val="20"/>
              </w:rPr>
              <w:t>El código se envía al Comisariado, no al socio.</w:t>
            </w:r>
          </w:p>
        </w:tc>
        <w:tc>
          <w:tcPr>
            <w:tcW w:w="3402" w:type="dxa"/>
            <w:shd w:val="clear" w:color="auto" w:fill="DCE6F2"/>
            <w:vAlign w:val="center"/>
          </w:tcPr>
          <w:p w14:paraId="32B6E789" w14:textId="77777777" w:rsidR="0004152A" w:rsidRDefault="00000000">
            <w:pPr>
              <w:spacing w:after="40" w:line="276" w:lineRule="auto"/>
            </w:pPr>
            <w:r>
              <w:rPr>
                <w:sz w:val="20"/>
              </w:rPr>
              <w:t>Solicítelo directamente al Comisariado; recuerde que vence en 15 minutos.</w:t>
            </w:r>
          </w:p>
        </w:tc>
      </w:tr>
      <w:tr w:rsidR="0004152A" w14:paraId="54695CFF" w14:textId="77777777">
        <w:trPr>
          <w:cantSplit/>
          <w:jc w:val="center"/>
        </w:trPr>
        <w:tc>
          <w:tcPr>
            <w:tcW w:w="2268" w:type="dxa"/>
            <w:vAlign w:val="center"/>
          </w:tcPr>
          <w:p w14:paraId="1DB12FC5" w14:textId="77777777" w:rsidR="0004152A" w:rsidRDefault="00000000">
            <w:pPr>
              <w:spacing w:after="40" w:line="276" w:lineRule="auto"/>
            </w:pPr>
            <w:r>
              <w:rPr>
                <w:b/>
                <w:sz w:val="20"/>
              </w:rPr>
              <w:t>La información no se actualiza</w:t>
            </w:r>
          </w:p>
        </w:tc>
        <w:tc>
          <w:tcPr>
            <w:tcW w:w="2551" w:type="dxa"/>
            <w:vAlign w:val="center"/>
          </w:tcPr>
          <w:p w14:paraId="31825290" w14:textId="77777777" w:rsidR="0004152A" w:rsidRDefault="00000000">
            <w:pPr>
              <w:spacing w:after="40" w:line="276" w:lineRule="auto"/>
            </w:pPr>
            <w:r>
              <w:rPr>
                <w:sz w:val="20"/>
              </w:rPr>
              <w:t>Sin conexión a internet.</w:t>
            </w:r>
          </w:p>
        </w:tc>
        <w:tc>
          <w:tcPr>
            <w:tcW w:w="3402" w:type="dxa"/>
            <w:vAlign w:val="center"/>
          </w:tcPr>
          <w:p w14:paraId="6FA6286A" w14:textId="77777777" w:rsidR="0004152A" w:rsidRDefault="00000000">
            <w:pPr>
              <w:spacing w:after="40" w:line="276" w:lineRule="auto"/>
            </w:pPr>
            <w:r>
              <w:rPr>
                <w:sz w:val="20"/>
              </w:rPr>
              <w:t>Revise sus datos móviles o Wi-Fi y deslice la pantalla hacia abajo para actualizar.</w:t>
            </w:r>
          </w:p>
        </w:tc>
      </w:tr>
      <w:tr w:rsidR="0004152A" w14:paraId="7919B2C1" w14:textId="77777777">
        <w:trPr>
          <w:cantSplit/>
          <w:jc w:val="center"/>
        </w:trPr>
        <w:tc>
          <w:tcPr>
            <w:tcW w:w="2268" w:type="dxa"/>
            <w:shd w:val="clear" w:color="auto" w:fill="DCE6F2"/>
            <w:vAlign w:val="center"/>
          </w:tcPr>
          <w:p w14:paraId="69219174" w14:textId="77777777" w:rsidR="0004152A" w:rsidRDefault="00000000">
            <w:pPr>
              <w:spacing w:after="40" w:line="276" w:lineRule="auto"/>
            </w:pPr>
            <w:r>
              <w:rPr>
                <w:b/>
                <w:sz w:val="20"/>
              </w:rPr>
              <w:t>No aparece mi turno</w:t>
            </w:r>
          </w:p>
        </w:tc>
        <w:tc>
          <w:tcPr>
            <w:tcW w:w="2551" w:type="dxa"/>
            <w:shd w:val="clear" w:color="auto" w:fill="DCE6F2"/>
            <w:vAlign w:val="center"/>
          </w:tcPr>
          <w:p w14:paraId="47D601C8" w14:textId="77777777" w:rsidR="0004152A" w:rsidRDefault="00000000">
            <w:pPr>
              <w:spacing w:after="40" w:line="276" w:lineRule="auto"/>
            </w:pPr>
            <w:r>
              <w:rPr>
                <w:sz w:val="20"/>
              </w:rPr>
              <w:t>El día es festivo o se registró un recorrido.</w:t>
            </w:r>
          </w:p>
        </w:tc>
        <w:tc>
          <w:tcPr>
            <w:tcW w:w="3402" w:type="dxa"/>
            <w:shd w:val="clear" w:color="auto" w:fill="DCE6F2"/>
            <w:vAlign w:val="center"/>
          </w:tcPr>
          <w:p w14:paraId="780F2C0C" w14:textId="77777777" w:rsidR="0004152A" w:rsidRDefault="00000000">
            <w:pPr>
              <w:spacing w:after="40" w:line="276" w:lineRule="auto"/>
            </w:pPr>
            <w:r>
              <w:rPr>
                <w:sz w:val="20"/>
              </w:rPr>
              <w:t>Revise los colores del calendario; el turno se recorre al siguiente día válido.</w:t>
            </w:r>
          </w:p>
        </w:tc>
      </w:tr>
      <w:tr w:rsidR="0004152A" w14:paraId="1D8495C7" w14:textId="77777777">
        <w:trPr>
          <w:cantSplit/>
          <w:jc w:val="center"/>
        </w:trPr>
        <w:tc>
          <w:tcPr>
            <w:tcW w:w="2268" w:type="dxa"/>
            <w:vAlign w:val="center"/>
          </w:tcPr>
          <w:p w14:paraId="69EB939E" w14:textId="77777777" w:rsidR="0004152A" w:rsidRDefault="00000000">
            <w:pPr>
              <w:spacing w:after="40" w:line="276" w:lineRule="auto"/>
            </w:pPr>
            <w:r>
              <w:rPr>
                <w:b/>
                <w:sz w:val="20"/>
              </w:rPr>
              <w:t>No recibo avisos</w:t>
            </w:r>
          </w:p>
        </w:tc>
        <w:tc>
          <w:tcPr>
            <w:tcW w:w="2551" w:type="dxa"/>
            <w:vAlign w:val="center"/>
          </w:tcPr>
          <w:p w14:paraId="0D8AF7D5" w14:textId="77777777" w:rsidR="0004152A" w:rsidRDefault="00000000">
            <w:pPr>
              <w:spacing w:after="40" w:line="276" w:lineRule="auto"/>
            </w:pPr>
            <w:r>
              <w:rPr>
                <w:sz w:val="20"/>
              </w:rPr>
              <w:t>Los avisos del pozo están desactivados.</w:t>
            </w:r>
          </w:p>
        </w:tc>
        <w:tc>
          <w:tcPr>
            <w:tcW w:w="3402" w:type="dxa"/>
            <w:vAlign w:val="center"/>
          </w:tcPr>
          <w:p w14:paraId="27525B48" w14:textId="77777777" w:rsidR="0004152A" w:rsidRDefault="00000000">
            <w:pPr>
              <w:spacing w:after="40" w:line="276" w:lineRule="auto"/>
            </w:pPr>
            <w:r>
              <w:rPr>
                <w:sz w:val="20"/>
              </w:rPr>
              <w:t>En la consulta pública toque el ícono de campana para activarlos y acepte el permiso de notificaciones.</w:t>
            </w:r>
          </w:p>
        </w:tc>
      </w:tr>
      <w:tr w:rsidR="0004152A" w14:paraId="4C0706F9" w14:textId="77777777">
        <w:trPr>
          <w:cantSplit/>
          <w:jc w:val="center"/>
        </w:trPr>
        <w:tc>
          <w:tcPr>
            <w:tcW w:w="2268" w:type="dxa"/>
            <w:shd w:val="clear" w:color="auto" w:fill="DCE6F2"/>
            <w:vAlign w:val="center"/>
          </w:tcPr>
          <w:p w14:paraId="0272A4C0" w14:textId="77777777" w:rsidR="0004152A" w:rsidRDefault="00000000">
            <w:pPr>
              <w:spacing w:after="40" w:line="276" w:lineRule="auto"/>
            </w:pPr>
            <w:r>
              <w:rPr>
                <w:b/>
                <w:sz w:val="20"/>
              </w:rPr>
              <w:t>Veo una multa que no reconozco</w:t>
            </w:r>
          </w:p>
        </w:tc>
        <w:tc>
          <w:tcPr>
            <w:tcW w:w="2551" w:type="dxa"/>
            <w:shd w:val="clear" w:color="auto" w:fill="DCE6F2"/>
            <w:vAlign w:val="center"/>
          </w:tcPr>
          <w:p w14:paraId="032708BC" w14:textId="77777777" w:rsidR="0004152A" w:rsidRDefault="00000000">
            <w:pPr>
              <w:spacing w:after="40" w:line="276" w:lineRule="auto"/>
            </w:pPr>
            <w:r>
              <w:rPr>
                <w:sz w:val="20"/>
              </w:rPr>
              <w:t>Registro realizado por el contador.</w:t>
            </w:r>
          </w:p>
        </w:tc>
        <w:tc>
          <w:tcPr>
            <w:tcW w:w="3402" w:type="dxa"/>
            <w:shd w:val="clear" w:color="auto" w:fill="DCE6F2"/>
            <w:vAlign w:val="center"/>
          </w:tcPr>
          <w:p w14:paraId="0B86C382" w14:textId="77777777" w:rsidR="0004152A" w:rsidRDefault="00000000">
            <w:pPr>
              <w:spacing w:after="40" w:line="276" w:lineRule="auto"/>
            </w:pPr>
            <w:r>
              <w:rPr>
                <w:sz w:val="20"/>
              </w:rPr>
              <w:t>Acuda con el contador o el Comisariado para aclararla.</w:t>
            </w:r>
          </w:p>
        </w:tc>
      </w:tr>
    </w:tbl>
    <w:p w14:paraId="44A34BE0" w14:textId="77777777" w:rsidR="0004152A" w:rsidRDefault="0004152A">
      <w:pPr>
        <w:spacing w:after="0"/>
      </w:pPr>
    </w:p>
    <w:p w14:paraId="47A2BAB3" w14:textId="77777777" w:rsidR="0004152A" w:rsidRDefault="00000000">
      <w:pPr>
        <w:pStyle w:val="Ttulo1"/>
      </w:pPr>
      <w:bookmarkStart w:id="27" w:name="_Toc243305095"/>
      <w:r>
        <w:t>10. Glosario</w:t>
      </w:r>
      <w:bookmarkEnd w:id="27"/>
    </w:p>
    <w:p w14:paraId="05FDC73B" w14:textId="77777777" w:rsidR="0004152A" w:rsidRDefault="0004152A">
      <w:pPr>
        <w:jc w:val="both"/>
      </w:pPr>
      <w:r>
        <w:t>En la Tabla 5 se definen los términos utilizados con mayor frecuencia en este manual.</w:t>
      </w:r>
    </w:p>
    <w:p w14:paraId="48E13533" w14:textId="77777777" w:rsidR="0004152A" w:rsidRDefault="00000000">
      <w:pPr>
        <w:pStyle w:val="Cap_Tabla"/>
        <w:keepNext/>
        <w:jc w:val="center"/>
      </w:pPr>
      <w:r>
        <w:rPr>
          <w:color w:val="000000"/>
        </w:rPr>
        <w:t>Tabla 5. Glosario de términos.</w:t>
      </w:r>
    </w:p>
    <w:tbl>
      <w:tblPr>
        <w:tblStyle w:val="Tablaconcuadrcula"/>
        <w:tblW w:w="0" w:type="auto"/>
        <w:jc w:val="center"/>
        <w:tblLayout w:type="fixed"/>
        <w:tblLook w:val="04A0" w:firstRow="1" w:lastRow="0" w:firstColumn="1" w:lastColumn="0" w:noHBand="0" w:noVBand="1"/>
      </w:tblPr>
      <w:tblGrid>
        <w:gridCol w:w="2268"/>
        <w:gridCol w:w="5953"/>
      </w:tblGrid>
      <w:tr w:rsidR="0004152A" w14:paraId="4B367BC8" w14:textId="77777777">
        <w:trPr>
          <w:cantSplit/>
          <w:tblHeader/>
          <w:jc w:val="center"/>
        </w:trPr>
        <w:tc>
          <w:tcPr>
            <w:tcW w:w="2268" w:type="dxa"/>
            <w:shd w:val="clear" w:color="auto" w:fill="1F3A5F"/>
          </w:tcPr>
          <w:p w14:paraId="02C2CD02" w14:textId="77777777" w:rsidR="0004152A" w:rsidRDefault="00000000">
            <w:pPr>
              <w:jc w:val="center"/>
            </w:pPr>
            <w:r>
              <w:rPr>
                <w:b/>
                <w:color w:val="FFFFFF"/>
                <w:sz w:val="20"/>
              </w:rPr>
              <w:t>Término</w:t>
            </w:r>
          </w:p>
        </w:tc>
        <w:tc>
          <w:tcPr>
            <w:tcW w:w="5953" w:type="dxa"/>
            <w:shd w:val="clear" w:color="auto" w:fill="1F3A5F"/>
          </w:tcPr>
          <w:p w14:paraId="063F7349" w14:textId="77777777" w:rsidR="0004152A" w:rsidRDefault="00000000">
            <w:pPr>
              <w:jc w:val="center"/>
            </w:pPr>
            <w:r>
              <w:rPr>
                <w:b/>
                <w:color w:val="FFFFFF"/>
                <w:sz w:val="20"/>
              </w:rPr>
              <w:t>Definición</w:t>
            </w:r>
          </w:p>
        </w:tc>
      </w:tr>
      <w:tr w:rsidR="0004152A" w14:paraId="096ED340" w14:textId="77777777">
        <w:trPr>
          <w:cantSplit/>
          <w:jc w:val="center"/>
        </w:trPr>
        <w:tc>
          <w:tcPr>
            <w:tcW w:w="2268" w:type="dxa"/>
            <w:vAlign w:val="center"/>
          </w:tcPr>
          <w:p w14:paraId="04378456" w14:textId="77777777" w:rsidR="0004152A" w:rsidRDefault="00000000">
            <w:pPr>
              <w:spacing w:after="40" w:line="276" w:lineRule="auto"/>
            </w:pPr>
            <w:r>
              <w:rPr>
                <w:b/>
                <w:sz w:val="20"/>
              </w:rPr>
              <w:t>Turno</w:t>
            </w:r>
          </w:p>
        </w:tc>
        <w:tc>
          <w:tcPr>
            <w:tcW w:w="5953" w:type="dxa"/>
            <w:vAlign w:val="center"/>
          </w:tcPr>
          <w:p w14:paraId="60DC95E1" w14:textId="77777777" w:rsidR="0004152A" w:rsidRDefault="00000000">
            <w:pPr>
              <w:spacing w:after="40" w:line="276" w:lineRule="auto"/>
            </w:pPr>
            <w:r>
              <w:rPr>
                <w:sz w:val="20"/>
              </w:rPr>
              <w:t>Día asignado a un socio para utilizar el agua del pozo.</w:t>
            </w:r>
          </w:p>
        </w:tc>
      </w:tr>
      <w:tr w:rsidR="0004152A" w14:paraId="3ECEF0F9" w14:textId="77777777">
        <w:trPr>
          <w:cantSplit/>
          <w:jc w:val="center"/>
        </w:trPr>
        <w:tc>
          <w:tcPr>
            <w:tcW w:w="2268" w:type="dxa"/>
            <w:shd w:val="clear" w:color="auto" w:fill="DCE6F2"/>
            <w:vAlign w:val="center"/>
          </w:tcPr>
          <w:p w14:paraId="7BAAF10C" w14:textId="77777777" w:rsidR="0004152A" w:rsidRDefault="00000000">
            <w:pPr>
              <w:spacing w:after="40" w:line="276" w:lineRule="auto"/>
            </w:pPr>
            <w:r>
              <w:rPr>
                <w:b/>
                <w:sz w:val="20"/>
              </w:rPr>
              <w:t>Rotación</w:t>
            </w:r>
          </w:p>
        </w:tc>
        <w:tc>
          <w:tcPr>
            <w:tcW w:w="5953" w:type="dxa"/>
            <w:shd w:val="clear" w:color="auto" w:fill="DCE6F2"/>
            <w:vAlign w:val="center"/>
          </w:tcPr>
          <w:p w14:paraId="67EE5F67" w14:textId="77777777" w:rsidR="0004152A" w:rsidRDefault="00000000">
            <w:pPr>
              <w:spacing w:after="40" w:line="276" w:lineRule="auto"/>
            </w:pPr>
            <w:r>
              <w:rPr>
                <w:sz w:val="20"/>
              </w:rPr>
              <w:t>Orden en que los socios reciben su turno, de forma sucesiva y cíclica.</w:t>
            </w:r>
          </w:p>
        </w:tc>
      </w:tr>
      <w:tr w:rsidR="0004152A" w14:paraId="62424C3E" w14:textId="77777777">
        <w:trPr>
          <w:cantSplit/>
          <w:jc w:val="center"/>
        </w:trPr>
        <w:tc>
          <w:tcPr>
            <w:tcW w:w="2268" w:type="dxa"/>
            <w:vAlign w:val="center"/>
          </w:tcPr>
          <w:p w14:paraId="23FF5248" w14:textId="77777777" w:rsidR="0004152A" w:rsidRDefault="00000000">
            <w:pPr>
              <w:spacing w:after="40" w:line="276" w:lineRule="auto"/>
            </w:pPr>
            <w:r>
              <w:rPr>
                <w:b/>
                <w:sz w:val="20"/>
              </w:rPr>
              <w:t>Recorrido</w:t>
            </w:r>
          </w:p>
        </w:tc>
        <w:tc>
          <w:tcPr>
            <w:tcW w:w="5953" w:type="dxa"/>
            <w:vAlign w:val="center"/>
          </w:tcPr>
          <w:p w14:paraId="1504551F" w14:textId="77777777" w:rsidR="0004152A" w:rsidRDefault="00000000">
            <w:pPr>
              <w:spacing w:after="40" w:line="276" w:lineRule="auto"/>
            </w:pPr>
            <w:r>
              <w:rPr>
                <w:sz w:val="20"/>
              </w:rPr>
              <w:t>Día sin servicio que hace que la rotación se recorra un día.</w:t>
            </w:r>
          </w:p>
        </w:tc>
      </w:tr>
      <w:tr w:rsidR="0004152A" w14:paraId="1FFC6661" w14:textId="77777777">
        <w:trPr>
          <w:cantSplit/>
          <w:jc w:val="center"/>
        </w:trPr>
        <w:tc>
          <w:tcPr>
            <w:tcW w:w="2268" w:type="dxa"/>
            <w:shd w:val="clear" w:color="auto" w:fill="DCE6F2"/>
            <w:vAlign w:val="center"/>
          </w:tcPr>
          <w:p w14:paraId="2473D964" w14:textId="77777777" w:rsidR="0004152A" w:rsidRDefault="00000000">
            <w:pPr>
              <w:spacing w:after="40" w:line="276" w:lineRule="auto"/>
            </w:pPr>
            <w:r>
              <w:rPr>
                <w:b/>
                <w:sz w:val="20"/>
              </w:rPr>
              <w:t>Turno caído</w:t>
            </w:r>
          </w:p>
        </w:tc>
        <w:tc>
          <w:tcPr>
            <w:tcW w:w="5953" w:type="dxa"/>
            <w:shd w:val="clear" w:color="auto" w:fill="DCE6F2"/>
            <w:vAlign w:val="center"/>
          </w:tcPr>
          <w:p w14:paraId="0B679644" w14:textId="77777777" w:rsidR="0004152A" w:rsidRDefault="00000000">
            <w:pPr>
              <w:spacing w:after="40" w:line="276" w:lineRule="auto"/>
            </w:pPr>
            <w:r>
              <w:rPr>
                <w:sz w:val="20"/>
              </w:rPr>
              <w:t>Recorrido ocasionado por una falla o suspensión del servicio.</w:t>
            </w:r>
          </w:p>
        </w:tc>
      </w:tr>
      <w:tr w:rsidR="0004152A" w14:paraId="6F6AA1DA" w14:textId="77777777">
        <w:trPr>
          <w:cantSplit/>
          <w:jc w:val="center"/>
        </w:trPr>
        <w:tc>
          <w:tcPr>
            <w:tcW w:w="2268" w:type="dxa"/>
            <w:vAlign w:val="center"/>
          </w:tcPr>
          <w:p w14:paraId="30F04924" w14:textId="77777777" w:rsidR="0004152A" w:rsidRDefault="00000000">
            <w:pPr>
              <w:spacing w:after="40" w:line="276" w:lineRule="auto"/>
            </w:pPr>
            <w:r>
              <w:rPr>
                <w:b/>
                <w:sz w:val="20"/>
              </w:rPr>
              <w:t>Agua de sobra</w:t>
            </w:r>
          </w:p>
        </w:tc>
        <w:tc>
          <w:tcPr>
            <w:tcW w:w="5953" w:type="dxa"/>
            <w:vAlign w:val="center"/>
          </w:tcPr>
          <w:p w14:paraId="0D32C2DF" w14:textId="77777777" w:rsidR="0004152A" w:rsidRDefault="00000000">
            <w:pPr>
              <w:spacing w:after="40" w:line="276" w:lineRule="auto"/>
            </w:pPr>
            <w:r>
              <w:rPr>
                <w:sz w:val="20"/>
              </w:rPr>
              <w:t>Horas de turno que un socio no utilizará y pone a disposición de los demás.</w:t>
            </w:r>
          </w:p>
        </w:tc>
      </w:tr>
      <w:tr w:rsidR="0004152A" w14:paraId="71B0E741" w14:textId="77777777">
        <w:trPr>
          <w:cantSplit/>
          <w:jc w:val="center"/>
        </w:trPr>
        <w:tc>
          <w:tcPr>
            <w:tcW w:w="2268" w:type="dxa"/>
            <w:shd w:val="clear" w:color="auto" w:fill="DCE6F2"/>
            <w:vAlign w:val="center"/>
          </w:tcPr>
          <w:p w14:paraId="68D014EA" w14:textId="77777777" w:rsidR="0004152A" w:rsidRDefault="00000000">
            <w:pPr>
              <w:spacing w:after="40" w:line="276" w:lineRule="auto"/>
            </w:pPr>
            <w:r>
              <w:rPr>
                <w:b/>
                <w:sz w:val="20"/>
              </w:rPr>
              <w:t>Contador</w:t>
            </w:r>
          </w:p>
        </w:tc>
        <w:tc>
          <w:tcPr>
            <w:tcW w:w="5953" w:type="dxa"/>
            <w:shd w:val="clear" w:color="auto" w:fill="DCE6F2"/>
            <w:vAlign w:val="center"/>
          </w:tcPr>
          <w:p w14:paraId="11BF446E" w14:textId="77777777" w:rsidR="0004152A" w:rsidRDefault="00000000">
            <w:pPr>
              <w:spacing w:after="40" w:line="276" w:lineRule="auto"/>
            </w:pPr>
            <w:r>
              <w:rPr>
                <w:sz w:val="20"/>
              </w:rPr>
              <w:t>Encargado del pozo que registra multas y recorridos.</w:t>
            </w:r>
          </w:p>
        </w:tc>
      </w:tr>
      <w:tr w:rsidR="0004152A" w14:paraId="1DD80700" w14:textId="77777777">
        <w:trPr>
          <w:cantSplit/>
          <w:jc w:val="center"/>
        </w:trPr>
        <w:tc>
          <w:tcPr>
            <w:tcW w:w="2268" w:type="dxa"/>
            <w:vAlign w:val="center"/>
          </w:tcPr>
          <w:p w14:paraId="2AA4AAC4" w14:textId="77777777" w:rsidR="0004152A" w:rsidRDefault="00000000">
            <w:pPr>
              <w:spacing w:after="40" w:line="276" w:lineRule="auto"/>
            </w:pPr>
            <w:r>
              <w:rPr>
                <w:b/>
                <w:sz w:val="20"/>
              </w:rPr>
              <w:lastRenderedPageBreak/>
              <w:t>Comisariado</w:t>
            </w:r>
          </w:p>
        </w:tc>
        <w:tc>
          <w:tcPr>
            <w:tcW w:w="5953" w:type="dxa"/>
            <w:vAlign w:val="center"/>
          </w:tcPr>
          <w:p w14:paraId="0A37E850" w14:textId="77777777" w:rsidR="0004152A" w:rsidRDefault="00000000">
            <w:pPr>
              <w:spacing w:after="40" w:line="276" w:lineRule="auto"/>
            </w:pPr>
            <w:r>
              <w:rPr>
                <w:sz w:val="20"/>
              </w:rPr>
              <w:t>Órgano del ejido que administra y representa a los pozos comunitarios.</w:t>
            </w:r>
          </w:p>
        </w:tc>
      </w:tr>
    </w:tbl>
    <w:p w14:paraId="03915ED9" w14:textId="77777777" w:rsidR="0004152A" w:rsidRDefault="0004152A">
      <w:pPr>
        <w:spacing w:after="0"/>
      </w:pPr>
    </w:p>
    <w:p w14:paraId="7AF0681F" w14:textId="77777777" w:rsidR="0004152A" w:rsidRDefault="00000000">
      <w:pPr>
        <w:pStyle w:val="Ttulo1"/>
      </w:pPr>
      <w:bookmarkStart w:id="28" w:name="_Toc243305096"/>
      <w:r>
        <w:t>11. Soporte y contacto</w:t>
      </w:r>
      <w:bookmarkEnd w:id="28"/>
    </w:p>
    <w:p w14:paraId="73D75D6D" w14:textId="77777777" w:rsidR="0004152A" w:rsidRDefault="00000000">
      <w:pPr>
        <w:jc w:val="both"/>
      </w:pPr>
      <w:r>
        <w:t>Para dudas sobre turnos, multas o cuentas de usuario, acuda al Subcomité Técnico de Aguas y Pozos Hidráulicos del Comisariado Ejidal de San José Carpinteros. Para reportar fallas de la aplicación, comuníquese con el responsable del sistema, cuyos datos se muestran en la Tabla 6:</w:t>
      </w:r>
    </w:p>
    <w:p w14:paraId="28281BA8" w14:textId="77777777" w:rsidR="0004152A" w:rsidRDefault="00000000">
      <w:pPr>
        <w:pStyle w:val="Cap_Tabla"/>
        <w:keepNext/>
        <w:jc w:val="center"/>
      </w:pPr>
      <w:r>
        <w:rPr>
          <w:color w:val="000000"/>
        </w:rPr>
        <w:t>Tabla 6. Datos de contacto para soporte.</w:t>
      </w:r>
    </w:p>
    <w:tbl>
      <w:tblPr>
        <w:tblStyle w:val="Tablaconcuadrcula"/>
        <w:tblW w:w="0" w:type="auto"/>
        <w:jc w:val="center"/>
        <w:tblLayout w:type="fixed"/>
        <w:tblLook w:val="04A0" w:firstRow="1" w:lastRow="0" w:firstColumn="1" w:lastColumn="0" w:noHBand="0" w:noVBand="1"/>
      </w:tblPr>
      <w:tblGrid>
        <w:gridCol w:w="2835"/>
        <w:gridCol w:w="5386"/>
      </w:tblGrid>
      <w:tr w:rsidR="0004152A" w14:paraId="59BE3EFA" w14:textId="77777777">
        <w:trPr>
          <w:cantSplit/>
          <w:tblHeader/>
          <w:jc w:val="center"/>
        </w:trPr>
        <w:tc>
          <w:tcPr>
            <w:tcW w:w="2835" w:type="dxa"/>
            <w:shd w:val="clear" w:color="auto" w:fill="1F3A5F"/>
          </w:tcPr>
          <w:p w14:paraId="25B9B5A7" w14:textId="77777777" w:rsidR="0004152A" w:rsidRDefault="00000000">
            <w:pPr>
              <w:jc w:val="center"/>
            </w:pPr>
            <w:r>
              <w:rPr>
                <w:b/>
                <w:color w:val="FFFFFF"/>
                <w:sz w:val="20"/>
              </w:rPr>
              <w:t>Concepto</w:t>
            </w:r>
          </w:p>
        </w:tc>
        <w:tc>
          <w:tcPr>
            <w:tcW w:w="5386" w:type="dxa"/>
            <w:shd w:val="clear" w:color="auto" w:fill="1F3A5F"/>
          </w:tcPr>
          <w:p w14:paraId="607A954B" w14:textId="77777777" w:rsidR="0004152A" w:rsidRDefault="00000000">
            <w:pPr>
              <w:jc w:val="center"/>
            </w:pPr>
            <w:r>
              <w:rPr>
                <w:b/>
                <w:color w:val="FFFFFF"/>
                <w:sz w:val="20"/>
              </w:rPr>
              <w:t>Dato</w:t>
            </w:r>
          </w:p>
        </w:tc>
      </w:tr>
      <w:tr w:rsidR="0004152A" w14:paraId="244456C3" w14:textId="77777777">
        <w:trPr>
          <w:cantSplit/>
          <w:jc w:val="center"/>
        </w:trPr>
        <w:tc>
          <w:tcPr>
            <w:tcW w:w="2835" w:type="dxa"/>
            <w:vAlign w:val="center"/>
          </w:tcPr>
          <w:p w14:paraId="7282E9C3" w14:textId="77777777" w:rsidR="0004152A" w:rsidRDefault="00000000">
            <w:pPr>
              <w:spacing w:after="40" w:line="276" w:lineRule="auto"/>
            </w:pPr>
            <w:r>
              <w:rPr>
                <w:b/>
                <w:sz w:val="20"/>
              </w:rPr>
              <w:t>Responsable del sistema</w:t>
            </w:r>
          </w:p>
        </w:tc>
        <w:tc>
          <w:tcPr>
            <w:tcW w:w="5386" w:type="dxa"/>
            <w:vAlign w:val="center"/>
          </w:tcPr>
          <w:p w14:paraId="234EE217" w14:textId="77777777" w:rsidR="0004152A" w:rsidRDefault="00000000">
            <w:pPr>
              <w:spacing w:after="40" w:line="276" w:lineRule="auto"/>
            </w:pPr>
            <w:r>
              <w:rPr>
                <w:sz w:val="20"/>
              </w:rPr>
              <w:t>Juan José Huerta Rojas</w:t>
            </w:r>
          </w:p>
        </w:tc>
      </w:tr>
      <w:tr w:rsidR="0004152A" w14:paraId="6727C0E1" w14:textId="77777777">
        <w:trPr>
          <w:cantSplit/>
          <w:jc w:val="center"/>
        </w:trPr>
        <w:tc>
          <w:tcPr>
            <w:tcW w:w="2835" w:type="dxa"/>
            <w:shd w:val="clear" w:color="auto" w:fill="DCE6F2"/>
            <w:vAlign w:val="center"/>
          </w:tcPr>
          <w:p w14:paraId="6CC1387A" w14:textId="77777777" w:rsidR="0004152A" w:rsidRDefault="00000000">
            <w:pPr>
              <w:spacing w:after="40" w:line="276" w:lineRule="auto"/>
            </w:pPr>
            <w:r>
              <w:rPr>
                <w:b/>
                <w:sz w:val="20"/>
              </w:rPr>
              <w:t>Correo de contacto</w:t>
            </w:r>
          </w:p>
        </w:tc>
        <w:tc>
          <w:tcPr>
            <w:tcW w:w="5386" w:type="dxa"/>
            <w:shd w:val="clear" w:color="auto" w:fill="DCE6F2"/>
            <w:vAlign w:val="center"/>
          </w:tcPr>
          <w:p w14:paraId="4BA07EA8" w14:textId="77777777" w:rsidR="0004152A" w:rsidRDefault="00000000">
            <w:pPr>
              <w:spacing w:after="40" w:line="276" w:lineRule="auto"/>
            </w:pPr>
            <w:r>
              <w:rPr>
                <w:sz w:val="20"/>
              </w:rPr>
              <w:t>______________________________</w:t>
            </w:r>
          </w:p>
        </w:tc>
      </w:tr>
      <w:tr w:rsidR="0004152A" w14:paraId="321D5397" w14:textId="77777777">
        <w:trPr>
          <w:cantSplit/>
          <w:jc w:val="center"/>
        </w:trPr>
        <w:tc>
          <w:tcPr>
            <w:tcW w:w="2835" w:type="dxa"/>
            <w:vAlign w:val="center"/>
          </w:tcPr>
          <w:p w14:paraId="7B1F6D5F" w14:textId="77777777" w:rsidR="0004152A" w:rsidRDefault="00000000">
            <w:pPr>
              <w:spacing w:after="40" w:line="276" w:lineRule="auto"/>
            </w:pPr>
            <w:r>
              <w:rPr>
                <w:b/>
                <w:sz w:val="20"/>
              </w:rPr>
              <w:t>Teléfono</w:t>
            </w:r>
          </w:p>
        </w:tc>
        <w:tc>
          <w:tcPr>
            <w:tcW w:w="5386" w:type="dxa"/>
            <w:vAlign w:val="center"/>
          </w:tcPr>
          <w:p w14:paraId="7FB3DC74" w14:textId="77777777" w:rsidR="0004152A" w:rsidRDefault="00000000">
            <w:pPr>
              <w:spacing w:after="40" w:line="276" w:lineRule="auto"/>
            </w:pPr>
            <w:r>
              <w:rPr>
                <w:sz w:val="20"/>
              </w:rPr>
              <w:t>______________________________</w:t>
            </w:r>
          </w:p>
        </w:tc>
      </w:tr>
      <w:tr w:rsidR="0004152A" w14:paraId="3DA0DB67" w14:textId="77777777">
        <w:trPr>
          <w:cantSplit/>
          <w:jc w:val="center"/>
        </w:trPr>
        <w:tc>
          <w:tcPr>
            <w:tcW w:w="2835" w:type="dxa"/>
            <w:shd w:val="clear" w:color="auto" w:fill="DCE6F2"/>
            <w:vAlign w:val="center"/>
          </w:tcPr>
          <w:p w14:paraId="2A1C8EAA" w14:textId="77777777" w:rsidR="0004152A" w:rsidRDefault="00000000">
            <w:pPr>
              <w:spacing w:after="40" w:line="276" w:lineRule="auto"/>
            </w:pPr>
            <w:r>
              <w:rPr>
                <w:b/>
                <w:sz w:val="20"/>
              </w:rPr>
              <w:t>Horario de atención</w:t>
            </w:r>
          </w:p>
        </w:tc>
        <w:tc>
          <w:tcPr>
            <w:tcW w:w="5386" w:type="dxa"/>
            <w:shd w:val="clear" w:color="auto" w:fill="DCE6F2"/>
            <w:vAlign w:val="center"/>
          </w:tcPr>
          <w:p w14:paraId="2499DC30" w14:textId="77777777" w:rsidR="0004152A" w:rsidRDefault="00000000">
            <w:pPr>
              <w:spacing w:after="40" w:line="276" w:lineRule="auto"/>
            </w:pPr>
            <w:r>
              <w:rPr>
                <w:sz w:val="20"/>
              </w:rPr>
              <w:t>______________________________</w:t>
            </w:r>
          </w:p>
        </w:tc>
      </w:tr>
    </w:tbl>
    <w:p w14:paraId="5F0DE093" w14:textId="77777777" w:rsidR="0004152A" w:rsidRDefault="0004152A">
      <w:pPr>
        <w:spacing w:after="0"/>
      </w:pPr>
    </w:p>
    <w:sectPr w:rsidR="0004152A" w:rsidSect="00034616">
      <w:headerReference w:type="default" r:id="rId25"/>
      <w:footerReference w:type="default" r:id="rId26"/>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AF63F" w14:textId="77777777" w:rsidR="00067144" w:rsidRDefault="00067144">
      <w:pPr>
        <w:spacing w:after="0" w:line="240" w:lineRule="auto"/>
      </w:pPr>
      <w:r>
        <w:separator/>
      </w:r>
    </w:p>
  </w:endnote>
  <w:endnote w:type="continuationSeparator" w:id="0">
    <w:p w14:paraId="35D26A63" w14:textId="77777777" w:rsidR="00067144" w:rsidRDefault="00067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C561" w14:textId="77777777" w:rsidR="0004152A" w:rsidRDefault="00000000">
    <w:pPr>
      <w:pStyle w:val="Piedepgina"/>
      <w:tabs>
        <w:tab w:val="right" w:pos="9122"/>
      </w:tabs>
    </w:pPr>
    <w:proofErr w:type="spellStart"/>
    <w:r>
      <w:rPr>
        <w:sz w:val="18"/>
      </w:rPr>
      <w:t>Comisariado</w:t>
    </w:r>
    <w:proofErr w:type="spellEnd"/>
    <w:r>
      <w:rPr>
        <w:sz w:val="18"/>
      </w:rPr>
      <w:t xml:space="preserve"> Ejidal de San José Carpinteros</w:t>
    </w:r>
    <w:r>
      <w:rPr>
        <w:sz w:val="18"/>
      </w:rPr>
      <w:tab/>
    </w: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A9A60" w14:textId="77777777" w:rsidR="00067144" w:rsidRDefault="00067144">
      <w:pPr>
        <w:spacing w:after="0" w:line="240" w:lineRule="auto"/>
      </w:pPr>
      <w:r>
        <w:separator/>
      </w:r>
    </w:p>
  </w:footnote>
  <w:footnote w:type="continuationSeparator" w:id="0">
    <w:p w14:paraId="66A20CFB" w14:textId="77777777" w:rsidR="00067144" w:rsidRDefault="00067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45BFD" w14:textId="77777777" w:rsidR="0004152A" w:rsidRDefault="00000000">
    <w:pPr>
      <w:pStyle w:val="Encabezado"/>
      <w:pBdr>
        <w:bottom w:val="single" w:sz="8" w:space="1" w:color="1F3A5F"/>
      </w:pBdr>
      <w:jc w:val="center"/>
    </w:pPr>
    <w:r>
      <w:rPr>
        <w:b/>
        <w:sz w:val="18"/>
      </w:rPr>
      <w:t xml:space="preserve">Manual de </w:t>
    </w:r>
    <w:proofErr w:type="spellStart"/>
    <w:r>
      <w:rPr>
        <w:b/>
        <w:sz w:val="18"/>
      </w:rPr>
      <w:t>Usuario</w:t>
    </w:r>
    <w:proofErr w:type="spellEnd"/>
    <w:r>
      <w:rPr>
        <w:b/>
        <w:sz w:val="18"/>
      </w:rPr>
      <w:t xml:space="preserve"> – </w:t>
    </w:r>
    <w:proofErr w:type="spellStart"/>
    <w:r>
      <w:rPr>
        <w:b/>
        <w:sz w:val="18"/>
      </w:rPr>
      <w:t>Aplicación</w:t>
    </w:r>
    <w:proofErr w:type="spellEnd"/>
    <w:r>
      <w:rPr>
        <w:b/>
        <w:sz w:val="18"/>
      </w:rPr>
      <w:t xml:space="preserve"> </w:t>
    </w:r>
    <w:proofErr w:type="spellStart"/>
    <w:r>
      <w:rPr>
        <w:b/>
        <w:sz w:val="18"/>
      </w:rPr>
      <w:t>móvil</w:t>
    </w:r>
    <w:proofErr w:type="spellEnd"/>
    <w:r>
      <w:rPr>
        <w:b/>
        <w:sz w:val="18"/>
      </w:rPr>
      <w:t xml:space="preserve"> “</w:t>
    </w:r>
    <w:proofErr w:type="spellStart"/>
    <w:r>
      <w:rPr>
        <w:b/>
        <w:sz w:val="18"/>
      </w:rPr>
      <w:t>Turnos</w:t>
    </w:r>
    <w:proofErr w:type="spellEnd"/>
    <w:r>
      <w:rPr>
        <w:b/>
        <w:sz w:val="18"/>
      </w:rPr>
      <w:t xml:space="preserve"> de Pozo”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05429800">
    <w:abstractNumId w:val="8"/>
  </w:num>
  <w:num w:numId="2" w16cid:durableId="1542592328">
    <w:abstractNumId w:val="6"/>
  </w:num>
  <w:num w:numId="3" w16cid:durableId="587465975">
    <w:abstractNumId w:val="5"/>
  </w:num>
  <w:num w:numId="4" w16cid:durableId="86734037">
    <w:abstractNumId w:val="4"/>
  </w:num>
  <w:num w:numId="5" w16cid:durableId="1001421830">
    <w:abstractNumId w:val="7"/>
  </w:num>
  <w:num w:numId="6" w16cid:durableId="16540496">
    <w:abstractNumId w:val="3"/>
  </w:num>
  <w:num w:numId="7" w16cid:durableId="1968004895">
    <w:abstractNumId w:val="2"/>
  </w:num>
  <w:num w:numId="8" w16cid:durableId="1785348267">
    <w:abstractNumId w:val="1"/>
  </w:num>
  <w:num w:numId="9" w16cid:durableId="489253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52A"/>
    <w:rsid w:val="0006063C"/>
    <w:rsid w:val="00067144"/>
    <w:rsid w:val="0015074B"/>
    <w:rsid w:val="0029639D"/>
    <w:rsid w:val="00326F90"/>
    <w:rsid w:val="00487678"/>
    <w:rsid w:val="00782E04"/>
    <w:rsid w:val="00AA1D8D"/>
    <w:rsid w:val="00B47730"/>
    <w:rsid w:val="00CB0664"/>
    <w:rsid w:val="00FC693F"/>
    <w:rsid w:val="00FC69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51EE89"/>
  <w14:defaultImageDpi w14:val="300"/>
  <w15:docId w15:val="{037D97C8-66C1-490B-94B3-5F7567A42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Arial" w:eastAsia="Arial" w:hAnsi="Arial"/>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1F3A5F"/>
      <w:sz w:val="28"/>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1F3A5F"/>
      <w:sz w:val="24"/>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1F3A5F"/>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FC69A2"/>
    <w:pPr>
      <w:spacing w:after="100"/>
    </w:pPr>
  </w:style>
  <w:style w:type="paragraph" w:styleId="TDC2">
    <w:name w:val="toc 2"/>
    <w:basedOn w:val="Normal"/>
    <w:next w:val="Normal"/>
    <w:autoRedefine/>
    <w:uiPriority w:val="39"/>
    <w:unhideWhenUsed/>
    <w:rsid w:val="00FC69A2"/>
    <w:pPr>
      <w:spacing w:after="100"/>
      <w:ind w:left="220"/>
    </w:pPr>
  </w:style>
  <w:style w:type="character" w:styleId="Hipervnculo">
    <w:name w:val="Hyperlink"/>
    <w:basedOn w:val="Fuentedeprrafopredeter"/>
    <w:uiPriority w:val="99"/>
    <w:unhideWhenUsed/>
    <w:rsid w:val="00FC69A2"/>
    <w:rPr>
      <w:color w:val="0000FF" w:themeColor="hyperlink"/>
      <w:u w:val="single"/>
    </w:rPr>
  </w:style>
  <w:style w:type="paragraph" w:customStyle="1" w:styleId="Cap_Figura">
    <w:name w:val="Cap_Figura"/>
    <w:basedOn w:val="Descripcin"/>
    <w:rPr>
      <w:rFonts w:ascii="Arial" w:hAnsi="Arial"/>
      <w:b w:val="0"/>
      <w:i w:val="0"/>
      <w:color w:val="000000"/>
      <w:sz w:val="18"/>
    </w:rPr>
  </w:style>
  <w:style w:type="paragraph" w:customStyle="1" w:styleId="Cap_Tabla">
    <w:name w:val="Cap_Tabla"/>
    <w:basedOn w:val="Descripcin"/>
    <w:rPr>
      <w:rFonts w:ascii="Arial" w:hAnsi="Arial"/>
      <w:b w:val="0"/>
      <w:i w:val="0"/>
      <w:color w:val="000000"/>
      <w:sz w:val="18"/>
    </w:rPr>
  </w:style>
  <w:style w:type="paragraph" w:customStyle="1" w:styleId="Indice_Figuras_Tablas">
    <w:name w:val="Indice_Figuras_Tablas"/>
    <w:basedOn w:val="Normal"/>
    <w:pPr>
      <w:tabs>
        <w:tab w:pos="9071" w:val="right" w:leader="dot"/>
      </w:tabs>
      <w:spacing w:line="276" w:lineRule="auto" w:after="8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2686</Words>
  <Characters>14776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JOSÉ HUERTA</cp:lastModifiedBy>
  <cp:revision>3</cp:revision>
  <dcterms:created xsi:type="dcterms:W3CDTF">2026-10-19T18:23:00Z</dcterms:created>
  <dcterms:modified xsi:type="dcterms:W3CDTF">2026-10-19T18:24:00Z</dcterms:modified>
  <cp:category/>
</cp:coreProperties>
</file>