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BE6A0" w14:textId="5C61D0AE" w:rsidR="00E62BE5" w:rsidRPr="00E16534" w:rsidRDefault="00E62BE5" w:rsidP="00E62BE5">
      <w:pPr>
        <w:pStyle w:val="1"/>
      </w:pPr>
      <w:r>
        <w:t>L</w:t>
      </w:r>
      <w:r>
        <w:rPr>
          <w:rFonts w:hint="eastAsia"/>
        </w:rPr>
        <w:t>ab</w:t>
      </w:r>
      <w:r>
        <w:t xml:space="preserve"> 2 </w:t>
      </w:r>
      <w:r>
        <w:rPr>
          <w:rFonts w:hint="eastAsia"/>
        </w:rPr>
        <w:t>S</w:t>
      </w:r>
      <w:r w:rsidRPr="00E16534">
        <w:rPr>
          <w:rFonts w:hint="eastAsia"/>
        </w:rPr>
        <w:t>upervise</w:t>
      </w:r>
      <w:r w:rsidRPr="00E16534">
        <w:t xml:space="preserve"> </w:t>
      </w:r>
      <w:r w:rsidRPr="00E16534">
        <w:rPr>
          <w:rFonts w:hint="eastAsia"/>
        </w:rPr>
        <w:t>实验报告</w:t>
      </w:r>
    </w:p>
    <w:p w14:paraId="1AEB7D3E" w14:textId="77777777" w:rsidR="00E62BE5" w:rsidRPr="00E16534" w:rsidRDefault="00E62BE5" w:rsidP="00E62BE5">
      <w:pPr>
        <w:rPr>
          <w:sz w:val="22"/>
          <w:szCs w:val="24"/>
        </w:rPr>
      </w:pPr>
      <w:r w:rsidRPr="00E16534">
        <w:rPr>
          <w:rFonts w:hint="eastAsia"/>
          <w:sz w:val="22"/>
          <w:szCs w:val="24"/>
        </w:rPr>
        <w:t>何春望</w:t>
      </w:r>
      <w:r w:rsidRPr="00E16534">
        <w:rPr>
          <w:rFonts w:hint="eastAsia"/>
          <w:sz w:val="22"/>
          <w:szCs w:val="24"/>
        </w:rPr>
        <w:t xml:space="preserve"> PB17000075</w:t>
      </w:r>
    </w:p>
    <w:p w14:paraId="65A1025F" w14:textId="30F5E693" w:rsidR="003C6B02" w:rsidRDefault="008820FF" w:rsidP="008820FF">
      <w:pPr>
        <w:ind w:firstLineChars="202" w:firstLine="424"/>
      </w:pPr>
      <w:r>
        <w:rPr>
          <w:rFonts w:hint="eastAsia"/>
        </w:rPr>
        <w:t>实现了</w:t>
      </w:r>
      <w:r>
        <w:rPr>
          <w:rFonts w:hint="eastAsia"/>
        </w:rPr>
        <w:t>k</w:t>
      </w:r>
      <w:r>
        <w:rPr>
          <w:rFonts w:hint="eastAsia"/>
        </w:rPr>
        <w:t>近邻、支持向量机、决策树三种模型。</w:t>
      </w:r>
      <w:r w:rsidR="00EE7B65">
        <w:rPr>
          <w:rFonts w:hint="eastAsia"/>
        </w:rPr>
        <w:t>支持</w:t>
      </w:r>
      <w:proofErr w:type="gramStart"/>
      <w:r w:rsidR="00EE7B65">
        <w:rPr>
          <w:rFonts w:hint="eastAsia"/>
        </w:rPr>
        <w:t>向量机</w:t>
      </w:r>
      <w:proofErr w:type="gramEnd"/>
      <w:r w:rsidR="00EE7B65">
        <w:rPr>
          <w:rFonts w:hint="eastAsia"/>
        </w:rPr>
        <w:t>实现了线性核、二次核和高斯核；决策树同样使用</w:t>
      </w:r>
      <w:r w:rsidR="00720BD8">
        <w:rPr>
          <w:rFonts w:hint="eastAsia"/>
        </w:rPr>
        <w:t>二等级制</w:t>
      </w:r>
      <w:r w:rsidR="00EE7B65">
        <w:rPr>
          <w:rFonts w:hint="eastAsia"/>
        </w:rPr>
        <w:t>预测</w:t>
      </w:r>
      <w:r w:rsidR="00720BD8">
        <w:rPr>
          <w:rFonts w:hint="eastAsia"/>
        </w:rPr>
        <w:t>第三期</w:t>
      </w:r>
      <w:r w:rsidR="00EE7B65">
        <w:rPr>
          <w:rFonts w:hint="eastAsia"/>
        </w:rPr>
        <w:t>成绩。各模型参数为</w:t>
      </w:r>
      <w:r w:rsidR="00EE7B65">
        <w:rPr>
          <w:rFonts w:hint="eastAsia"/>
        </w:rPr>
        <w:t>k=7</w:t>
      </w:r>
      <w:r w:rsidR="00EE7B65">
        <w:t>, C=0.1, sigma=0.5</w:t>
      </w:r>
      <w:r w:rsidR="00EE7B65">
        <w:rPr>
          <w:rFonts w:hint="eastAsia"/>
        </w:rPr>
        <w:t>，</w:t>
      </w:r>
      <w:r w:rsidR="00720BD8">
        <w:rPr>
          <w:rFonts w:hint="eastAsia"/>
        </w:rPr>
        <w:t>两组数据</w:t>
      </w:r>
      <w:r w:rsidR="00EE7B65">
        <w:rPr>
          <w:rFonts w:hint="eastAsia"/>
        </w:rPr>
        <w:t>多次</w:t>
      </w:r>
      <w:r>
        <w:rPr>
          <w:rFonts w:hint="eastAsia"/>
        </w:rPr>
        <w:t>测试</w:t>
      </w:r>
      <w:r w:rsidR="00EE7B65">
        <w:rPr>
          <w:rFonts w:hint="eastAsia"/>
        </w:rPr>
        <w:t>平均</w:t>
      </w:r>
      <w:r>
        <w:rPr>
          <w:rFonts w:hint="eastAsia"/>
        </w:rPr>
        <w:t>结果</w:t>
      </w:r>
      <w:r w:rsidR="00720BD8">
        <w:rPr>
          <w:rFonts w:hint="eastAsia"/>
        </w:rPr>
        <w:t>分别</w:t>
      </w:r>
      <w:r>
        <w:rPr>
          <w:rFonts w:hint="eastAsia"/>
        </w:rPr>
        <w:t>如下：</w:t>
      </w:r>
    </w:p>
    <w:p w14:paraId="00B20761" w14:textId="649B5910" w:rsidR="00F418D1" w:rsidRDefault="00F418D1" w:rsidP="000F1DE3">
      <w:r>
        <w:rPr>
          <w:rFonts w:hint="eastAsia"/>
          <w:noProof/>
        </w:rPr>
        <w:drawing>
          <wp:inline distT="0" distB="0" distL="0" distR="0" wp14:anchorId="15DE2B87" wp14:editId="1D8B0AF0">
            <wp:extent cx="5274310" cy="3235960"/>
            <wp:effectExtent l="0" t="0" r="2540" b="25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0BD8" w:rsidRPr="00720BD8" w14:paraId="5D858078" w14:textId="77777777" w:rsidTr="00720BD8">
        <w:tc>
          <w:tcPr>
            <w:tcW w:w="1382" w:type="dxa"/>
            <w:vAlign w:val="center"/>
          </w:tcPr>
          <w:p w14:paraId="490D86B2" w14:textId="77777777" w:rsidR="00720BD8" w:rsidRPr="00720BD8" w:rsidRDefault="00720BD8" w:rsidP="00BA07AF">
            <w:pPr>
              <w:jc w:val="center"/>
            </w:pPr>
            <w:r w:rsidRPr="00720BD8">
              <w:t>mat</w:t>
            </w:r>
          </w:p>
        </w:tc>
        <w:tc>
          <w:tcPr>
            <w:tcW w:w="1382" w:type="dxa"/>
            <w:vAlign w:val="center"/>
          </w:tcPr>
          <w:p w14:paraId="26F53FBF" w14:textId="77777777" w:rsidR="00720BD8" w:rsidRPr="00720BD8" w:rsidRDefault="00720BD8" w:rsidP="00BA07AF">
            <w:pPr>
              <w:jc w:val="center"/>
            </w:pPr>
            <w:proofErr w:type="spellStart"/>
            <w:r w:rsidRPr="00720BD8">
              <w:t>kNN</w:t>
            </w:r>
            <w:proofErr w:type="spellEnd"/>
          </w:p>
        </w:tc>
        <w:tc>
          <w:tcPr>
            <w:tcW w:w="1383" w:type="dxa"/>
            <w:vAlign w:val="center"/>
          </w:tcPr>
          <w:p w14:paraId="299B3723" w14:textId="77777777" w:rsidR="00720BD8" w:rsidRPr="00720BD8" w:rsidRDefault="00720BD8" w:rsidP="00BA07AF">
            <w:pPr>
              <w:jc w:val="center"/>
            </w:pPr>
            <w:r w:rsidRPr="00720BD8">
              <w:t>linear SVM</w:t>
            </w:r>
          </w:p>
        </w:tc>
        <w:tc>
          <w:tcPr>
            <w:tcW w:w="1383" w:type="dxa"/>
            <w:vAlign w:val="center"/>
          </w:tcPr>
          <w:p w14:paraId="429F0EC2" w14:textId="77777777" w:rsidR="00720BD8" w:rsidRPr="00720BD8" w:rsidRDefault="00720BD8" w:rsidP="00BA07AF">
            <w:pPr>
              <w:jc w:val="center"/>
            </w:pPr>
            <w:r w:rsidRPr="00720BD8">
              <w:t>poly SVM</w:t>
            </w:r>
          </w:p>
        </w:tc>
        <w:tc>
          <w:tcPr>
            <w:tcW w:w="1383" w:type="dxa"/>
            <w:vAlign w:val="center"/>
          </w:tcPr>
          <w:p w14:paraId="6B060888" w14:textId="77777777" w:rsidR="00720BD8" w:rsidRPr="00720BD8" w:rsidRDefault="00720BD8" w:rsidP="00BA07AF">
            <w:pPr>
              <w:jc w:val="center"/>
            </w:pPr>
            <w:proofErr w:type="spellStart"/>
            <w:r w:rsidRPr="00720BD8">
              <w:t>rbf</w:t>
            </w:r>
            <w:proofErr w:type="spellEnd"/>
            <w:r w:rsidRPr="00720BD8">
              <w:t xml:space="preserve"> SVM</w:t>
            </w:r>
          </w:p>
        </w:tc>
        <w:tc>
          <w:tcPr>
            <w:tcW w:w="1383" w:type="dxa"/>
            <w:vAlign w:val="center"/>
          </w:tcPr>
          <w:p w14:paraId="6182445D" w14:textId="77777777" w:rsidR="00720BD8" w:rsidRPr="00720BD8" w:rsidRDefault="00720BD8" w:rsidP="00BA07AF">
            <w:pPr>
              <w:jc w:val="center"/>
            </w:pPr>
            <w:r w:rsidRPr="00720BD8">
              <w:t>Decision Tree</w:t>
            </w:r>
          </w:p>
        </w:tc>
      </w:tr>
      <w:tr w:rsidR="00720BD8" w:rsidRPr="00720BD8" w14:paraId="3A41F080" w14:textId="77777777" w:rsidTr="00720BD8">
        <w:tc>
          <w:tcPr>
            <w:tcW w:w="1382" w:type="dxa"/>
            <w:vAlign w:val="center"/>
          </w:tcPr>
          <w:p w14:paraId="659E6FE1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是</w:t>
            </w:r>
          </w:p>
        </w:tc>
        <w:tc>
          <w:tcPr>
            <w:tcW w:w="1382" w:type="dxa"/>
            <w:vAlign w:val="center"/>
          </w:tcPr>
          <w:p w14:paraId="0A370759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90.38%</w:t>
            </w:r>
          </w:p>
        </w:tc>
        <w:tc>
          <w:tcPr>
            <w:tcW w:w="1383" w:type="dxa"/>
            <w:vAlign w:val="center"/>
          </w:tcPr>
          <w:p w14:paraId="7C21976D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94.69%</w:t>
            </w:r>
          </w:p>
        </w:tc>
        <w:tc>
          <w:tcPr>
            <w:tcW w:w="1383" w:type="dxa"/>
            <w:vAlign w:val="center"/>
          </w:tcPr>
          <w:p w14:paraId="2FBB3659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83.39%</w:t>
            </w:r>
          </w:p>
        </w:tc>
        <w:tc>
          <w:tcPr>
            <w:tcW w:w="1383" w:type="dxa"/>
            <w:vAlign w:val="center"/>
          </w:tcPr>
          <w:p w14:paraId="3C20B0A6" w14:textId="68AF4D1C" w:rsidR="00720BD8" w:rsidRPr="00720BD8" w:rsidRDefault="009046EB" w:rsidP="00BA07AF">
            <w:pPr>
              <w:jc w:val="center"/>
            </w:pPr>
            <w:r>
              <w:rPr>
                <w:rFonts w:hint="eastAsia"/>
              </w:rPr>
              <w:t>78.86</w:t>
            </w:r>
            <w:r w:rsidR="00720BD8" w:rsidRPr="00720BD8">
              <w:rPr>
                <w:rFonts w:hint="eastAsia"/>
              </w:rPr>
              <w:t>%</w:t>
            </w:r>
          </w:p>
        </w:tc>
        <w:tc>
          <w:tcPr>
            <w:tcW w:w="1383" w:type="dxa"/>
            <w:vAlign w:val="center"/>
          </w:tcPr>
          <w:p w14:paraId="4D25B29C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88.10%</w:t>
            </w:r>
          </w:p>
        </w:tc>
      </w:tr>
      <w:tr w:rsidR="00720BD8" w:rsidRPr="00720BD8" w14:paraId="0B71B69D" w14:textId="77777777" w:rsidTr="00720BD8">
        <w:tc>
          <w:tcPr>
            <w:tcW w:w="1382" w:type="dxa"/>
            <w:vAlign w:val="center"/>
          </w:tcPr>
          <w:p w14:paraId="0EB43293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否</w:t>
            </w:r>
          </w:p>
        </w:tc>
        <w:tc>
          <w:tcPr>
            <w:tcW w:w="1382" w:type="dxa"/>
            <w:vAlign w:val="center"/>
          </w:tcPr>
          <w:p w14:paraId="3204DD3D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76.31%</w:t>
            </w:r>
          </w:p>
        </w:tc>
        <w:tc>
          <w:tcPr>
            <w:tcW w:w="1383" w:type="dxa"/>
            <w:vAlign w:val="center"/>
          </w:tcPr>
          <w:p w14:paraId="7FA82A99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80.37%</w:t>
            </w:r>
          </w:p>
        </w:tc>
        <w:tc>
          <w:tcPr>
            <w:tcW w:w="1383" w:type="dxa"/>
            <w:vAlign w:val="center"/>
          </w:tcPr>
          <w:p w14:paraId="71772DAF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71.36%</w:t>
            </w:r>
          </w:p>
        </w:tc>
        <w:tc>
          <w:tcPr>
            <w:tcW w:w="1383" w:type="dxa"/>
            <w:vAlign w:val="center"/>
          </w:tcPr>
          <w:p w14:paraId="04208764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80.85%</w:t>
            </w:r>
          </w:p>
        </w:tc>
        <w:tc>
          <w:tcPr>
            <w:tcW w:w="1383" w:type="dxa"/>
            <w:vAlign w:val="center"/>
          </w:tcPr>
          <w:p w14:paraId="6EF6C1B2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70.37%</w:t>
            </w:r>
          </w:p>
        </w:tc>
      </w:tr>
    </w:tbl>
    <w:p w14:paraId="2BE28F13" w14:textId="7F587CA0" w:rsidR="008820FF" w:rsidRDefault="008820FF" w:rsidP="000F1DE3">
      <w:r>
        <w:rPr>
          <w:rFonts w:hint="eastAsia"/>
          <w:noProof/>
        </w:rPr>
        <w:lastRenderedPageBreak/>
        <w:drawing>
          <wp:inline distT="0" distB="0" distL="0" distR="0" wp14:anchorId="0FB772BE" wp14:editId="618ACACF">
            <wp:extent cx="5274310" cy="3236181"/>
            <wp:effectExtent l="0" t="0" r="254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F3C4BB" w14:textId="20CEF641" w:rsidR="00F418D1" w:rsidRDefault="00F418D1" w:rsidP="008820FF">
      <w:pPr>
        <w:ind w:firstLineChars="202" w:firstLine="424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0BD8" w:rsidRPr="00720BD8" w14:paraId="4BEA090D" w14:textId="77777777" w:rsidTr="00BA07AF">
        <w:trPr>
          <w:jc w:val="center"/>
        </w:trPr>
        <w:tc>
          <w:tcPr>
            <w:tcW w:w="1382" w:type="dxa"/>
            <w:vAlign w:val="center"/>
          </w:tcPr>
          <w:p w14:paraId="0A20C999" w14:textId="77777777" w:rsidR="00720BD8" w:rsidRPr="00720BD8" w:rsidRDefault="00720BD8" w:rsidP="00BA07AF">
            <w:pPr>
              <w:jc w:val="center"/>
            </w:pPr>
            <w:r w:rsidRPr="00720BD8">
              <w:t>por</w:t>
            </w:r>
          </w:p>
        </w:tc>
        <w:tc>
          <w:tcPr>
            <w:tcW w:w="1382" w:type="dxa"/>
            <w:vAlign w:val="center"/>
          </w:tcPr>
          <w:p w14:paraId="26E2BA5E" w14:textId="77777777" w:rsidR="00720BD8" w:rsidRPr="00720BD8" w:rsidRDefault="00720BD8" w:rsidP="00BA07AF">
            <w:pPr>
              <w:jc w:val="center"/>
            </w:pPr>
            <w:proofErr w:type="spellStart"/>
            <w:r w:rsidRPr="00720BD8">
              <w:t>kNN</w:t>
            </w:r>
            <w:proofErr w:type="spellEnd"/>
          </w:p>
        </w:tc>
        <w:tc>
          <w:tcPr>
            <w:tcW w:w="1383" w:type="dxa"/>
            <w:vAlign w:val="center"/>
          </w:tcPr>
          <w:p w14:paraId="63147311" w14:textId="77777777" w:rsidR="00720BD8" w:rsidRPr="00720BD8" w:rsidRDefault="00720BD8" w:rsidP="00BA07AF">
            <w:pPr>
              <w:jc w:val="center"/>
            </w:pPr>
            <w:r w:rsidRPr="00720BD8">
              <w:t>linear SVM</w:t>
            </w:r>
          </w:p>
        </w:tc>
        <w:tc>
          <w:tcPr>
            <w:tcW w:w="1383" w:type="dxa"/>
            <w:vAlign w:val="center"/>
          </w:tcPr>
          <w:p w14:paraId="228F3658" w14:textId="77777777" w:rsidR="00720BD8" w:rsidRPr="00720BD8" w:rsidRDefault="00720BD8" w:rsidP="00BA07AF">
            <w:pPr>
              <w:jc w:val="center"/>
            </w:pPr>
            <w:r w:rsidRPr="00720BD8">
              <w:t>poly SVM</w:t>
            </w:r>
          </w:p>
        </w:tc>
        <w:tc>
          <w:tcPr>
            <w:tcW w:w="1383" w:type="dxa"/>
            <w:vAlign w:val="center"/>
          </w:tcPr>
          <w:p w14:paraId="6B24A3FC" w14:textId="77777777" w:rsidR="00720BD8" w:rsidRPr="00720BD8" w:rsidRDefault="00720BD8" w:rsidP="00BA07AF">
            <w:pPr>
              <w:jc w:val="center"/>
            </w:pPr>
            <w:proofErr w:type="spellStart"/>
            <w:r w:rsidRPr="00720BD8">
              <w:t>rbf</w:t>
            </w:r>
            <w:proofErr w:type="spellEnd"/>
            <w:r w:rsidRPr="00720BD8">
              <w:t xml:space="preserve"> SVM</w:t>
            </w:r>
          </w:p>
        </w:tc>
        <w:tc>
          <w:tcPr>
            <w:tcW w:w="1383" w:type="dxa"/>
            <w:vAlign w:val="center"/>
          </w:tcPr>
          <w:p w14:paraId="77B3E877" w14:textId="77777777" w:rsidR="00720BD8" w:rsidRPr="00720BD8" w:rsidRDefault="00720BD8" w:rsidP="00BA07AF">
            <w:pPr>
              <w:jc w:val="center"/>
            </w:pPr>
            <w:r w:rsidRPr="00720BD8">
              <w:t>Decision Tree</w:t>
            </w:r>
          </w:p>
        </w:tc>
      </w:tr>
      <w:tr w:rsidR="00720BD8" w:rsidRPr="00720BD8" w14:paraId="19688C53" w14:textId="77777777" w:rsidTr="00BA07AF">
        <w:trPr>
          <w:jc w:val="center"/>
        </w:trPr>
        <w:tc>
          <w:tcPr>
            <w:tcW w:w="1382" w:type="dxa"/>
            <w:vAlign w:val="center"/>
          </w:tcPr>
          <w:p w14:paraId="6C6A203F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是</w:t>
            </w:r>
          </w:p>
        </w:tc>
        <w:tc>
          <w:tcPr>
            <w:tcW w:w="1382" w:type="dxa"/>
            <w:vAlign w:val="center"/>
          </w:tcPr>
          <w:p w14:paraId="3E63F9A3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94.47%</w:t>
            </w:r>
          </w:p>
        </w:tc>
        <w:tc>
          <w:tcPr>
            <w:tcW w:w="1383" w:type="dxa"/>
            <w:vAlign w:val="center"/>
          </w:tcPr>
          <w:p w14:paraId="1C6CB9A9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95.37%</w:t>
            </w:r>
          </w:p>
        </w:tc>
        <w:tc>
          <w:tcPr>
            <w:tcW w:w="1383" w:type="dxa"/>
            <w:vAlign w:val="center"/>
          </w:tcPr>
          <w:p w14:paraId="121B3AE6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93.26%</w:t>
            </w:r>
          </w:p>
        </w:tc>
        <w:tc>
          <w:tcPr>
            <w:tcW w:w="1383" w:type="dxa"/>
            <w:vAlign w:val="center"/>
          </w:tcPr>
          <w:p w14:paraId="39AF4D5E" w14:textId="3EF3AE3F" w:rsidR="00720BD8" w:rsidRPr="00720BD8" w:rsidRDefault="003D4FD7" w:rsidP="00BA07AF">
            <w:pPr>
              <w:jc w:val="center"/>
            </w:pPr>
            <w:r>
              <w:rPr>
                <w:rFonts w:hint="eastAsia"/>
              </w:rPr>
              <w:t>91.98</w:t>
            </w:r>
            <w:r w:rsidR="00720BD8" w:rsidRPr="00720BD8">
              <w:rPr>
                <w:rFonts w:hint="eastAsia"/>
              </w:rPr>
              <w:t>%</w:t>
            </w:r>
          </w:p>
        </w:tc>
        <w:tc>
          <w:tcPr>
            <w:tcW w:w="1383" w:type="dxa"/>
            <w:vAlign w:val="center"/>
          </w:tcPr>
          <w:p w14:paraId="1537D163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92.74%</w:t>
            </w:r>
          </w:p>
        </w:tc>
      </w:tr>
      <w:tr w:rsidR="00720BD8" w14:paraId="1B700139" w14:textId="77777777" w:rsidTr="00BA07AF">
        <w:trPr>
          <w:jc w:val="center"/>
        </w:trPr>
        <w:tc>
          <w:tcPr>
            <w:tcW w:w="1382" w:type="dxa"/>
            <w:vAlign w:val="center"/>
          </w:tcPr>
          <w:p w14:paraId="5ADBF8F5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否</w:t>
            </w:r>
          </w:p>
        </w:tc>
        <w:tc>
          <w:tcPr>
            <w:tcW w:w="1382" w:type="dxa"/>
            <w:vAlign w:val="center"/>
          </w:tcPr>
          <w:p w14:paraId="43EAC0AC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91.67%</w:t>
            </w:r>
          </w:p>
        </w:tc>
        <w:tc>
          <w:tcPr>
            <w:tcW w:w="1383" w:type="dxa"/>
            <w:vAlign w:val="center"/>
          </w:tcPr>
          <w:p w14:paraId="1FEE4F04" w14:textId="77777777" w:rsidR="00720BD8" w:rsidRP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91.62%</w:t>
            </w:r>
          </w:p>
        </w:tc>
        <w:tc>
          <w:tcPr>
            <w:tcW w:w="1383" w:type="dxa"/>
            <w:vAlign w:val="center"/>
          </w:tcPr>
          <w:p w14:paraId="145A1FB4" w14:textId="3F0E5C44" w:rsidR="00720BD8" w:rsidRPr="00720BD8" w:rsidRDefault="00AD78F2" w:rsidP="00BA07AF">
            <w:pPr>
              <w:jc w:val="center"/>
            </w:pPr>
            <w:r>
              <w:rPr>
                <w:rFonts w:hint="eastAsia"/>
              </w:rPr>
              <w:t>88.71</w:t>
            </w:r>
            <w:r w:rsidR="00720BD8" w:rsidRPr="00720BD8">
              <w:rPr>
                <w:rFonts w:hint="eastAsia"/>
              </w:rPr>
              <w:t>%</w:t>
            </w:r>
          </w:p>
        </w:tc>
        <w:tc>
          <w:tcPr>
            <w:tcW w:w="1383" w:type="dxa"/>
            <w:vAlign w:val="center"/>
          </w:tcPr>
          <w:p w14:paraId="607EE84C" w14:textId="2B6A4A81" w:rsidR="00720BD8" w:rsidRPr="00720BD8" w:rsidRDefault="000C12C2" w:rsidP="00BA07AF">
            <w:pPr>
              <w:jc w:val="center"/>
            </w:pPr>
            <w:r>
              <w:rPr>
                <w:rFonts w:hint="eastAsia"/>
              </w:rPr>
              <w:t>92.17</w:t>
            </w:r>
            <w:r w:rsidR="00720BD8" w:rsidRPr="00720BD8">
              <w:rPr>
                <w:rFonts w:hint="eastAsia"/>
              </w:rPr>
              <w:t>%</w:t>
            </w:r>
          </w:p>
        </w:tc>
        <w:tc>
          <w:tcPr>
            <w:tcW w:w="1383" w:type="dxa"/>
            <w:vAlign w:val="center"/>
          </w:tcPr>
          <w:p w14:paraId="7FA29661" w14:textId="77777777" w:rsidR="00720BD8" w:rsidRDefault="00720BD8" w:rsidP="00BA07AF">
            <w:pPr>
              <w:jc w:val="center"/>
            </w:pPr>
            <w:r w:rsidRPr="00720BD8">
              <w:rPr>
                <w:rFonts w:hint="eastAsia"/>
              </w:rPr>
              <w:t>87.06%</w:t>
            </w:r>
          </w:p>
        </w:tc>
      </w:tr>
    </w:tbl>
    <w:p w14:paraId="3EC9D78E" w14:textId="2174DE6F" w:rsidR="00F418D1" w:rsidRDefault="00F418D1" w:rsidP="00720BD8"/>
    <w:p w14:paraId="1B85FD14" w14:textId="6B5BECC8" w:rsidR="001939DD" w:rsidRDefault="006034BA" w:rsidP="006034BA">
      <w:pPr>
        <w:ind w:firstLineChars="202" w:firstLine="424"/>
      </w:pPr>
      <w:r>
        <w:rPr>
          <w:rFonts w:hint="eastAsia"/>
        </w:rPr>
        <w:t>可以看出，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和决策树和线性</w:t>
      </w:r>
      <w:r>
        <w:rPr>
          <w:rFonts w:hint="eastAsia"/>
        </w:rPr>
        <w:t>SVM</w:t>
      </w:r>
      <w:r>
        <w:rPr>
          <w:rFonts w:hint="eastAsia"/>
        </w:rPr>
        <w:t>均能很好的预测结果，这是由于数据本身线性</w:t>
      </w:r>
      <w:r w:rsidR="00AC6CD1">
        <w:rPr>
          <w:rFonts w:hint="eastAsia"/>
        </w:rPr>
        <w:t>性质</w:t>
      </w:r>
      <w:r>
        <w:rPr>
          <w:rFonts w:hint="eastAsia"/>
        </w:rPr>
        <w:t>决定的</w:t>
      </w:r>
      <w:r w:rsidR="00AC6CD1">
        <w:rPr>
          <w:rFonts w:hint="eastAsia"/>
        </w:rPr>
        <w:t>。同样因此，多项式核和高斯核的</w:t>
      </w:r>
      <w:r w:rsidR="00AC6CD1">
        <w:rPr>
          <w:rFonts w:hint="eastAsia"/>
        </w:rPr>
        <w:t>SVM</w:t>
      </w:r>
      <w:r w:rsidR="00AC6CD1">
        <w:rPr>
          <w:rFonts w:hint="eastAsia"/>
        </w:rPr>
        <w:t>模型分类效果反而略有下降。</w:t>
      </w:r>
    </w:p>
    <w:p w14:paraId="4097AA4B" w14:textId="0EEBB490" w:rsidR="00AC6CD1" w:rsidRDefault="00D9699B" w:rsidP="006034BA">
      <w:pPr>
        <w:ind w:firstLineChars="202" w:firstLine="424"/>
      </w:pPr>
      <w:r>
        <w:rPr>
          <w:rFonts w:hint="eastAsia"/>
        </w:rPr>
        <w:t>另外，</w:t>
      </w:r>
      <w:r>
        <w:rPr>
          <w:rFonts w:hint="eastAsia"/>
        </w:rPr>
        <w:t>por</w:t>
      </w:r>
      <w:r>
        <w:rPr>
          <w:rFonts w:hint="eastAsia"/>
        </w:rPr>
        <w:t>数据集的预测结果普遍优于</w:t>
      </w:r>
      <w:r>
        <w:rPr>
          <w:rFonts w:hint="eastAsia"/>
        </w:rPr>
        <w:t>mat</w:t>
      </w:r>
      <w:r>
        <w:rPr>
          <w:rFonts w:hint="eastAsia"/>
        </w:rPr>
        <w:t>数据集，这可能是由于科目性质不同造成的。</w:t>
      </w:r>
      <w:r w:rsidR="000C3E58">
        <w:rPr>
          <w:rFonts w:hint="eastAsia"/>
        </w:rPr>
        <w:t>而考虑前两阶段成绩时的预测效果普遍高于不考虑的，这是由第三期成绩与前两期强相关决定的。</w:t>
      </w:r>
    </w:p>
    <w:sectPr w:rsidR="00AC6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E8A1E" w14:textId="77777777" w:rsidR="000F3E3D" w:rsidRDefault="000F3E3D" w:rsidP="003D4FD7">
      <w:r>
        <w:separator/>
      </w:r>
    </w:p>
  </w:endnote>
  <w:endnote w:type="continuationSeparator" w:id="0">
    <w:p w14:paraId="2EC5ED8A" w14:textId="77777777" w:rsidR="000F3E3D" w:rsidRDefault="000F3E3D" w:rsidP="003D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2DC70" w14:textId="77777777" w:rsidR="000F3E3D" w:rsidRDefault="000F3E3D" w:rsidP="003D4FD7">
      <w:r>
        <w:separator/>
      </w:r>
    </w:p>
  </w:footnote>
  <w:footnote w:type="continuationSeparator" w:id="0">
    <w:p w14:paraId="11AE86D7" w14:textId="77777777" w:rsidR="000F3E3D" w:rsidRDefault="000F3E3D" w:rsidP="003D4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E52EC"/>
    <w:multiLevelType w:val="hybridMultilevel"/>
    <w:tmpl w:val="20F81E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E4"/>
    <w:rsid w:val="000C12C2"/>
    <w:rsid w:val="000C3E58"/>
    <w:rsid w:val="000F1DE3"/>
    <w:rsid w:val="000F3E3D"/>
    <w:rsid w:val="001939DD"/>
    <w:rsid w:val="001B34EB"/>
    <w:rsid w:val="0032154E"/>
    <w:rsid w:val="003A141E"/>
    <w:rsid w:val="003C6B02"/>
    <w:rsid w:val="003D4FD7"/>
    <w:rsid w:val="003F2FB3"/>
    <w:rsid w:val="0045322D"/>
    <w:rsid w:val="00455324"/>
    <w:rsid w:val="004A7083"/>
    <w:rsid w:val="00512D22"/>
    <w:rsid w:val="006034BA"/>
    <w:rsid w:val="00654D73"/>
    <w:rsid w:val="00686685"/>
    <w:rsid w:val="00686EEE"/>
    <w:rsid w:val="00720BD8"/>
    <w:rsid w:val="00856BB2"/>
    <w:rsid w:val="0086542E"/>
    <w:rsid w:val="008820FF"/>
    <w:rsid w:val="009046EB"/>
    <w:rsid w:val="00AC6CD1"/>
    <w:rsid w:val="00AD78F2"/>
    <w:rsid w:val="00BA07AF"/>
    <w:rsid w:val="00D908C8"/>
    <w:rsid w:val="00D9699B"/>
    <w:rsid w:val="00E425E4"/>
    <w:rsid w:val="00E62BE5"/>
    <w:rsid w:val="00EE7B65"/>
    <w:rsid w:val="00F418D1"/>
    <w:rsid w:val="00F5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1198B"/>
  <w14:defaultImageDpi w14:val="32767"/>
  <w15:chartTrackingRefBased/>
  <w15:docId w15:val="{1C4F4C17-798D-4CC7-A0FE-C10C3DE2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BE5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E62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BE5"/>
    <w:rPr>
      <w:rFonts w:ascii="Consolas" w:eastAsia="微软雅黑" w:hAnsi="Consolas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62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2B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D4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4FD7"/>
    <w:rPr>
      <w:rFonts w:ascii="Consolas" w:eastAsia="微软雅黑" w:hAnsi="Consola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4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4FD7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mat.csv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60"/>
      <c:depthPercent val="100"/>
      <c:rAngAx val="0"/>
      <c:perspective val="2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1">
                <a:tint val="54000"/>
              </a:schemeClr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0.90380000000000005</c:v>
                </c:pt>
                <c:pt idx="1">
                  <c:v>0.7631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1D-4E93-A223-4DE03A244B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linear SVM</c:v>
                </c:pt>
              </c:strCache>
            </c:strRef>
          </c:tx>
          <c:spPr>
            <a:solidFill>
              <a:schemeClr val="accent1">
                <a:tint val="77000"/>
              </a:schemeClr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0.94689999999999996</c:v>
                </c:pt>
                <c:pt idx="1">
                  <c:v>0.80369999999999997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1D-4E93-A223-4DE03A244B9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poly SVM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0.83389999999999997</c:v>
                </c:pt>
                <c:pt idx="1">
                  <c:v>0.71360000000000001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1D-4E93-A223-4DE03A244B9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rbf SVM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0.78859999999999997</c:v>
                </c:pt>
                <c:pt idx="1">
                  <c:v>0.8085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1D-4E93-A223-4DE03A244B9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1">
                <a:shade val="53000"/>
              </a:schemeClr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Sheet1!$F$2:$F$3</c:f>
              <c:numCache>
                <c:formatCode>0.00%</c:formatCode>
                <c:ptCount val="2"/>
                <c:pt idx="0">
                  <c:v>0.88100000000000001</c:v>
                </c:pt>
                <c:pt idx="1">
                  <c:v>0.70369999999999999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1D-4E93-A223-4DE03A244B9D}"/>
            </c:ext>
          </c:extLst>
        </c:ser>
        <c:bandFmts>
          <c:bandFmt>
            <c:idx val="0"/>
            <c:spPr>
              <a:solidFill>
                <a:schemeClr val="accent1">
                  <a:tint val="48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1">
                  <a:tint val="65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1">
                  <a:tint val="83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1">
                  <a:shade val="82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1">
                  <a:shade val="65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1">
                  <a:shade val="47000"/>
                </a:schemeClr>
              </a:solidFill>
              <a:ln/>
              <a:effectLst/>
              <a:sp3d/>
            </c:spPr>
          </c:bandFmt>
        </c:bandFmts>
        <c:axId val="315409135"/>
        <c:axId val="509210751"/>
        <c:axId val="370863615"/>
      </c:surface3DChart>
      <c:catAx>
        <c:axId val="315409135"/>
        <c:scaling>
          <c:orientation val="minMax"/>
        </c:scaling>
        <c:delete val="0"/>
        <c:axPos val="b"/>
        <c:title>
          <c:tx>
            <c:rich>
              <a:bodyPr rot="30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use</a:t>
                </a:r>
                <a:r>
                  <a:rPr lang="en-US" altLang="zh-CN" baseline="0"/>
                  <a:t> grade</a:t>
                </a:r>
              </a:p>
            </c:rich>
          </c:tx>
          <c:layout>
            <c:manualLayout>
              <c:xMode val="edge"/>
              <c:yMode val="edge"/>
              <c:x val="0.18956545974734135"/>
              <c:y val="0.61220874176442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10751"/>
        <c:crosses val="autoZero"/>
        <c:auto val="1"/>
        <c:lblAlgn val="ctr"/>
        <c:lblOffset val="100"/>
        <c:noMultiLvlLbl val="0"/>
      </c:catAx>
      <c:valAx>
        <c:axId val="509210751"/>
        <c:scaling>
          <c:orientation val="minMax"/>
          <c:max val="1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F1 score on average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accent1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5409135"/>
        <c:crosses val="autoZero"/>
        <c:crossBetween val="midCat"/>
        <c:majorUnit val="5.000000000000001E-2"/>
      </c:valAx>
      <c:serAx>
        <c:axId val="37086361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10751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por.csv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60"/>
      <c:depthPercent val="100"/>
      <c:rAngAx val="0"/>
      <c:perspective val="2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1">
                <a:tint val="54000"/>
              </a:schemeClr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0.94469999999999998</c:v>
                </c:pt>
                <c:pt idx="1">
                  <c:v>0.91669999999999996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9C-4896-A216-CC12AE9CCB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linear SVM</c:v>
                </c:pt>
              </c:strCache>
            </c:strRef>
          </c:tx>
          <c:spPr>
            <a:solidFill>
              <a:schemeClr val="accent1">
                <a:tint val="77000"/>
              </a:schemeClr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0.95369999999999999</c:v>
                </c:pt>
                <c:pt idx="1">
                  <c:v>0.91620000000000001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9C-4896-A216-CC12AE9CCB6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poly SVM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0.93259999999999998</c:v>
                </c:pt>
                <c:pt idx="1">
                  <c:v>0.8871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9C-4896-A216-CC12AE9CCB6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rbf SVM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0.91979999999999995</c:v>
                </c:pt>
                <c:pt idx="1">
                  <c:v>0.92169999999999996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39C-4896-A216-CC12AE9CCB6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1">
                <a:shade val="53000"/>
              </a:schemeClr>
            </a:solidFill>
            <a:ln/>
            <a:effectLst/>
            <a:sp3d/>
          </c:spPr>
          <c:cat>
            <c:strRef>
              <c:f>Sheet1!$A$2:$A$3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Sheet1!$F$2:$F$3</c:f>
              <c:numCache>
                <c:formatCode>0.00%</c:formatCode>
                <c:ptCount val="2"/>
                <c:pt idx="0">
                  <c:v>0.9274</c:v>
                </c:pt>
                <c:pt idx="1">
                  <c:v>0.87060000000000004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39C-4896-A216-CC12AE9CCB6C}"/>
            </c:ext>
          </c:extLst>
        </c:ser>
        <c:bandFmts>
          <c:bandFmt>
            <c:idx val="0"/>
            <c:spPr>
              <a:solidFill>
                <a:schemeClr val="accent1">
                  <a:tint val="50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1">
                  <a:tint val="70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1">
                  <a:tint val="90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>
                  <a:shade val="90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1">
                  <a:shade val="70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1">
                  <a:shade val="50000"/>
                </a:schemeClr>
              </a:solidFill>
              <a:ln/>
              <a:effectLst/>
              <a:sp3d/>
            </c:spPr>
          </c:bandFmt>
        </c:bandFmts>
        <c:axId val="315409135"/>
        <c:axId val="509210751"/>
        <c:axId val="370863615"/>
      </c:surface3DChart>
      <c:catAx>
        <c:axId val="315409135"/>
        <c:scaling>
          <c:orientation val="minMax"/>
        </c:scaling>
        <c:delete val="0"/>
        <c:axPos val="b"/>
        <c:title>
          <c:tx>
            <c:rich>
              <a:bodyPr rot="30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use</a:t>
                </a:r>
                <a:r>
                  <a:rPr lang="en-US" altLang="zh-CN" baseline="0"/>
                  <a:t> grade</a:t>
                </a:r>
              </a:p>
            </c:rich>
          </c:tx>
          <c:layout>
            <c:manualLayout>
              <c:xMode val="edge"/>
              <c:yMode val="edge"/>
              <c:x val="0.16548648069605312"/>
              <c:y val="0.631831975673370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10751"/>
        <c:crosses val="autoZero"/>
        <c:auto val="1"/>
        <c:lblAlgn val="ctr"/>
        <c:lblOffset val="100"/>
        <c:noMultiLvlLbl val="0"/>
      </c:catAx>
      <c:valAx>
        <c:axId val="509210751"/>
        <c:scaling>
          <c:orientation val="minMax"/>
          <c:max val="1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F1 score on average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accent1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5409135"/>
        <c:crosses val="autoZero"/>
        <c:crossBetween val="midCat"/>
        <c:majorUnit val="3.0000000000000006E-2"/>
      </c:valAx>
      <c:serAx>
        <c:axId val="37086361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10751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春望 何</dc:creator>
  <cp:keywords/>
  <dc:description/>
  <cp:lastModifiedBy>春望 何</cp:lastModifiedBy>
  <cp:revision>16</cp:revision>
  <dcterms:created xsi:type="dcterms:W3CDTF">2020-06-16T03:17:00Z</dcterms:created>
  <dcterms:modified xsi:type="dcterms:W3CDTF">2020-06-17T06:35:00Z</dcterms:modified>
</cp:coreProperties>
</file>