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c55443266c404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299035" cy="19798751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e40821f3fa1443a9"/>
                        <a:stretch/>
                      </pic:blipFill>
                      <pic:spPr>
                        <a:xfrm rot="0">
                          <a:ext cx="15299035" cy="197987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sectPr>
      <w:type w:val="continuous"/>
      <w:pgSz w:h="31179" w:orient="portrait" w:w="24092"/>
      <w:pgMar w:bottom="1134" w:footer="720" w:gutter="0" w:header="720" w:left="1701" w:right="850" w:top="1133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vi2pcet.png" Id="Re40821f3fa1443a9" /><Relationship Type="http://schemas.openxmlformats.org/officeDocument/2006/relationships/settings" Target="settings.xml" Id="R947076b2d4954c0e" /></Relationships>
</file>