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56"/>
          <w:szCs w:val="56"/>
        </w:rPr>
        <w:t xml:space="preserve">TRUCK LOADING SLIP SYSTEM</w:t>
      </w:r>
    </w:p>
    <w:p>
      <w:pPr>
        <w:spacing w:after="100" w:before="200"/>
        <w:jc w:val="center"/>
      </w:pPr>
      <w:r>
        <w:rPr>
          <w:color w:val="2E75B6"/>
          <w:sz w:val="32"/>
          <w:szCs w:val="32"/>
        </w:rPr>
        <w:t xml:space="preserve">Software Design &amp; Project Plan</w:t>
      </w:r>
    </w:p>
    <w:p>
      <w:pPr>
        <w:pBdr>
          <w:top w:val="single" w:color="2E75B6" w:sz="8" w:space="10"/>
        </w:pBdr>
        <w:spacing w:before="100"/>
        <w:jc w:val="center"/>
      </w:pPr>
    </w:p>
    <w:p>
      <w:pPr>
        <w:spacing w:before="1600"/>
      </w:pPr>
    </w:p>
    <w:p>
      <w:pPr>
        <w:jc w:val="center"/>
      </w:pPr>
      <w:r>
        <w:rPr>
          <w:color w:val="404040"/>
          <w:sz w:val="24"/>
          <w:szCs w:val="24"/>
        </w:rPr>
        <w:t xml:space="preserve">Prepared for: Uitval Gronde Pty (Ltd)</w:t>
      </w:r>
    </w:p>
    <w:p>
      <w:pPr>
        <w:spacing w:before="100"/>
        <w:jc w:val="center"/>
      </w:pPr>
      <w:r>
        <w:rPr>
          <w:color w:val="404040"/>
          <w:sz w:val="24"/>
          <w:szCs w:val="24"/>
        </w:rPr>
        <w:t xml:space="preserve">Document Type: System Design Document (SDD)</w:t>
      </w:r>
    </w:p>
    <w:p>
      <w:pPr>
        <w:spacing w:before="100"/>
        <w:jc w:val="center"/>
      </w:pPr>
      <w:r>
        <w:rPr>
          <w:color w:val="404040"/>
          <w:sz w:val="24"/>
          <w:szCs w:val="24"/>
        </w:rPr>
        <w:t xml:space="preserve">Version: 1.0  |  Date: 25 June 2026</w:t>
      </w:r>
    </w:p>
    <w:p>
      <w:r>
        <w:br w:type="page"/>
      </w:r>
    </w:p>
    <w:p>
      <w:pPr>
        <w:pStyle w:val="Heading1"/>
      </w:pPr>
      <w:r>
        <w:t xml:space="preserve">How To Read This Document</w:t>
      </w:r>
    </w:p>
    <w:p>
      <w:pPr>
        <w:spacing w:after="160"/>
      </w:pPr>
      <w:r>
        <w:t xml:space="preserve">This document explains, in plain language, how the new Slip Management System will work before any programming begins. It is written so that no technical or programming background is needed to follow it.</w:t>
      </w:r>
    </w:p>
    <w:p>
      <w:pPr>
        <w:spacing w:after="160"/>
      </w:pPr>
      <w:r>
        <w:t xml:space="preserve">Software projects go wrong most often when the plan is unclear, not when the code is hard to write. The purpose of this document is to remove that risk: every screen, every rule, and every decision below has already been discussed and agreed upon. Building the system is now mostly a matter of construction, not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CE6F1" w:val="clear"/>
            <w:tcMar>
              <w:top w:type="dxa" w:w="140"/>
              <w:left w:type="dxa" w:w="200"/>
              <w:bottom w:type="dxa" w:w="140"/>
              <w:right w:type="dxa" w:w="200"/>
            </w:tcMar>
          </w:tcPr>
          <w:p>
            <w:pPr>
              <w:spacing w:after="60"/>
            </w:pPr>
            <w:r>
              <w:rPr>
                <w:b/>
                <w:bCs/>
                <w:color w:val="2E75B6"/>
                <w:sz w:val="22"/>
                <w:szCs w:val="22"/>
              </w:rPr>
              <w:t xml:space="preserve">HOW TO USE THIS DOCUMENT</w:t>
            </w:r>
          </w:p>
          <w:p>
            <w:r>
              <w:rPr>
                <w:color w:val="404040"/>
                <w:sz w:val="22"/>
                <w:szCs w:val="22"/>
              </w:rPr>
              <w:t xml:space="preserve">You do not need to read every section in detail. Skim the headings, read the boxes marked “KEY DECISION” and “WHY THIS MATTERS,” and check the Sign-Off Checklist at the end. If anything looks wrong, or if your requirements have changed, flag it before development starts — changes are far cheaper to make on paper than after the system is built.</w:t>
            </w:r>
          </w:p>
        </w:tc>
      </w:tr>
    </w:tbl>
    <w:p>
      <w:pPr>
        <w:spacing w:after="20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Overview</w:t>
      </w:r>
    </w:p>
    <w:p>
      <w:pPr>
        <w:pStyle w:val="Heading2"/>
      </w:pPr>
      <w:r>
        <w:t xml:space="preserve">1.1 What This System Does</w:t>
      </w:r>
    </w:p>
    <w:p>
      <w:pPr>
        <w:spacing w:after="160"/>
      </w:pPr>
      <w:r>
        <w:t xml:space="preserve">Trucks arrive on site to load material. For every truck load, an operator needs to record key details — such as the truck, the material, where it is going, and how many tons were loaded — and print a physical slip. This slip serves two purposes:</w:t>
      </w:r>
    </w:p>
    <w:p>
      <w:pPr>
        <w:pStyle w:val="ListParagraph"/>
        <w:numPr>
          <w:ilvl w:val="0"/>
          <w:numId w:val="2"/>
        </w:numPr>
        <w:spacing w:after="80"/>
      </w:pPr>
      <w:r>
        <w:t xml:space="preserve">It gives the truck driver a printed record to carry with the load, and</w:t>
      </w:r>
    </w:p>
    <w:p>
      <w:pPr>
        <w:pStyle w:val="ListParagraph"/>
        <w:numPr>
          <w:ilvl w:val="0"/>
          <w:numId w:val="2"/>
        </w:numPr>
        <w:spacing w:after="80"/>
      </w:pPr>
      <w:r>
        <w:t xml:space="preserve">It gives the company a permanent, trustworthy digital record proving exactly what left the site, and when.</w:t>
      </w:r>
    </w:p>
    <w:p>
      <w:pPr>
        <w:spacing w:after="160"/>
      </w:pPr>
      <w:r>
        <w:t xml:space="preserve">This second point is the most important requirement driving the whole design: the system is, in part, a protection against material being removed from site without a proper record. Several design decisions throughout this document — particularly around what can and cannot be edited — exist specifically to protect that record.</w:t>
      </w:r>
    </w:p>
    <w:p>
      <w:pPr>
        <w:pStyle w:val="Heading2"/>
      </w:pPr>
      <w:r>
        <w:t xml:space="preserve">1.2 Project Goals</w:t>
      </w:r>
    </w:p>
    <w:p>
      <w:pPr>
        <w:pStyle w:val="ListParagraph"/>
        <w:numPr>
          <w:ilvl w:val="0"/>
          <w:numId w:val="2"/>
        </w:numPr>
        <w:spacing w:after="80"/>
      </w:pPr>
      <w:r>
        <w:t xml:space="preserve">Fast, simple data entry — the operator will create hundreds of slips per day, so speed matters.</w:t>
      </w:r>
    </w:p>
    <w:p>
      <w:pPr>
        <w:pStyle w:val="ListParagraph"/>
        <w:numPr>
          <w:ilvl w:val="0"/>
          <w:numId w:val="2"/>
        </w:numPr>
        <w:spacing w:after="80"/>
      </w:pPr>
      <w:r>
        <w:t xml:space="preserve">A trustworthy, tamper-resistant record of every slip ever created.</w:t>
      </w:r>
    </w:p>
    <w:p>
      <w:pPr>
        <w:pStyle w:val="ListParagraph"/>
        <w:numPr>
          <w:ilvl w:val="0"/>
          <w:numId w:val="2"/>
        </w:numPr>
        <w:spacing w:after="80"/>
      </w:pPr>
      <w:r>
        <w:t xml:space="preserve">Flexible printing that works with the printers actually available on site, including older or specialised hardware.</w:t>
      </w:r>
    </w:p>
    <w:p>
      <w:pPr>
        <w:pStyle w:val="ListParagraph"/>
        <w:numPr>
          <w:ilvl w:val="0"/>
          <w:numId w:val="2"/>
        </w:numPr>
        <w:spacing w:after="80"/>
      </w:pPr>
      <w:r>
        <w:t xml:space="preserve">The ability to export slip records to Excel for further reporting or sharing.</w:t>
      </w:r>
    </w:p>
    <w:p>
      <w:pPr>
        <w:pStyle w:val="ListParagraph"/>
        <w:numPr>
          <w:ilvl w:val="0"/>
          <w:numId w:val="2"/>
        </w:numPr>
        <w:spacing w:after="80"/>
      </w:pPr>
      <w:r>
        <w:t xml:space="preserve">A system the company can adjust slightly themselves (e.g. relabelling a field) without needing a developer for every small change.</w:t>
      </w:r>
    </w:p>
    <w:p>
      <w:pPr>
        <w:pStyle w:val="Heading2"/>
      </w:pPr>
      <w:r>
        <w:t xml:space="preserve">1.3 What This System Deliberately Does Not Do</w:t>
      </w:r>
    </w:p>
    <w:p>
      <w:pPr>
        <w:spacing w:after="160"/>
      </w:pPr>
      <w:r>
        <w:t xml:space="preserve">To keep the system simple, fast, and reliable, some things are intentionally left out of scope for this version:</w:t>
      </w:r>
    </w:p>
    <w:p>
      <w:pPr>
        <w:pStyle w:val="ListParagraph"/>
        <w:numPr>
          <w:ilvl w:val="0"/>
          <w:numId w:val="2"/>
        </w:numPr>
        <w:spacing w:after="80"/>
      </w:pPr>
      <w:r>
        <w:t xml:space="preserve">No multiple simultaneous users — this is designed for one operator working on one computer at a time.</w:t>
      </w:r>
    </w:p>
    <w:p>
      <w:pPr>
        <w:pStyle w:val="ListParagraph"/>
        <w:numPr>
          <w:ilvl w:val="0"/>
          <w:numId w:val="2"/>
        </w:numPr>
        <w:spacing w:after="80"/>
      </w:pPr>
      <w:r>
        <w:t xml:space="preserve">No login or password screen — access is controlled by physical access to the computer itself.</w:t>
      </w:r>
    </w:p>
    <w:p>
      <w:pPr>
        <w:pStyle w:val="ListParagraph"/>
        <w:numPr>
          <w:ilvl w:val="0"/>
          <w:numId w:val="2"/>
        </w:numPr>
        <w:spacing w:after="80"/>
      </w:pPr>
      <w:r>
        <w:t xml:space="preserve">No automatic weighbridge/scale connection — weights are entered manually.</w:t>
      </w:r>
    </w:p>
    <w:p>
      <w:pPr>
        <w:pStyle w:val="ListParagraph"/>
        <w:numPr>
          <w:ilvl w:val="0"/>
          <w:numId w:val="2"/>
        </w:numPr>
        <w:spacing w:after="80"/>
      </w:pPr>
      <w:r>
        <w:t xml:space="preserve">No driver-name tracking on the slip — this information is already available to the operator each morning via a separate booking list, so repeating it here would only slow down data entry.</w:t>
      </w:r>
    </w:p>
    <w:p>
      <w:pPr>
        <w:spacing w:after="160"/>
      </w:pPr>
      <w:r>
        <w:t xml:space="preserve">If any of these change in the future (for example, if a second site or a second operator is added later), this is a deliberate, scoped decision that can be revisited — it is not an oversight.</w:t>
      </w:r>
    </w:p>
    <w:p>
      <w:r>
        <w:br w:type="page"/>
      </w:r>
    </w:p>
    <w:p>
      <w:pPr>
        <w:pStyle w:val="Heading1"/>
      </w:pPr>
      <w:r>
        <w:t xml:space="preserve">2. The Life of a Slip</w:t>
      </w:r>
    </w:p>
    <w:p>
      <w:pPr>
        <w:spacing w:after="160"/>
      </w:pPr>
      <w:r>
        <w:t xml:space="preserve">Every slip moves through three possible stages. Understanding these three stages is the single most important thing in this entire document, because almost every other design decision — what can be edited, what gets backed up, what appears on screen — depends on which stage a slip is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720"/>
        <w:gridCol w:w="2880"/>
        <w:gridCol w:w="720"/>
        <w:gridCol w:w="2160"/>
      </w:tblGrid>
      <w:tr>
        <w:tc>
          <w:tcPr>
            <w:tcW w:type="dxa" w:w="2880"/>
            <w:tcBorders>
              <w:top w:val="single" w:color="BF8F00" w:sz="4"/>
              <w:left w:val="single" w:color="BF8F00" w:sz="4"/>
              <w:bottom w:val="single" w:color="BF8F00" w:sz="4"/>
              <w:right w:val="single" w:color="BF8F00" w:sz="4"/>
            </w:tcBorders>
            <w:shd w:fill="FFF2CC" w:val="clear"/>
            <w:tcMar>
              <w:top w:type="dxa" w:w="160"/>
              <w:left w:type="dxa" w:w="120"/>
              <w:bottom w:type="dxa" w:w="160"/>
              <w:right w:type="dxa" w:w="120"/>
            </w:tcMar>
            <w:vAlign w:val="center"/>
          </w:tcPr>
          <w:p>
            <w:pPr>
              <w:spacing w:after="60"/>
              <w:jc w:val="center"/>
            </w:pPr>
            <w:r>
              <w:rPr>
                <w:b/>
                <w:bCs/>
                <w:color w:val="BF8F00"/>
                <w:sz w:val="24"/>
                <w:szCs w:val="24"/>
              </w:rPr>
              <w:t xml:space="preserve">1. UNPRINTED</w:t>
            </w:r>
          </w:p>
          <w:p>
            <w:pPr>
              <w:jc w:val="center"/>
            </w:pPr>
            <w:r>
              <w:rPr>
                <w:color w:val="404040"/>
                <w:sz w:val="19"/>
                <w:szCs w:val="19"/>
              </w:rPr>
              <w:t xml:space="preserve">A draft. Saved, but can still be changed or removed.</w:t>
            </w:r>
          </w:p>
        </w:tc>
        <w:tc>
          <w:tcPr>
            <w:tcW w:type="dxa" w:w="720"/>
            <w:tcBorders>
              <w:top w:val="none"/>
              <w:left w:val="none"/>
              <w:bottom w:val="none"/>
              <w:right w:val="none"/>
            </w:tcBorders>
            <w:vAlign w:val="center"/>
          </w:tcPr>
          <w:p>
            <w:pPr>
              <w:jc w:val="center"/>
            </w:pPr>
            <w:r>
              <w:rPr>
                <w:b/>
                <w:bCs/>
                <w:color w:val="404040"/>
                <w:sz w:val="32"/>
                <w:szCs w:val="32"/>
              </w:rPr>
              <w:t xml:space="preserve">→</w:t>
            </w:r>
          </w:p>
        </w:tc>
        <w:tc>
          <w:tcPr>
            <w:tcW w:type="dxa" w:w="2880"/>
            <w:tcBorders>
              <w:top w:val="single" w:color="548235" w:sz="4"/>
              <w:left w:val="single" w:color="548235" w:sz="4"/>
              <w:bottom w:val="single" w:color="548235" w:sz="4"/>
              <w:right w:val="single" w:color="548235" w:sz="4"/>
            </w:tcBorders>
            <w:shd w:fill="E2EFDA" w:val="clear"/>
            <w:tcMar>
              <w:top w:type="dxa" w:w="160"/>
              <w:left w:type="dxa" w:w="120"/>
              <w:bottom w:type="dxa" w:w="160"/>
              <w:right w:type="dxa" w:w="120"/>
            </w:tcMar>
            <w:vAlign w:val="center"/>
          </w:tcPr>
          <w:p>
            <w:pPr>
              <w:spacing w:after="60"/>
              <w:jc w:val="center"/>
            </w:pPr>
            <w:r>
              <w:rPr>
                <w:b/>
                <w:bCs/>
                <w:color w:val="548235"/>
                <w:sz w:val="24"/>
                <w:szCs w:val="24"/>
              </w:rPr>
              <w:t xml:space="preserve">2. PRINTED</w:t>
            </w:r>
          </w:p>
          <w:p>
            <w:pPr>
              <w:jc w:val="center"/>
            </w:pPr>
            <w:r>
              <w:rPr>
                <w:color w:val="404040"/>
                <w:sz w:val="19"/>
                <w:szCs w:val="19"/>
              </w:rPr>
              <w:t xml:space="preserve">Final. The official, permanent record.</w:t>
            </w:r>
          </w:p>
        </w:tc>
        <w:tc>
          <w:tcPr>
            <w:tcW w:type="dxa" w:w="720"/>
            <w:tcBorders>
              <w:top w:val="none"/>
              <w:left w:val="none"/>
              <w:bottom w:val="none"/>
              <w:right w:val="none"/>
            </w:tcBorders>
            <w:vAlign w:val="center"/>
          </w:tcPr>
          <w:p>
            <w:pPr>
              <w:jc w:val="center"/>
            </w:pPr>
            <w:r>
              <w:rPr>
                <w:b/>
                <w:bCs/>
                <w:color w:val="404040"/>
                <w:sz w:val="32"/>
                <w:szCs w:val="32"/>
              </w:rPr>
              <w:t xml:space="preserve">→</w:t>
            </w:r>
          </w:p>
        </w:tc>
        <w:tc>
          <w:tcPr>
            <w:tcW w:type="dxa" w:w="216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center"/>
            </w:pPr>
            <w:r>
              <w:rPr>
                <w:i/>
                <w:iCs/>
                <w:color w:val="404040"/>
                <w:sz w:val="18"/>
                <w:szCs w:val="18"/>
              </w:rPr>
              <w:t xml:space="preserve">(can be reprinted any time)</w:t>
            </w:r>
          </w:p>
        </w:tc>
      </w:tr>
    </w:tbl>
    <w:p>
      <w:pPr>
        <w:spacing w:after="160"/>
      </w:pPr>
    </w:p>
    <w:p>
      <w:pPr>
        <w:spacing w:after="160"/>
      </w:pPr>
      <w:r>
        <w:rPr>
          <w:i/>
          <w:iCs/>
        </w:rPr>
        <w:t xml:space="preserve">A slip can also be cancelled rather than printed — and a slip that has already been printed can still be cancelled afterwards: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720"/>
        <w:gridCol w:w="2880"/>
      </w:tblGrid>
      <w:tr>
        <w:tc>
          <w:tcPr>
            <w:tcW w:type="dxa" w:w="2880"/>
            <w:tcBorders>
              <w:top w:val="single" w:color="BF8F00" w:sz="4"/>
              <w:left w:val="single" w:color="BF8F00" w:sz="4"/>
              <w:bottom w:val="single" w:color="BF8F00" w:sz="4"/>
              <w:right w:val="single" w:color="BF8F00" w:sz="4"/>
            </w:tcBorders>
            <w:shd w:fill="FFF2CC" w:val="clear"/>
            <w:tcMar>
              <w:top w:type="dxa" w:w="160"/>
              <w:left w:type="dxa" w:w="120"/>
              <w:bottom w:type="dxa" w:w="160"/>
              <w:right w:type="dxa" w:w="120"/>
            </w:tcMar>
            <w:vAlign w:val="center"/>
          </w:tcPr>
          <w:p>
            <w:pPr>
              <w:spacing w:after="60"/>
              <w:jc w:val="center"/>
            </w:pPr>
            <w:r>
              <w:rPr>
                <w:b/>
                <w:bCs/>
                <w:color w:val="BF8F00"/>
                <w:sz w:val="24"/>
                <w:szCs w:val="24"/>
              </w:rPr>
              <w:t xml:space="preserve">1. UNPRINTED</w:t>
            </w:r>
          </w:p>
          <w:p>
            <w:pPr>
              <w:jc w:val="center"/>
            </w:pPr>
            <w:r>
              <w:rPr>
                <w:color w:val="404040"/>
                <w:sz w:val="19"/>
                <w:szCs w:val="19"/>
              </w:rPr>
              <w:t xml:space="preserve">A draft, not yet printed.</w:t>
            </w:r>
          </w:p>
        </w:tc>
        <w:tc>
          <w:tcPr>
            <w:tcW w:type="dxa" w:w="720"/>
            <w:tcBorders>
              <w:top w:val="none"/>
              <w:left w:val="none"/>
              <w:bottom w:val="none"/>
              <w:right w:val="none"/>
            </w:tcBorders>
            <w:vAlign w:val="center"/>
          </w:tcPr>
          <w:p>
            <w:pPr>
              <w:jc w:val="center"/>
            </w:pPr>
            <w:r>
              <w:rPr>
                <w:b/>
                <w:bCs/>
                <w:color w:val="404040"/>
                <w:sz w:val="32"/>
                <w:szCs w:val="32"/>
              </w:rPr>
              <w:t xml:space="preserve">→</w:t>
            </w:r>
          </w:p>
        </w:tc>
        <w:tc>
          <w:tcPr>
            <w:tcW w:type="dxa" w:w="2880"/>
            <w:tcBorders>
              <w:top w:val="single" w:color="C00000" w:sz="4"/>
              <w:left w:val="single" w:color="C00000" w:sz="4"/>
              <w:bottom w:val="single" w:color="C00000" w:sz="4"/>
              <w:right w:val="single" w:color="C00000" w:sz="4"/>
            </w:tcBorders>
            <w:shd w:fill="FCE4E4" w:val="clear"/>
            <w:tcMar>
              <w:top w:type="dxa" w:w="160"/>
              <w:left w:type="dxa" w:w="120"/>
              <w:bottom w:type="dxa" w:w="160"/>
              <w:right w:type="dxa" w:w="120"/>
            </w:tcMar>
            <w:vAlign w:val="center"/>
          </w:tcPr>
          <w:p>
            <w:pPr>
              <w:spacing w:after="60"/>
              <w:jc w:val="center"/>
            </w:pPr>
            <w:r>
              <w:rPr>
                <w:b/>
                <w:bCs/>
                <w:color w:val="C00000"/>
                <w:sz w:val="24"/>
                <w:szCs w:val="24"/>
              </w:rPr>
              <w:t xml:space="preserve">3. VOIDED</w:t>
            </w:r>
          </w:p>
          <w:p>
            <w:pPr>
              <w:jc w:val="center"/>
            </w:pPr>
            <w:r>
              <w:rPr>
                <w:color w:val="404040"/>
                <w:sz w:val="19"/>
                <w:szCs w:val="19"/>
              </w:rPr>
              <w:t xml:space="preserve">Cancelled, with a reason. Kept on record, never deleted.</w:t>
            </w:r>
          </w:p>
        </w:tc>
      </w:tr>
    </w:tbl>
    <w:p>
      <w:pPr>
        <w:spacing w:after="300"/>
      </w:pPr>
    </w:p>
    <w:p>
      <w:pPr>
        <w:pStyle w:val="Heading2"/>
      </w:pPr>
      <w:r>
        <w:t xml:space="preserve">2.1 Stage 1 — Unprinted (Draft)</w:t>
      </w:r>
    </w:p>
    <w:p>
      <w:pPr>
        <w:spacing w:after="160"/>
      </w:pPr>
      <w:r>
        <w:t xml:space="preserve">When the operator starts a new slip and clicks Save, the slip is written to the system immediately — it is not lost if the computer is closed or restarted. However, it is still considered a draft.</w:t>
      </w:r>
    </w:p>
    <w:p>
      <w:pPr>
        <w:pStyle w:val="ListParagraph"/>
        <w:numPr>
          <w:ilvl w:val="0"/>
          <w:numId w:val="2"/>
        </w:numPr>
        <w:spacing w:after="80"/>
      </w:pPr>
      <w:r>
        <w:t xml:space="preserve">It appears as a small tile on the system's Main Page, so the operator can keep track of several trucks being loaded at the same time.</w:t>
      </w:r>
    </w:p>
    <w:p>
      <w:pPr>
        <w:pStyle w:val="ListParagraph"/>
        <w:numPr>
          <w:ilvl w:val="0"/>
          <w:numId w:val="2"/>
        </w:numPr>
        <w:spacing w:after="80"/>
      </w:pPr>
      <w:r>
        <w:t xml:space="preserve">Any field on the slip can still be changed.</w:t>
      </w:r>
    </w:p>
    <w:p>
      <w:pPr>
        <w:pStyle w:val="ListParagraph"/>
        <w:numPr>
          <w:ilvl w:val="0"/>
          <w:numId w:val="2"/>
        </w:numPr>
        <w:spacing w:after="80"/>
      </w:pPr>
      <w:r>
        <w:t xml:space="preserve">The slip can be cancelled (“voided”) if it was created by mistake or the truck never ends up loading.</w:t>
      </w:r>
    </w:p>
    <w:p>
      <w:pPr>
        <w:pStyle w:val="Heading2"/>
      </w:pPr>
      <w:r>
        <w:t xml:space="preserve">2.2 Stage 2 — Printed (Final Record)</w:t>
      </w:r>
    </w:p>
    <w:p>
      <w:pPr>
        <w:spacing w:after="160"/>
      </w:pPr>
      <w:r>
        <w:t xml:space="preserve">Once the operator prints the slip, it becomes the official record. At this point:</w:t>
      </w:r>
    </w:p>
    <w:p>
      <w:pPr>
        <w:pStyle w:val="ListParagraph"/>
        <w:numPr>
          <w:ilvl w:val="0"/>
          <w:numId w:val="2"/>
        </w:numPr>
        <w:spacing w:after="80"/>
      </w:pPr>
      <w:r>
        <w:t xml:space="preserve">The tile disappears from the Main Page — that job is done.</w:t>
      </w:r>
    </w:p>
    <w:p>
      <w:pPr>
        <w:pStyle w:val="ListParagraph"/>
        <w:numPr>
          <w:ilvl w:val="0"/>
          <w:numId w:val="2"/>
        </w:numPr>
        <w:spacing w:after="80"/>
      </w:pPr>
      <w:r>
        <w:t xml:space="preserve">The slip moves into the permanent History list.</w:t>
      </w:r>
    </w:p>
    <w:p>
      <w:pPr>
        <w:pStyle w:val="ListParagraph"/>
        <w:numPr>
          <w:ilvl w:val="0"/>
          <w:numId w:val="2"/>
        </w:numPr>
        <w:spacing w:after="80"/>
      </w:pPr>
      <w:r>
        <w:t xml:space="preserve">Two specific pieces of information become permanently locked and can never be changed by anyone, ever: the Slip Number and the Bill Number (explained in Section 3).</w:t>
      </w:r>
    </w:p>
    <w:p>
      <w:pPr>
        <w:pStyle w:val="ListParagraph"/>
        <w:numPr>
          <w:ilvl w:val="0"/>
          <w:numId w:val="2"/>
        </w:numPr>
        <w:spacing w:after="80"/>
      </w:pPr>
      <w:r>
        <w:t xml:space="preserve">Every other field can still be corrected later if a mistake is noticed (for example, a typo in the destination), but the locked fields above protect the integrity of the record.</w:t>
      </w:r>
    </w:p>
    <w:p>
      <w:pPr>
        <w:pStyle w:val="ListParagraph"/>
        <w:numPr>
          <w:ilvl w:val="0"/>
          <w:numId w:val="2"/>
        </w:numPr>
        <w:spacing w:after="80"/>
      </w:pPr>
      <w:r>
        <w:t xml:space="preserve">The slip can be printed again at any time afterwards, for example if the original paper copy is lost. It can also still be voided from Slip History if the load ultimately did not happen (Section 2.3) — but it can never be deleted.</w:t>
      </w:r>
    </w:p>
    <w:p>
      <w:pPr>
        <w:pStyle w:val="Heading2"/>
      </w:pPr>
      <w:r>
        <w:t xml:space="preserve">2.3 Stage 3 — Voided (Cancelled Slip)</w:t>
      </w:r>
    </w:p>
    <w:p>
      <w:pPr>
        <w:spacing w:after="160"/>
      </w:pPr>
      <w:r>
        <w:t xml:space="preserve">If a slip is no longer needed — for example, it was created by mistake, or the truck left without loading — the operator can cancel it. This is called “voiding” the slip. A draft is voided from the Create Slip screen; a slip that has already been printed is voided from the Slip History screen, for the case where the paperwork was issued but the load never happened.</w:t>
      </w:r>
    </w:p>
    <w:p>
      <w:pPr>
        <w:pStyle w:val="ListParagraph"/>
        <w:numPr>
          <w:ilvl w:val="0"/>
          <w:numId w:val="2"/>
        </w:numPr>
        <w:spacing w:after="80"/>
      </w:pPr>
      <w:r>
        <w:t xml:space="preserve">The operator must type a short reason (up to 20 characters) explaining why it was voided.</w:t>
      </w:r>
    </w:p>
    <w:p>
      <w:pPr>
        <w:pStyle w:val="ListParagraph"/>
        <w:numPr>
          <w:ilvl w:val="0"/>
          <w:numId w:val="2"/>
        </w:numPr>
        <w:spacing w:after="80"/>
      </w:pPr>
      <w:r>
        <w:t xml:space="preserve">The slip is not erased from the system. It is kept permanently, clearly marked as Voided, and can be viewed separately at any time.</w:t>
      </w:r>
    </w:p>
    <w:p>
      <w:pPr>
        <w:pStyle w:val="ListParagraph"/>
        <w:numPr>
          <w:ilvl w:val="0"/>
          <w:numId w:val="2"/>
        </w:numPr>
        <w:spacing w:after="80"/>
      </w:pPr>
      <w:r>
        <w:t xml:space="preserve">Its Slip Number and Bill Number are never reused by another slip, even though the slip itself was cancelled.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CE6F1" w:val="clear"/>
            <w:tcMar>
              <w:top w:type="dxa" w:w="140"/>
              <w:left w:type="dxa" w:w="200"/>
              <w:bottom w:type="dxa" w:w="140"/>
              <w:right w:type="dxa" w:w="200"/>
            </w:tcMar>
          </w:tcPr>
          <w:p>
            <w:pPr>
              <w:spacing w:after="60"/>
            </w:pPr>
            <w:r>
              <w:rPr>
                <w:b/>
                <w:bCs/>
                <w:color w:val="2E75B6"/>
                <w:sz w:val="22"/>
                <w:szCs w:val="22"/>
              </w:rPr>
              <w:t xml:space="preserve">WHY THIS MATTERS</w:t>
            </w:r>
          </w:p>
          <w:p>
            <w:r>
              <w:rPr>
                <w:color w:val="404040"/>
                <w:sz w:val="22"/>
                <w:szCs w:val="22"/>
              </w:rPr>
              <w:t xml:space="preserve">Nothing is ever truly deleted from this system once it has a Slip Number. This is intentional. If a slip is ever questioned later — for example, “what happened to slip number 50?” — the system will always have an answer: either it was printed (and is in History), or it was voided (and the reason is recorded). There is no scenario where a number simply disappears with no explanation.</w:t>
            </w:r>
          </w:p>
        </w:tc>
      </w:tr>
    </w:tbl>
    <w:p>
      <w:r>
        <w:br w:type="page"/>
      </w:r>
    </w:p>
    <w:p>
      <w:pPr>
        <w:pStyle w:val="Heading1"/>
      </w:pPr>
      <w:r>
        <w:t xml:space="preserve">3. What Information Is Captured On A Slip</w:t>
      </w:r>
    </w:p>
    <w:p>
      <w:pPr>
        <w:spacing w:after="160"/>
      </w:pPr>
      <w:r>
        <w:t xml:space="preserve">Every slip captures the same set of information. Two pieces of information are created automatically by the system and can never be changed by anyone. The remaining fields are filled in by the operator, and can be edited later if a correction is needed.</w:t>
      </w:r>
    </w:p>
    <w:p>
      <w:pPr>
        <w:pStyle w:val="Heading2"/>
      </w:pPr>
      <w:r>
        <w:t xml:space="preserve">3.1 The Two Protected, Automatic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c>
          <w:tcPr>
            <w:tcW w:type="dxa" w:w="220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tcPr>
          <w:p>
            <w:r>
              <w:rPr>
                <w:b/>
                <w:bCs/>
                <w:color w:val="FFFFFF"/>
              </w:rPr>
              <w:t xml:space="preserve">Field</w:t>
            </w:r>
          </w:p>
        </w:tc>
        <w:tc>
          <w:tcPr>
            <w:tcW w:type="dxa" w:w="466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tcPr>
          <w:p>
            <w:r>
              <w:rPr>
                <w:b/>
                <w:bCs/>
                <w:color w:val="FFFFFF"/>
              </w:rPr>
              <w:t xml:space="preserve">What It Is</w:t>
            </w:r>
          </w:p>
        </w:tc>
        <w:tc>
          <w:tcPr>
            <w:tcW w:type="dxa" w:w="250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tcPr>
          <w:p>
            <w:r>
              <w:rPr>
                <w:b/>
                <w:bCs/>
                <w:color w:val="FFFFFF"/>
              </w:rPr>
              <w:t xml:space="preserve">Example</w:t>
            </w:r>
          </w:p>
        </w:tc>
      </w:tr>
      <w:tr>
        <w:tc>
          <w:tcPr>
            <w:tcW w:type="dxa" w:w="22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Slip Number</w:t>
            </w:r>
          </w:p>
        </w:tc>
        <w:tc>
          <w:tcPr>
            <w:tcW w:type="dxa" w:w="46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A simple running number, generated automatically. Every slip gets the next number in sequence, forever.</w:t>
            </w:r>
          </w:p>
        </w:tc>
        <w:tc>
          <w:tcPr>
            <w:tcW w:type="dxa" w:w="25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i/>
                <w:iCs/>
                <w:color w:val="404040"/>
              </w:rPr>
              <w:t xml:space="preserve">41, 42, 43…</w:t>
            </w:r>
          </w:p>
        </w:tc>
      </w:tr>
      <w:tr>
        <w:tc>
          <w:tcPr>
            <w:tcW w:type="dxa" w:w="22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Bill Number</w:t>
            </w:r>
          </w:p>
        </w:tc>
        <w:tc>
          <w:tcPr>
            <w:tcW w:type="dxa" w:w="46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A unique reference code generated automatically from the exact date and time the slip was first saved, as requested by the customer.</w:t>
            </w:r>
          </w:p>
        </w:tc>
        <w:tc>
          <w:tcPr>
            <w:tcW w:type="dxa" w:w="25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i/>
                <w:iCs/>
                <w:color w:val="404040"/>
              </w:rPr>
              <w:t xml:space="preserve">20260625-082559</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CE6F1" w:val="clear"/>
            <w:tcMar>
              <w:top w:type="dxa" w:w="140"/>
              <w:left w:type="dxa" w:w="200"/>
              <w:bottom w:type="dxa" w:w="140"/>
              <w:right w:type="dxa" w:w="200"/>
            </w:tcMar>
          </w:tcPr>
          <w:p>
            <w:pPr>
              <w:spacing w:after="60"/>
            </w:pPr>
            <w:r>
              <w:rPr>
                <w:b/>
                <w:bCs/>
                <w:color w:val="2E75B6"/>
                <w:sz w:val="22"/>
                <w:szCs w:val="22"/>
              </w:rPr>
              <w:t xml:space="preserve">KEY DECISION — Why These Two Are Locked Forever</w:t>
            </w:r>
          </w:p>
          <w:p>
            <w:r>
              <w:rPr>
                <w:color w:val="404040"/>
                <w:sz w:val="22"/>
                <w:szCs w:val="22"/>
              </w:rPr>
              <w:t xml:space="preserve">Slip Number and Bill Number are the backbone of the system's proof-of-record purpose. If either of these could be changed after the fact — by anyone, even by accident — the whole point of having a tamper-resistant record would be undermined. For this reason, both are protected at the deepest level of the system (inside the database itself), not just hidden on screen. Even a future software bug cannot override this protection.</w:t>
            </w:r>
          </w:p>
        </w:tc>
      </w:tr>
    </w:tbl>
    <w:p>
      <w:pPr>
        <w:spacing w:after="200"/>
      </w:pPr>
    </w:p>
    <w:p>
      <w:pPr>
        <w:pStyle w:val="Heading2"/>
      </w:pPr>
      <w:r>
        <w:t xml:space="preserve">3.2 The Editable Information Fields</w:t>
      </w:r>
    </w:p>
    <w:p>
      <w:pPr>
        <w:spacing w:after="160"/>
      </w:pPr>
      <w:r>
        <w:t xml:space="preserve">The table below lists the remaining information captured on each slip, exactly as agreed. The “Can Be Renamed Later?” column reflects an important feature explained in Section 6: the company can relabel, reorder, or hide most of these fields themselves, without needing a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060"/>
        <w:gridCol w:w="3000"/>
      </w:tblGrid>
      <w:tr>
        <w:tc>
          <w:tcPr>
            <w:tcW w:type="dxa" w:w="70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tcPr>
          <w:p>
            <w:r>
              <w:rPr>
                <w:b/>
                <w:bCs/>
                <w:color w:val="FFFFFF"/>
              </w:rPr>
              <w:t xml:space="preserve">#</w:t>
            </w:r>
          </w:p>
        </w:tc>
        <w:tc>
          <w:tcPr>
            <w:tcW w:type="dxa" w:w="260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tcPr>
          <w:p>
            <w:r>
              <w:rPr>
                <w:b/>
                <w:bCs/>
                <w:color w:val="FFFFFF"/>
              </w:rPr>
              <w:t xml:space="preserve">Field (current label)</w:t>
            </w:r>
          </w:p>
        </w:tc>
        <w:tc>
          <w:tcPr>
            <w:tcW w:type="dxa" w:w="306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tcPr>
          <w:p>
            <w:r>
              <w:rPr>
                <w:b/>
                <w:bCs/>
                <w:color w:val="FFFFFF"/>
              </w:rPr>
              <w:t xml:space="preserve">Required?</w:t>
            </w:r>
          </w:p>
        </w:tc>
        <w:tc>
          <w:tcPr>
            <w:tcW w:type="dxa" w:w="300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tcPr>
          <w:p>
            <w:r>
              <w:rPr>
                <w:b/>
                <w:bCs/>
                <w:color w:val="FFFFFF"/>
              </w:rPr>
              <w:t xml:space="preserve">Can Be Hidden Later?</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t xml:space="preserve">1</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Truck Registration</w:t>
            </w:r>
          </w:p>
        </w:tc>
        <w:tc>
          <w:tcPr>
            <w:tcW w:type="dxa" w:w="30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color w:val="C00000"/>
              </w:rPr>
              <w:t xml:space="preserve">Yes — always required</w:t>
            </w:r>
          </w:p>
        </w:tc>
        <w:tc>
          <w:tcPr>
            <w:tcW w:type="dxa" w:w="30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color w:val="BF8F00"/>
              </w:rPr>
              <w:t xml:space="preserve">No — always visible</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t xml:space="preserve">2</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Stockpile Name</w:t>
            </w:r>
          </w:p>
        </w:tc>
        <w:tc>
          <w:tcPr>
            <w:tcW w:type="dxa" w:w="30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color w:val="404040"/>
              </w:rPr>
              <w:t xml:space="preserve">Optional</w:t>
            </w:r>
          </w:p>
        </w:tc>
        <w:tc>
          <w:tcPr>
            <w:tcW w:type="dxa" w:w="30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Yes</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t xml:space="preserve">3</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ROM Type</w:t>
            </w:r>
          </w:p>
        </w:tc>
        <w:tc>
          <w:tcPr>
            <w:tcW w:type="dxa" w:w="30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color w:val="404040"/>
              </w:rPr>
              <w:t xml:space="preserve">Optional</w:t>
            </w:r>
          </w:p>
        </w:tc>
        <w:tc>
          <w:tcPr>
            <w:tcW w:type="dxa" w:w="30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Yes</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t xml:space="preserve">4</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Block Number</w:t>
            </w:r>
          </w:p>
        </w:tc>
        <w:tc>
          <w:tcPr>
            <w:tcW w:type="dxa" w:w="30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color w:val="404040"/>
              </w:rPr>
              <w:t xml:space="preserve">Optional</w:t>
            </w:r>
          </w:p>
        </w:tc>
        <w:tc>
          <w:tcPr>
            <w:tcW w:type="dxa" w:w="30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Yes</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t xml:space="preserve">5</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Size</w:t>
            </w:r>
          </w:p>
        </w:tc>
        <w:tc>
          <w:tcPr>
            <w:tcW w:type="dxa" w:w="30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color w:val="404040"/>
              </w:rPr>
              <w:t xml:space="preserve">Optional</w:t>
            </w:r>
          </w:p>
        </w:tc>
        <w:tc>
          <w:tcPr>
            <w:tcW w:type="dxa" w:w="30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Yes</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t xml:space="preserve">6</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Destination</w:t>
            </w:r>
          </w:p>
        </w:tc>
        <w:tc>
          <w:tcPr>
            <w:tcW w:type="dxa" w:w="30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color w:val="404040"/>
              </w:rPr>
              <w:t xml:space="preserve">Optional</w:t>
            </w:r>
          </w:p>
        </w:tc>
        <w:tc>
          <w:tcPr>
            <w:tcW w:type="dxa" w:w="30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Yes</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t xml:space="preserve">7</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Tons</w:t>
            </w:r>
          </w:p>
        </w:tc>
        <w:tc>
          <w:tcPr>
            <w:tcW w:type="dxa" w:w="30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color w:val="C00000"/>
              </w:rPr>
              <w:t xml:space="preserve">Yes — always required</w:t>
            </w:r>
          </w:p>
        </w:tc>
        <w:tc>
          <w:tcPr>
            <w:tcW w:type="dxa" w:w="30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color w:val="BF8F00"/>
              </w:rPr>
              <w:t xml:space="preserve">No — always visible</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t xml:space="preserve">8</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Order Number</w:t>
            </w:r>
          </w:p>
        </w:tc>
        <w:tc>
          <w:tcPr>
            <w:tcW w:type="dxa" w:w="30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color w:val="404040"/>
              </w:rPr>
              <w:t xml:space="preserve">Optional</w:t>
            </w:r>
          </w:p>
        </w:tc>
        <w:tc>
          <w:tcPr>
            <w:tcW w:type="dxa" w:w="30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Yes</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t xml:space="preserve">9</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Slot</w:t>
            </w:r>
          </w:p>
        </w:tc>
        <w:tc>
          <w:tcPr>
            <w:tcW w:type="dxa" w:w="30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color w:val="404040"/>
              </w:rPr>
              <w:t xml:space="preserve">Optional</w:t>
            </w:r>
          </w:p>
        </w:tc>
        <w:tc>
          <w:tcPr>
            <w:tcW w:type="dxa" w:w="30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Yes</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t xml:space="preserve">10</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Client</w:t>
            </w:r>
          </w:p>
        </w:tc>
        <w:tc>
          <w:tcPr>
            <w:tcW w:type="dxa" w:w="30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color w:val="404040"/>
              </w:rPr>
              <w:t xml:space="preserve">Optional</w:t>
            </w:r>
          </w:p>
        </w:tc>
        <w:tc>
          <w:tcPr>
            <w:tcW w:type="dxa" w:w="30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Yes</w:t>
            </w:r>
          </w:p>
        </w:tc>
      </w:tr>
    </w:tbl>
    <w:p>
      <w:pPr>
        <w:spacing w:after="200"/>
      </w:pPr>
    </w:p>
    <w:p>
      <w:pPr>
        <w:spacing w:after="160"/>
      </w:pPr>
      <w:r>
        <w:t xml:space="preserve">Truck Registration is required before a slip can even be saved as a draft. Tons works slightly differently: it can be left blank while a slip is still a draft, but must contain a valid number before that slip can be printed — see Section 3.3 below for the exact rule. Neither field can ever be hidden, even by the customisation screen in Section 6, because a slip without one of these would not make practical sense.</w:t>
      </w:r>
    </w:p>
    <w:p>
      <w:pPr>
        <w:pStyle w:val="Heading2"/>
      </w:pPr>
      <w:r>
        <w:t xml:space="preserve">3.3 Validation Rules</w:t>
      </w:r>
    </w:p>
    <w:p>
      <w:pPr>
        <w:spacing w:after="160"/>
      </w:pPr>
      <w:r>
        <w:t xml:space="preserve">A few fields have specific, deliberate rules about what counts as valid input. These are worth stating precisely, since they affect what the operator will experience day to day:</w:t>
      </w:r>
    </w:p>
    <w:p>
      <w:pPr>
        <w:pStyle w:val="ListParagraph"/>
        <w:numPr>
          <w:ilvl w:val="0"/>
          <w:numId w:val="2"/>
        </w:numPr>
        <w:spacing w:after="80"/>
      </w:pPr>
      <w:r>
        <w:t xml:space="preserve">Field labels (Section 6) are limited to 14 characters. This keeps every label short enough to fit cleanly on the printed slip regardless of which printer or paper size is in use.</w:t>
      </w:r>
    </w:p>
    <w:p>
      <w:pPr>
        <w:pStyle w:val="ListParagraph"/>
        <w:numPr>
          <w:ilvl w:val="0"/>
          <w:numId w:val="2"/>
        </w:numPr>
        <w:spacing w:after="80"/>
      </w:pPr>
      <w:r>
        <w:t xml:space="preserve">Tons must be a decimal number (for example 36.58). The operator may type a comma instead of a period — the system converts it automatically — since comma-as-decimal-point is common local input. Anything else (letters, more than one separator, etc.) is rejected.</w:t>
      </w:r>
    </w:p>
    <w:p>
      <w:pPr>
        <w:pStyle w:val="ListParagraph"/>
        <w:numPr>
          <w:ilvl w:val="0"/>
          <w:numId w:val="2"/>
        </w:numPr>
        <w:spacing w:after="80"/>
      </w:pPr>
      <w:r>
        <w:t xml:space="preserve">Tons may be left blank while a slip is still a draft, but the Print button stays disabled until it contains a valid number. If Print is somehow triggered anyway, a clear on-screen message explains what's needed rather than allowing a broken slip to print.</w:t>
      </w:r>
    </w:p>
    <w:p>
      <w:pPr>
        <w:pStyle w:val="ListParagraph"/>
        <w:numPr>
          <w:ilvl w:val="0"/>
          <w:numId w:val="2"/>
        </w:numPr>
        <w:spacing w:after="80"/>
      </w:pPr>
      <w:r>
        <w:t xml:space="preserve">The system does not check whether two fields have been given the same label, or whether a label has been left blank, in the Customise Slips screen. This was a deliberate choice: it is the company's own configuration screen, and adding extra restrictions here would mostly just be friction for a scenario entirely within the company's own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E2EFDA" w:val="clear"/>
            <w:tcMar>
              <w:top w:type="dxa" w:w="140"/>
              <w:left w:type="dxa" w:w="200"/>
              <w:bottom w:type="dxa" w:w="140"/>
              <w:right w:type="dxa" w:w="200"/>
            </w:tcMar>
          </w:tcPr>
          <w:p>
            <w:pPr>
              <w:spacing w:after="60"/>
            </w:pPr>
            <w:r>
              <w:rPr>
                <w:b/>
                <w:bCs/>
                <w:color w:val="548235"/>
                <w:sz w:val="22"/>
                <w:szCs w:val="22"/>
              </w:rPr>
              <w:t xml:space="preserve">WHY DRIVER NAME WAS LEFT OUT</w:t>
            </w:r>
          </w:p>
          <w:p>
            <w:r>
              <w:rPr>
                <w:color w:val="404040"/>
                <w:sz w:val="22"/>
                <w:szCs w:val="22"/>
              </w:rPr>
              <w:t xml:space="preserve">Driver name was deliberately excluded after discussion. The operator already receives a booking list every morning containing this information, and adding it to the slip would only slow down data entry without adding any real benefit. This reflects the project's overall goal: as few fields as possible, with only what is truly necessary.</w:t>
            </w:r>
          </w:p>
        </w:tc>
      </w:tr>
    </w:tbl>
    <w:p>
      <w:r>
        <w:br w:type="page"/>
      </w:r>
    </w:p>
    <w:p>
      <w:pPr>
        <w:pStyle w:val="Heading1"/>
      </w:pPr>
      <w:r>
        <w:t xml:space="preserve">4. The Screens</w:t>
      </w:r>
    </w:p>
    <w:p>
      <w:pPr>
        <w:spacing w:after="160"/>
      </w:pPr>
      <w:r>
        <w:t xml:space="preserve">The system is made up of seven screens, one of which (First-Time Setup) only ever appears once. The diagram below shows how the regular six connect, followed by a short description of what each one does.</w:t>
      </w:r>
    </w:p>
    <w:p>
      <w:pPr>
        <w:pStyle w:val="Heading2"/>
      </w:pPr>
      <w:r>
        <w:t xml:space="preserve">4.0 First-Time Setup (Appears Once)</w:t>
      </w:r>
    </w:p>
    <w:p>
      <w:pPr>
        <w:spacing w:after="160"/>
      </w:pPr>
      <w:r>
        <w:t xml:space="preserve">The very first time the system is started on a computer, there is no database yet, so the Main Page has nothing to show. Instead of opening straight into an empty Main Page, the system shows a short, one-time setup screen so whoever is installing the system can enter the basics up front:</w:t>
      </w:r>
    </w:p>
    <w:p>
      <w:pPr>
        <w:pStyle w:val="ListParagraph"/>
        <w:numPr>
          <w:ilvl w:val="0"/>
          <w:numId w:val="2"/>
        </w:numPr>
        <w:spacing w:after="80"/>
      </w:pPr>
      <w:r>
        <w:t xml:space="preserve">Company header text and logo (the same information used on the printed slip).</w:t>
      </w:r>
    </w:p>
    <w:p>
      <w:pPr>
        <w:pStyle w:val="ListParagraph"/>
        <w:numPr>
          <w:ilvl w:val="0"/>
          <w:numId w:val="2"/>
        </w:numPr>
        <w:spacing w:after="80"/>
      </w:pPr>
      <w:r>
        <w:t xml:space="preserve">Initial printer selection and paper size.</w:t>
      </w:r>
    </w:p>
    <w:p>
      <w:pPr>
        <w:pStyle w:val="ListParagraph"/>
        <w:numPr>
          <w:ilvl w:val="0"/>
          <w:numId w:val="2"/>
        </w:numPr>
        <w:spacing w:after="80"/>
      </w:pPr>
      <w:r>
        <w:t xml:space="preserve">A “Finish Setup” button, which creates the system's database with sensible default field labels already filled in (matching Section 3.2 above), saves the entered company and printer details, and then opens the Main Page as normal.</w:t>
      </w:r>
    </w:p>
    <w:p>
      <w:pPr>
        <w:spacing w:after="160"/>
      </w:pPr>
      <w:r>
        <w:t xml:space="preserve">After this first run, the setup screen never appears again — the system simply opens directly to the Main Page on every future use. Any of the choices made here (company header, logo, printer) can still be changed later from the Customise Slips and Printer Settings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tcPr>
          <w:p/>
        </w:tc>
        <w:tc>
          <w:tcPr>
            <w:tcW w:type="dxa" w:w="2900"/>
            <w:tcBorders>
              <w:top w:val="single" w:color="2E75B6" w:sz="4"/>
              <w:left w:val="single" w:color="2E75B6" w:sz="4"/>
              <w:bottom w:val="single" w:color="2E75B6" w:sz="4"/>
              <w:right w:val="single" w:color="2E75B6" w:sz="4"/>
            </w:tcBorders>
            <w:shd w:fill="DCE6F1" w:val="clear"/>
            <w:tcMar>
              <w:top w:type="dxa" w:w="120"/>
              <w:left w:type="dxa" w:w="100"/>
              <w:bottom w:type="dxa" w:w="120"/>
              <w:right w:type="dxa" w:w="100"/>
            </w:tcMar>
            <w:vAlign w:val="center"/>
          </w:tcPr>
          <w:p>
            <w:pPr>
              <w:jc w:val="center"/>
            </w:pPr>
            <w:r>
              <w:rPr>
                <w:b/>
                <w:bCs/>
                <w:color w:val="2E75B6"/>
                <w:sz w:val="20"/>
                <w:szCs w:val="20"/>
              </w:rPr>
              <w:t xml:space="preserve">MAIN PAGE</w:t>
            </w:r>
          </w:p>
        </w:tc>
        <w:tc>
          <w:tcPr>
            <w:tcW w:type="dxa" w:w="3120"/>
            <w:tcBorders>
              <w:top w:val="none"/>
              <w:left w:val="none"/>
              <w:bottom w:val="none"/>
              <w:right w:val="none"/>
            </w:tcBorders>
          </w:tcPr>
          <w:p/>
        </w:tc>
      </w:tr>
      <w:tr>
        <w:tc>
          <w:tcPr>
            <w:tcW w:type="dxa" w:w="3120"/>
            <w:tcBorders>
              <w:top w:val="none"/>
              <w:left w:val="none"/>
              <w:bottom w:val="none"/>
              <w:right w:val="none"/>
            </w:tcBorders>
          </w:tcPr>
          <w:p/>
        </w:tc>
        <w:tc>
          <w:tcPr>
            <w:tcW w:type="dxa" w:w="3120"/>
            <w:tcBorders>
              <w:top w:val="none"/>
              <w:left w:val="none"/>
              <w:bottom w:val="none"/>
              <w:right w:val="none"/>
            </w:tcBorders>
          </w:tcPr>
          <w:p>
            <w:pPr>
              <w:jc w:val="center"/>
            </w:pPr>
            <w:r>
              <w:rPr>
                <w:b/>
                <w:bCs/>
                <w:color w:val="404040"/>
                <w:sz w:val="28"/>
                <w:szCs w:val="28"/>
              </w:rPr>
              <w:t xml:space="preserve">↓</w:t>
            </w:r>
          </w:p>
        </w:tc>
        <w:tc>
          <w:tcPr>
            <w:tcW w:type="dxa" w:w="3120"/>
            <w:tcBorders>
              <w:top w:val="none"/>
              <w:left w:val="none"/>
              <w:bottom w:val="none"/>
              <w:right w:val="none"/>
            </w:tcBorders>
          </w:tcPr>
          <w:p/>
        </w:tc>
      </w:tr>
      <w:tr>
        <w:tc>
          <w:tcPr>
            <w:tcW w:type="dxa" w:w="2900"/>
            <w:tcBorders>
              <w:top w:val="single" w:color="BF8F00" w:sz="4"/>
              <w:left w:val="single" w:color="BF8F00" w:sz="4"/>
              <w:bottom w:val="single" w:color="BF8F00" w:sz="4"/>
              <w:right w:val="single" w:color="BF8F00" w:sz="4"/>
            </w:tcBorders>
            <w:shd w:fill="FFF2CC" w:val="clear"/>
            <w:tcMar>
              <w:top w:type="dxa" w:w="120"/>
              <w:left w:type="dxa" w:w="100"/>
              <w:bottom w:type="dxa" w:w="120"/>
              <w:right w:type="dxa" w:w="100"/>
            </w:tcMar>
            <w:vAlign w:val="center"/>
          </w:tcPr>
          <w:p>
            <w:pPr>
              <w:jc w:val="center"/>
            </w:pPr>
            <w:r>
              <w:rPr>
                <w:b/>
                <w:bCs/>
                <w:color w:val="BF8F00"/>
                <w:sz w:val="20"/>
                <w:szCs w:val="20"/>
              </w:rPr>
              <w:t xml:space="preserve">Create / Edit Slip</w:t>
            </w:r>
          </w:p>
        </w:tc>
        <w:tc>
          <w:tcPr>
            <w:tcW w:type="dxa" w:w="2900"/>
            <w:tcBorders>
              <w:top w:val="single" w:color="548235" w:sz="4"/>
              <w:left w:val="single" w:color="548235" w:sz="4"/>
              <w:bottom w:val="single" w:color="548235" w:sz="4"/>
              <w:right w:val="single" w:color="548235" w:sz="4"/>
            </w:tcBorders>
            <w:shd w:fill="E2EFDA" w:val="clear"/>
            <w:tcMar>
              <w:top w:type="dxa" w:w="120"/>
              <w:left w:type="dxa" w:w="100"/>
              <w:bottom w:type="dxa" w:w="120"/>
              <w:right w:type="dxa" w:w="100"/>
            </w:tcMar>
            <w:vAlign w:val="center"/>
          </w:tcPr>
          <w:p>
            <w:pPr>
              <w:jc w:val="center"/>
            </w:pPr>
            <w:r>
              <w:rPr>
                <w:b/>
                <w:bCs/>
                <w:color w:val="548235"/>
                <w:sz w:val="20"/>
                <w:szCs w:val="20"/>
              </w:rPr>
              <w:t xml:space="preserve">Slip History</w:t>
            </w:r>
          </w:p>
        </w:tc>
        <w:tc>
          <w:tcPr>
            <w:tcW w:type="dxa" w:w="2900"/>
            <w:tcBorders>
              <w:top w:val="single" w:color="404040" w:sz="4"/>
              <w:left w:val="single" w:color="404040" w:sz="4"/>
              <w:bottom w:val="single" w:color="404040" w:sz="4"/>
              <w:right w:val="single" w:color="404040" w:sz="4"/>
            </w:tcBorders>
            <w:shd w:fill="F2F2F2" w:val="clear"/>
            <w:tcMar>
              <w:top w:type="dxa" w:w="120"/>
              <w:left w:type="dxa" w:w="100"/>
              <w:bottom w:type="dxa" w:w="120"/>
              <w:right w:type="dxa" w:w="100"/>
            </w:tcMar>
            <w:vAlign w:val="center"/>
          </w:tcPr>
          <w:p>
            <w:pPr>
              <w:jc w:val="center"/>
            </w:pPr>
            <w:r>
              <w:rPr>
                <w:b/>
                <w:bCs/>
                <w:color w:val="404040"/>
                <w:sz w:val="20"/>
                <w:szCs w:val="20"/>
              </w:rPr>
              <w:t xml:space="preserve">Customise Slips</w:t>
            </w:r>
          </w:p>
        </w:tc>
      </w:tr>
      <w:tr>
        <w:tc>
          <w:tcPr>
            <w:tcW w:type="dxa" w:w="3120"/>
            <w:tcBorders>
              <w:top w:val="none"/>
              <w:left w:val="none"/>
              <w:bottom w:val="none"/>
              <w:right w:val="none"/>
            </w:tcBorders>
          </w:tcPr>
          <w:p>
            <w:pPr>
              <w:jc w:val="center"/>
            </w:pPr>
            <w:r>
              <w:rPr>
                <w:b/>
                <w:bCs/>
                <w:color w:val="404040"/>
                <w:sz w:val="28"/>
                <w:szCs w:val="28"/>
              </w:rPr>
              <w:t xml:space="preserve">↓</w:t>
            </w:r>
          </w:p>
        </w:tc>
        <w:tc>
          <w:tcPr>
            <w:tcW w:type="dxa" w:w="3120"/>
            <w:tcBorders>
              <w:top w:val="none"/>
              <w:left w:val="none"/>
              <w:bottom w:val="none"/>
              <w:right w:val="none"/>
            </w:tcBorders>
          </w:tcPr>
          <w:p/>
        </w:tc>
        <w:tc>
          <w:tcPr>
            <w:tcW w:type="dxa" w:w="3120"/>
            <w:tcBorders>
              <w:top w:val="none"/>
              <w:left w:val="none"/>
              <w:bottom w:val="none"/>
              <w:right w:val="none"/>
            </w:tcBorders>
          </w:tcPr>
          <w:p/>
        </w:tc>
      </w:tr>
      <w:tr>
        <w:tc>
          <w:tcPr>
            <w:tcW w:type="dxa" w:w="2900"/>
            <w:tcBorders>
              <w:top w:val="single" w:color="BF8F00" w:sz="4"/>
              <w:left w:val="single" w:color="BF8F00" w:sz="4"/>
              <w:bottom w:val="single" w:color="BF8F00" w:sz="4"/>
              <w:right w:val="single" w:color="BF8F00" w:sz="4"/>
            </w:tcBorders>
            <w:shd w:fill="FFF2CC" w:val="clear"/>
            <w:tcMar>
              <w:top w:type="dxa" w:w="120"/>
              <w:left w:type="dxa" w:w="100"/>
              <w:bottom w:type="dxa" w:w="120"/>
              <w:right w:type="dxa" w:w="100"/>
            </w:tcMar>
            <w:vAlign w:val="center"/>
          </w:tcPr>
          <w:p>
            <w:pPr>
              <w:jc w:val="center"/>
            </w:pPr>
            <w:r>
              <w:rPr>
                <w:b/>
                <w:bCs/>
                <w:color w:val="BF8F00"/>
                <w:sz w:val="20"/>
                <w:szCs w:val="20"/>
              </w:rPr>
              <w:t xml:space="preserve">Print Preview</w:t>
            </w:r>
          </w:p>
        </w:tc>
        <w:tc>
          <w:tcPr>
            <w:tcW w:type="dxa" w:w="2900"/>
            <w:tcBorders>
              <w:top w:val="single" w:color="548235" w:sz="4"/>
              <w:left w:val="single" w:color="548235" w:sz="4"/>
              <w:bottom w:val="single" w:color="548235" w:sz="4"/>
              <w:right w:val="single" w:color="548235" w:sz="4"/>
            </w:tcBorders>
            <w:shd w:fill="E2EFDA" w:val="clear"/>
            <w:tcMar>
              <w:top w:type="dxa" w:w="120"/>
              <w:left w:type="dxa" w:w="100"/>
              <w:bottom w:type="dxa" w:w="120"/>
              <w:right w:type="dxa" w:w="100"/>
            </w:tcMar>
            <w:vAlign w:val="center"/>
          </w:tcPr>
          <w:p>
            <w:pPr>
              <w:jc w:val="center"/>
            </w:pPr>
            <w:r>
              <w:rPr>
                <w:b/>
                <w:bCs/>
                <w:color w:val="548235"/>
                <w:sz w:val="20"/>
                <w:szCs w:val="20"/>
              </w:rPr>
              <w:t xml:space="preserve">Export to Excel</w:t>
            </w:r>
          </w:p>
        </w:tc>
        <w:tc>
          <w:tcPr>
            <w:tcW w:type="dxa" w:w="2900"/>
            <w:tcBorders>
              <w:top w:val="single" w:color="404040" w:sz="4"/>
              <w:left w:val="single" w:color="404040" w:sz="4"/>
              <w:bottom w:val="single" w:color="404040" w:sz="4"/>
              <w:right w:val="single" w:color="404040" w:sz="4"/>
            </w:tcBorders>
            <w:shd w:fill="F2F2F2" w:val="clear"/>
            <w:tcMar>
              <w:top w:type="dxa" w:w="120"/>
              <w:left w:type="dxa" w:w="100"/>
              <w:bottom w:type="dxa" w:w="120"/>
              <w:right w:type="dxa" w:w="100"/>
            </w:tcMar>
            <w:vAlign w:val="center"/>
          </w:tcPr>
          <w:p>
            <w:pPr>
              <w:jc w:val="center"/>
            </w:pPr>
            <w:r>
              <w:rPr>
                <w:b/>
                <w:bCs/>
                <w:color w:val="404040"/>
                <w:sz w:val="20"/>
                <w:szCs w:val="20"/>
              </w:rPr>
              <w:t xml:space="preserve">Printer Settings</w:t>
            </w:r>
          </w:p>
        </w:tc>
      </w:tr>
    </w:tbl>
    <w:p>
      <w:pPr>
        <w:spacing w:after="300"/>
      </w:pPr>
    </w:p>
    <w:p>
      <w:pPr>
        <w:pStyle w:val="Heading3"/>
      </w:pPr>
      <w:r>
        <w:t xml:space="preserve">4.1 Main Page</w:t>
      </w:r>
    </w:p>
    <w:p>
      <w:pPr>
        <w:spacing w:after="160"/>
      </w:pPr>
      <w:r>
        <w:t xml:space="preserve">The starting point every time the system is opened (after the very first run — see Section 4.0 below). Its main job is to show the operator everything currently “in progress” — trucks that have a slip started but not yet printed — as a row of simple tiles.</w:t>
      </w:r>
    </w:p>
    <w:p>
      <w:pPr>
        <w:pStyle w:val="ListParagraph"/>
        <w:numPr>
          <w:ilvl w:val="0"/>
          <w:numId w:val="2"/>
        </w:numPr>
        <w:spacing w:after="80"/>
      </w:pPr>
      <w:r>
        <w:t xml:space="preserve">Each tile shows the truck registration, slip number, and tons for one unprinted slip, so the operator can keep track of several trucks loading at once.</w:t>
      </w:r>
    </w:p>
    <w:p>
      <w:pPr>
        <w:pStyle w:val="ListParagraph"/>
        <w:numPr>
          <w:ilvl w:val="0"/>
          <w:numId w:val="2"/>
        </w:numPr>
        <w:spacing w:after="80"/>
      </w:pPr>
      <w:r>
        <w:t xml:space="preserve">If there are no unprinted slips at all, the screen shows a short welcome message instead of an empty space — for example, “Welcome. Your slips will appear here. Click New Slip to get started.”</w:t>
      </w:r>
    </w:p>
    <w:p>
      <w:pPr>
        <w:pStyle w:val="ListParagraph"/>
        <w:numPr>
          <w:ilvl w:val="0"/>
          <w:numId w:val="2"/>
        </w:numPr>
        <w:spacing w:after="80"/>
      </w:pPr>
      <w:r>
        <w:t xml:space="preserve">If there are more tiles than fit on screen at once, the operator can scroll to see the rest — there is no fixed limit on how many trucks can be in progress at the same time.</w:t>
      </w:r>
    </w:p>
    <w:p>
      <w:pPr>
        <w:pStyle w:val="ListParagraph"/>
        <w:numPr>
          <w:ilvl w:val="0"/>
          <w:numId w:val="2"/>
        </w:numPr>
        <w:spacing w:after="80"/>
      </w:pPr>
      <w:r>
        <w:t xml:space="preserve">A “New Slip” button starts a fresh slip.</w:t>
      </w:r>
    </w:p>
    <w:p>
      <w:pPr>
        <w:pStyle w:val="ListParagraph"/>
        <w:numPr>
          <w:ilvl w:val="0"/>
          <w:numId w:val="2"/>
        </w:numPr>
        <w:spacing w:after="80"/>
      </w:pPr>
      <w:r>
        <w:t xml:space="preserve">Buttons in the top corner lead to Slip History, Printer Settings, and the Customise Slips screen.</w:t>
      </w:r>
    </w:p>
    <w:p>
      <w:pPr>
        <w:pStyle w:val="Heading3"/>
      </w:pPr>
      <w:r>
        <w:t xml:space="preserve">4.2 Create / Edit Slip</w:t>
      </w:r>
    </w:p>
    <w:p>
      <w:pPr>
        <w:spacing w:after="160"/>
      </w:pPr>
      <w:r>
        <w:t xml:space="preserve">The main data-entry screen, used both for starting a brand-new slip and for continuing one that was saved earlier but not yet printed.</w:t>
      </w:r>
    </w:p>
    <w:p>
      <w:pPr>
        <w:pStyle w:val="ListParagraph"/>
        <w:numPr>
          <w:ilvl w:val="0"/>
          <w:numId w:val="2"/>
        </w:numPr>
        <w:spacing w:after="80"/>
      </w:pPr>
      <w:r>
        <w:t xml:space="preserve">Slip Number and Bill Number are shown but cannot be typed into — the system fills these in automatically.</w:t>
      </w:r>
    </w:p>
    <w:p>
      <w:pPr>
        <w:pStyle w:val="ListParagraph"/>
        <w:numPr>
          <w:ilvl w:val="0"/>
          <w:numId w:val="2"/>
        </w:numPr>
        <w:spacing w:after="80"/>
      </w:pPr>
      <w:r>
        <w:t xml:space="preserve">All other fields are open for entry, using a mix of dropdown lists (for speed, e.g. previously used truck registrations) and free typing (for new values).</w:t>
      </w:r>
    </w:p>
    <w:p>
      <w:pPr>
        <w:pStyle w:val="ListParagraph"/>
        <w:numPr>
          <w:ilvl w:val="0"/>
          <w:numId w:val="2"/>
        </w:numPr>
        <w:spacing w:after="80"/>
      </w:pPr>
      <w:r>
        <w:t xml:space="preserve">Three buttons: Save (store as a draft), Cancel, and Print (opens the Print Preview screen).</w:t>
      </w:r>
    </w:p>
    <w:p>
      <w:pPr>
        <w:pStyle w:val="Heading3"/>
      </w:pPr>
      <w:r>
        <w:t xml:space="preserve">4.3 Print Preview</w:t>
      </w:r>
    </w:p>
    <w:p>
      <w:pPr>
        <w:spacing w:after="160"/>
      </w:pPr>
      <w:r>
        <w:t xml:space="preserve">Shown immediately after the operator clicks Print. It displays exactly how the slip will look once printed, before any paper is used.</w:t>
      </w:r>
    </w:p>
    <w:p>
      <w:pPr>
        <w:pStyle w:val="ListParagraph"/>
        <w:numPr>
          <w:ilvl w:val="0"/>
          <w:numId w:val="2"/>
        </w:numPr>
        <w:spacing w:after="80"/>
      </w:pPr>
      <w:r>
        <w:t xml:space="preserve">The operator can review the layout and, if needed, jump to Printer Settings to make an adjustment before confirming.</w:t>
      </w:r>
    </w:p>
    <w:p>
      <w:pPr>
        <w:pStyle w:val="ListParagraph"/>
        <w:numPr>
          <w:ilvl w:val="0"/>
          <w:numId w:val="2"/>
        </w:numPr>
        <w:spacing w:after="80"/>
      </w:pPr>
      <w:r>
        <w:t xml:space="preserve">Once the operator confirms printing, the slip is marked as Printed (see Section 2), the tile disappears from the Main Page, and the operator is returned there automatically.</w:t>
      </w:r>
    </w:p>
    <w:p>
      <w:pPr>
        <w:pStyle w:val="Heading3"/>
      </w:pPr>
      <w:r>
        <w:t xml:space="preserve">4.4 Slip History</w:t>
      </w:r>
    </w:p>
    <w:p>
      <w:pPr>
        <w:spacing w:after="160"/>
      </w:pPr>
      <w:r>
        <w:t xml:space="preserve">A searchable list of every slip that has ever been printed, with the ability to look up, reprint, or correct one.</w:t>
      </w:r>
    </w:p>
    <w:p>
      <w:pPr>
        <w:pStyle w:val="ListParagraph"/>
        <w:numPr>
          <w:ilvl w:val="0"/>
          <w:numId w:val="2"/>
        </w:numPr>
        <w:spacing w:after="80"/>
      </w:pPr>
      <w:r>
        <w:t xml:space="preserve">A date range selector narrows the list to a specific period.</w:t>
      </w:r>
    </w:p>
    <w:p>
      <w:pPr>
        <w:pStyle w:val="ListParagraph"/>
        <w:numPr>
          <w:ilvl w:val="0"/>
          <w:numId w:val="2"/>
        </w:numPr>
        <w:spacing w:after="80"/>
      </w:pPr>
      <w:r>
        <w:t xml:space="preserve">Selecting a slip shows its full details, with a separate tab to edit it if a correction is needed.</w:t>
      </w:r>
    </w:p>
    <w:p>
      <w:pPr>
        <w:pStyle w:val="ListParagraph"/>
        <w:numPr>
          <w:ilvl w:val="0"/>
          <w:numId w:val="2"/>
        </w:numPr>
        <w:spacing w:after="80"/>
      </w:pPr>
      <w:r>
        <w:t xml:space="preserve">A Print button allows any past slip to be reprinted at any time.</w:t>
      </w:r>
    </w:p>
    <w:p>
      <w:pPr>
        <w:pStyle w:val="ListParagraph"/>
        <w:numPr>
          <w:ilvl w:val="0"/>
          <w:numId w:val="2"/>
        </w:numPr>
        <w:spacing w:after="80"/>
      </w:pPr>
      <w:r>
        <w:t xml:space="preserve">An Export button sends the visible slips to an Excel file (see Section 7).</w:t>
      </w:r>
    </w:p>
    <w:p>
      <w:pPr>
        <w:pStyle w:val="ListParagraph"/>
        <w:numPr>
          <w:ilvl w:val="0"/>
          <w:numId w:val="2"/>
        </w:numPr>
        <w:spacing w:after="80"/>
      </w:pPr>
      <w:r>
        <w:t xml:space="preserve">A separate, similar view shows Voided (cancelled) slips, kept apart from the main list, with the reason each was cancelled and the date it happened. A printed slip is voided from this screen; it then moves into that view rather than being removed from the system.</w:t>
      </w:r>
    </w:p>
    <w:p>
      <w:pPr>
        <w:pStyle w:val="Heading3"/>
      </w:pPr>
      <w:r>
        <w:t xml:space="preserve">4.5 Customise Slips</w:t>
      </w:r>
    </w:p>
    <w:p>
      <w:pPr>
        <w:spacing w:after="160"/>
      </w:pPr>
      <w:r>
        <w:t xml:space="preserve">Lets the company adjust field labels, order, and visibility themselves, without needing a developer for small changes. See Section 6 for full detail.</w:t>
      </w:r>
    </w:p>
    <w:p>
      <w:pPr>
        <w:pStyle w:val="ListParagraph"/>
        <w:numPr>
          <w:ilvl w:val="0"/>
          <w:numId w:val="2"/>
        </w:numPr>
        <w:spacing w:after="80"/>
      </w:pPr>
      <w:r>
        <w:t xml:space="preserve">One tab controls field labels, ordering, and which fields are hidden from the printed slip.</w:t>
      </w:r>
    </w:p>
    <w:p>
      <w:pPr>
        <w:pStyle w:val="ListParagraph"/>
        <w:numPr>
          <w:ilvl w:val="0"/>
          <w:numId w:val="2"/>
        </w:numPr>
        <w:spacing w:after="80"/>
      </w:pPr>
      <w:r>
        <w:t xml:space="preserve">A second tab controls the company header text and logo that appears on the printed slip, plus a final check of exactly which fields will print.</w:t>
      </w:r>
    </w:p>
    <w:p>
      <w:pPr>
        <w:pStyle w:val="Heading3"/>
      </w:pPr>
      <w:r>
        <w:t xml:space="preserve">4.6 Printer Settings</w:t>
      </w:r>
    </w:p>
    <w:p>
      <w:pPr>
        <w:spacing w:after="160"/>
      </w:pPr>
      <w:r>
        <w:t xml:space="preserve">Controls how and where slips are printed. See Section 8 for full detail, including how the system handles different printer types.</w:t>
      </w:r>
    </w:p>
    <w:p>
      <w:pPr>
        <w:pStyle w:val="ListParagraph"/>
        <w:numPr>
          <w:ilvl w:val="0"/>
          <w:numId w:val="2"/>
        </w:numPr>
        <w:spacing w:after="80"/>
      </w:pPr>
      <w:r>
        <w:t xml:space="preserve">Everyday settings: which printer to use, and how many copies to print.</w:t>
      </w:r>
    </w:p>
    <w:p>
      <w:pPr>
        <w:pStyle w:val="ListParagraph"/>
        <w:numPr>
          <w:ilvl w:val="0"/>
          <w:numId w:val="2"/>
        </w:numPr>
        <w:spacing w:after="80"/>
      </w:pPr>
      <w:r>
        <w:t xml:space="preserve">Advanced settings (for whoever installs/maintains the system): exact paper size, margins, and a calibration test print to fine-tune alignment for a specific printer.</w:t>
      </w:r>
    </w:p>
    <w:p>
      <w:r>
        <w:br w:type="page"/>
      </w:r>
    </w:p>
    <w:p>
      <w:pPr>
        <w:pStyle w:val="Heading1"/>
      </w:pPr>
      <w:r>
        <w:t xml:space="preserve">5. Where The Information Is Stored</w:t>
      </w:r>
    </w:p>
    <w:p>
      <w:pPr>
        <w:spacing w:after="160"/>
      </w:pPr>
      <w:r>
        <w:t xml:space="preserve">All slip information is stored in a single, self-contained data file on the computer. No internet connection, server, or IT department setup is required — the system is fully self-sufficient.</w:t>
      </w:r>
    </w:p>
    <w:p>
      <w:pPr>
        <w:pStyle w:val="ListParagraph"/>
        <w:numPr>
          <w:ilvl w:val="0"/>
          <w:numId w:val="2"/>
        </w:numPr>
        <w:spacing w:after="80"/>
      </w:pPr>
      <w:r>
        <w:t xml:space="preserve">Every slip ever created (printed or voided) is kept permanently in this file.</w:t>
      </w:r>
    </w:p>
    <w:p>
      <w:pPr>
        <w:pStyle w:val="ListParagraph"/>
        <w:numPr>
          <w:ilvl w:val="0"/>
          <w:numId w:val="2"/>
        </w:numPr>
        <w:spacing w:after="80"/>
      </w:pPr>
      <w:r>
        <w:t xml:space="preserve">The file can be backed up by simply copying it — see Section 9 for the backup plan.</w:t>
      </w:r>
    </w:p>
    <w:p>
      <w:pPr>
        <w:pStyle w:val="ListParagraph"/>
        <w:numPr>
          <w:ilvl w:val="0"/>
          <w:numId w:val="2"/>
        </w:numPr>
        <w:spacing w:after="80"/>
      </w:pPr>
      <w:r>
        <w:t xml:space="preserve">Because there is only one user and one computer, this approach keeps the system simple, fast, and easy to maintain, while still being a genuine, reliable database — not a fragile spreadsheet or text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F2F2F2" w:val="clear"/>
            <w:tcMar>
              <w:top w:type="dxa" w:w="140"/>
              <w:left w:type="dxa" w:w="200"/>
              <w:bottom w:type="dxa" w:w="140"/>
              <w:right w:type="dxa" w:w="200"/>
            </w:tcMar>
          </w:tcPr>
          <w:p>
            <w:pPr>
              <w:spacing w:after="60"/>
            </w:pPr>
            <w:r>
              <w:rPr>
                <w:b/>
                <w:bCs/>
                <w:color w:val="404040"/>
                <w:sz w:val="22"/>
                <w:szCs w:val="22"/>
              </w:rPr>
              <w:t xml:space="preserve">A NOTE ON FUTURE GROWTH</w:t>
            </w:r>
          </w:p>
          <w:p>
            <w:r>
              <w:rPr>
                <w:color w:val="404040"/>
                <w:sz w:val="22"/>
                <w:szCs w:val="22"/>
              </w:rPr>
              <w:t xml:space="preserve">If the company later needs multiple users working at the same time, or multiple sites sharing one set of records, the system can be moved to a shared, networked database. This is a well-understood upgrade path and does not require redesigning the system — it is intentionally not built now because it isn't needed yet, and adding it later costs nothing in terms of wasted work today.</w:t>
            </w:r>
          </w:p>
        </w:tc>
      </w:tr>
    </w:tbl>
    <w:p>
      <w:r>
        <w:br w:type="page"/>
      </w:r>
    </w:p>
    <w:p>
      <w:pPr>
        <w:pStyle w:val="Heading1"/>
      </w:pPr>
      <w:r>
        <w:t xml:space="preserve">6. Customising Fields Without A Developer</w:t>
      </w:r>
    </w:p>
    <w:p>
      <w:pPr>
        <w:spacing w:after="160"/>
      </w:pPr>
      <w:r>
        <w:t xml:space="preserve">Businesses change over time — a field that makes sense today (e.g. “Destination”) might need to become something else in six months (e.g. “Slot Number”), or a brand-new field might need to be added. The system is designed to let the company make some of these changes themselves, through the Customise Slips screen, without waiting on a developer.</w:t>
      </w:r>
    </w:p>
    <w:p>
      <w:pPr>
        <w:pStyle w:val="Heading2"/>
      </w:pPr>
      <w:r>
        <w:t xml:space="preserve">6.1 What Can Be Changed By The Company</w:t>
      </w:r>
    </w:p>
    <w:p>
      <w:pPr>
        <w:pStyle w:val="ListParagraph"/>
        <w:numPr>
          <w:ilvl w:val="0"/>
          <w:numId w:val="2"/>
        </w:numPr>
        <w:spacing w:after="80"/>
      </w:pPr>
      <w:r>
        <w:t xml:space="preserve">The label/name shown for each of the ten editable fields (e.g. renaming “Destination” to “Slot Number”).</w:t>
      </w:r>
    </w:p>
    <w:p>
      <w:pPr>
        <w:pStyle w:val="ListParagraph"/>
        <w:numPr>
          <w:ilvl w:val="0"/>
          <w:numId w:val="2"/>
        </w:numPr>
        <w:spacing w:after="80"/>
      </w:pPr>
      <w:r>
        <w:t xml:space="preserve">The order the fields appear in, both on the data-entry screen and on the printed slip.</w:t>
      </w:r>
    </w:p>
    <w:p>
      <w:pPr>
        <w:pStyle w:val="ListParagraph"/>
        <w:numPr>
          <w:ilvl w:val="0"/>
          <w:numId w:val="2"/>
        </w:numPr>
        <w:spacing w:after="80"/>
      </w:pPr>
      <w:r>
        <w:t xml:space="preserve">Whether a field is hidden from the printed slip entirely (the two required fields, Truck Registration and Tons, can never be hidden, as covered in Section 3).</w:t>
      </w:r>
    </w:p>
    <w:p>
      <w:pPr>
        <w:pStyle w:val="ListParagraph"/>
        <w:numPr>
          <w:ilvl w:val="0"/>
          <w:numId w:val="2"/>
        </w:numPr>
        <w:spacing w:after="80"/>
      </w:pPr>
      <w:r>
        <w:t xml:space="preserve">The company name/header text and logo image shown at the top of the printed slip.</w:t>
      </w:r>
    </w:p>
    <w:p>
      <w:pPr>
        <w:pStyle w:val="Heading2"/>
      </w:pPr>
      <w:r>
        <w:t xml:space="preserve">6.2 What Still Needs A Developer</w:t>
      </w:r>
    </w:p>
    <w:p>
      <w:pPr>
        <w:spacing w:after="160"/>
      </w:pPr>
      <w:r>
        <w:t xml:space="preserve">Some changes go beyond relabelling and genuinely require development work — for example, adding an eleventh field beyond the original ten, or changing how a field behaves (such as turning a text field into a calculated one). This is a normal and expected part of any software's lifecycle, and is intentionally kept simple: such a change is a small, contained update, not a redesign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CE6F1" w:val="clear"/>
            <w:tcMar>
              <w:top w:type="dxa" w:w="140"/>
              <w:left w:type="dxa" w:w="200"/>
              <w:bottom w:type="dxa" w:w="140"/>
              <w:right w:type="dxa" w:w="200"/>
            </w:tcMar>
          </w:tcPr>
          <w:p>
            <w:pPr>
              <w:spacing w:after="60"/>
            </w:pPr>
            <w:r>
              <w:rPr>
                <w:b/>
                <w:bCs/>
                <w:color w:val="2E75B6"/>
                <w:sz w:val="22"/>
                <w:szCs w:val="22"/>
              </w:rPr>
              <w:t xml:space="preserve">WHY THIS APPROACH WAS CHOSEN</w:t>
            </w:r>
          </w:p>
          <w:p>
            <w:r>
              <w:rPr>
                <w:color w:val="404040"/>
                <w:sz w:val="22"/>
                <w:szCs w:val="22"/>
              </w:rPr>
              <w:t xml:space="preserve">An alternative approach exists that allows completely unlimited, freeform fields to be added by the company at any time. This was considered and deliberately set aside: it would make the system noticeably slower to build, harder to validate (e.g. ensuring “Tons” is always a real number), and harder to search, print, and export correctly. Since the company confirmed that day-to-day relabelling is the real need — not unlimited new fields — the simpler, more reliable approach above was chosen instead.</w:t>
            </w:r>
          </w:p>
        </w:tc>
      </w:tr>
    </w:tbl>
    <w:p>
      <w:r>
        <w:br w:type="page"/>
      </w:r>
    </w:p>
    <w:p>
      <w:pPr>
        <w:pStyle w:val="Heading1"/>
      </w:pPr>
      <w:r>
        <w:t xml:space="preserve">7. Exporting To Excel</w:t>
      </w:r>
    </w:p>
    <w:p>
      <w:pPr>
        <w:spacing w:after="160"/>
      </w:pPr>
      <w:r>
        <w:t xml:space="preserve">At any time, the operator can export slip records to a standard Excel (.xlsx) file, which can then be opened, shared, or analysed outside the system. Two separate exports are available, kept apart because they represent two different kinds of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E2EFDA" w:val="clear"/>
            <w:tcMar>
              <w:top w:type="dxa" w:w="140"/>
              <w:left w:type="dxa" w:w="200"/>
              <w:bottom w:type="dxa" w:w="140"/>
              <w:right w:type="dxa" w:w="200"/>
            </w:tcMar>
          </w:tcPr>
          <w:p>
            <w:pPr>
              <w:spacing w:after="60"/>
            </w:pPr>
            <w:r>
              <w:rPr>
                <w:b/>
                <w:bCs/>
                <w:color w:val="548235"/>
                <w:sz w:val="23"/>
                <w:szCs w:val="23"/>
              </w:rPr>
              <w:t xml:space="preserve">Export Printed Slips</w:t>
            </w:r>
          </w:p>
          <w:p>
            <w:r>
              <w:rPr>
                <w:color w:val="404040"/>
              </w:rPr>
              <w:t xml:space="preserve">All officially printed slips within a chosen date range. This is the main, everyday export — a clean record of everything that has actually left the site.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E4" w:val="clear"/>
            <w:tcMar>
              <w:top w:type="dxa" w:w="140"/>
              <w:left w:type="dxa" w:w="200"/>
              <w:bottom w:type="dxa" w:w="140"/>
              <w:right w:type="dxa" w:w="200"/>
            </w:tcMar>
          </w:tcPr>
          <w:p>
            <w:pPr>
              <w:spacing w:after="60"/>
            </w:pPr>
            <w:r>
              <w:rPr>
                <w:b/>
                <w:bCs/>
                <w:color w:val="C00000"/>
                <w:sz w:val="23"/>
                <w:szCs w:val="23"/>
              </w:rPr>
              <w:t xml:space="preserve">Export Voided Slips</w:t>
            </w:r>
          </w:p>
          <w:p>
            <w:r>
              <w:rPr>
                <w:color w:val="404040"/>
              </w:rPr>
              <w:t xml:space="preserve">A separate report of cancelled/voided slips, including the reason each one was cancelled. Kept apart from the main export so it doesn't clutter day-to-day reporting, but available whenever it's needed.</w:t>
            </w:r>
          </w:p>
        </w:tc>
      </w:tr>
    </w:tbl>
    <w:p>
      <w:pPr>
        <w:spacing w:after="220"/>
      </w:pPr>
    </w:p>
    <w:p>
      <w:pPr>
        <w:pStyle w:val="Heading2"/>
      </w:pPr>
      <w:r>
        <w:t xml:space="preserve">7.1 What Appears In The File</w:t>
      </w:r>
    </w:p>
    <w:p>
      <w:pPr>
        <w:pStyle w:val="ListParagraph"/>
        <w:numPr>
          <w:ilvl w:val="0"/>
          <w:numId w:val="2"/>
        </w:numPr>
        <w:spacing w:after="80"/>
      </w:pPr>
      <w:r>
        <w:t xml:space="preserve">Slip Number, Bill Number, and Status are always included as the first columns, regardless of any relabelling done in the Customise Slips screen.</w:t>
      </w:r>
    </w:p>
    <w:p>
      <w:pPr>
        <w:pStyle w:val="ListParagraph"/>
        <w:numPr>
          <w:ilvl w:val="0"/>
          <w:numId w:val="2"/>
        </w:numPr>
        <w:spacing w:after="80"/>
      </w:pPr>
      <w:r>
        <w:t xml:space="preserve">The remaining columns use whatever field labels are currently set up (see Section 6) — so the spreadsheet always matches what the operator sees on screen.</w:t>
      </w:r>
    </w:p>
    <w:p>
      <w:pPr>
        <w:pStyle w:val="ListParagraph"/>
        <w:numPr>
          <w:ilvl w:val="0"/>
          <w:numId w:val="2"/>
        </w:numPr>
        <w:spacing w:after="80"/>
      </w:pPr>
      <w:r>
        <w:t xml:space="preserve">All ten fields are included in the export even if a field has been hidden from the printed slip, since the Excel file is a full data record, not a copy of the paper slip.</w:t>
      </w:r>
    </w:p>
    <w:p>
      <w:r>
        <w:br w:type="page"/>
      </w:r>
    </w:p>
    <w:p>
      <w:pPr>
        <w:pStyle w:val="Heading1"/>
      </w:pPr>
      <w:r>
        <w:t xml:space="preserve">8. Printing</w:t>
      </w:r>
    </w:p>
    <w:p>
      <w:pPr>
        <w:spacing w:after="160"/>
      </w:pPr>
      <w:r>
        <w:t xml:space="preserve">Printing is one of the more technically demanding parts of this system, because the company plans to use more than one type of printer, and small/specialised printers are notorious for printing onto the wrong paper size by default — wasting paper — unless handled carefully. This section explains the approach in plain terms.</w:t>
      </w:r>
    </w:p>
    <w:p>
      <w:pPr>
        <w:pStyle w:val="Heading2"/>
      </w:pPr>
      <w:r>
        <w:t xml:space="preserve">8.1 Two Kinds Of Printer, Two Kinds Of Paper</w:t>
      </w:r>
    </w:p>
    <w:p>
      <w:pPr>
        <w:pStyle w:val="ListParagraph"/>
        <w:numPr>
          <w:ilvl w:val="0"/>
          <w:numId w:val="2"/>
        </w:numPr>
        <w:spacing w:after="80"/>
      </w:pPr>
      <w:r>
        <w:t xml:space="preserve">Dot-matrix printers (the type currently being used for testing) typically use a fixed-size form, often a multi-part carbon-copy paper that produces more than one physical copy in a single print — this is a property of the paper itself, not something the software needs to manage.</w:t>
      </w:r>
    </w:p>
    <w:p>
      <w:pPr>
        <w:pStyle w:val="ListParagraph"/>
        <w:numPr>
          <w:ilvl w:val="0"/>
          <w:numId w:val="2"/>
        </w:numPr>
        <w:spacing w:after="80"/>
      </w:pPr>
      <w:r>
        <w:t xml:space="preserve">Thermal receipt printers (being considered for the future) typically use a continuous paper roll of a fixed width but flexible length — the printer prints as much as it needs and then cuts the paper.</w:t>
      </w:r>
    </w:p>
    <w:p>
      <w:pPr>
        <w:spacing w:after="160"/>
      </w:pPr>
      <w:r>
        <w:t xml:space="preserve">Because these two printer types behave differently, the system is designed from the start to support both styles, even though only the dot-matrix printer is available for testing today. Adding proper support for a thermal printer later will mean configuring it, not rebuilding the printing feature.</w:t>
      </w:r>
    </w:p>
    <w:p>
      <w:pPr>
        <w:pStyle w:val="Heading2"/>
      </w:pPr>
      <w:r>
        <w:t xml:space="preserve">8.2 Printer Profiles</w:t>
      </w:r>
    </w:p>
    <w:p>
      <w:pPr>
        <w:spacing w:after="160"/>
      </w:pPr>
      <w:r>
        <w:t xml:space="preserve">Each printer the system has been configured for is saved as a named “profile,” storing exactly how that printer needs to be treated: paper size or roll width, margins, orientation, and number of copies. This means switching between printers — for example, if the company tests several thermal printers before settling on one — is as simple as selecting a different saved profile, rather than re-entering settings each time.</w:t>
      </w:r>
    </w:p>
    <w:p>
      <w:pPr>
        <w:pStyle w:val="Heading2"/>
      </w:pPr>
      <w:r>
        <w:t xml:space="preserve">8.3 Print Preview</w:t>
      </w:r>
    </w:p>
    <w:p>
      <w:pPr>
        <w:spacing w:after="160"/>
      </w:pPr>
      <w:r>
        <w:t xml:space="preserve">Before anything is sent to the printer, the operator always sees a Print Preview screen showing exactly how the slip will look. This preview is generated using the exact same logic that produces the final printed page, so there should never be a surprise difference between what's shown on screen and what comes out of the printer.</w:t>
      </w:r>
    </w:p>
    <w:p>
      <w:pPr>
        <w:pStyle w:val="Heading2"/>
      </w:pPr>
      <w:r>
        <w:t xml:space="preserve">8.4 Calibration Tool (For Setup)</w:t>
      </w:r>
    </w:p>
    <w:p>
      <w:pPr>
        <w:spacing w:after="160"/>
      </w:pPr>
      <w:r>
        <w:t xml:space="preserve">Because exact alignment can only really be tuned against a real, physical printer, the system includes a simple calibration print — a test page with measurement markings — that whoever installs the system can use to fine-tune margins and sizing for a specific printer on-site, without needing to touch any code.</w:t>
      </w:r>
    </w:p>
    <w:p>
      <w:pPr>
        <w:pStyle w:val="Heading2"/>
      </w:pPr>
      <w:r>
        <w:t xml:space="preserve">8.5 Copies</w:t>
      </w:r>
    </w:p>
    <w:p>
      <w:pPr>
        <w:spacing w:after="160"/>
      </w:pPr>
      <w:r>
        <w:t xml:space="preserve">The number of copies to print is a configurable setting, independent of whether the paper itself is multi-part. This keeps the system flexible if paper stock changes, or if a second printed copy is ever needed for a reason unrelated to the paper type.</w:t>
      </w:r>
    </w:p>
    <w:p>
      <w:pPr>
        <w:pStyle w:val="Heading2"/>
      </w:pPr>
      <w:r>
        <w:t xml:space="preserve">8.6 If The Printer Is Not Available</w:t>
      </w:r>
    </w:p>
    <w:p>
      <w:pPr>
        <w:spacing w:after="160"/>
      </w:pPr>
      <w:r>
        <w:t xml:space="preserve">If the system cannot reach the selected printer when the operator tries to print — for example, it is switched off or disconnected — the system will show a clear, plain-language message and allow the operator to fix the issue and try again. The slip's information is never lost in this situation; only the act of printing fails, not the saved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40"/>
              <w:left w:type="dxa" w:w="200"/>
              <w:bottom w:type="dxa" w:w="140"/>
              <w:right w:type="dxa" w:w="200"/>
            </w:tcMar>
          </w:tcPr>
          <w:p>
            <w:pPr>
              <w:spacing w:after="60"/>
            </w:pPr>
            <w:r>
              <w:rPr>
                <w:b/>
                <w:bCs/>
                <w:color w:val="BF8F00"/>
                <w:sz w:val="22"/>
                <w:szCs w:val="22"/>
              </w:rPr>
              <w:t xml:space="preserve">AN OPEN ITEM FOR THE COMPANY</w:t>
            </w:r>
          </w:p>
          <w:p>
            <w:r>
              <w:rPr>
                <w:color w:val="404040"/>
                <w:sz w:val="22"/>
                <w:szCs w:val="22"/>
              </w:rPr>
              <w:t xml:space="preserve">The exact thermal printer model has not been chosen yet. When selecting one, it is strongly recommended to choose a model that explicitly supports a standard Windows printer driver (sometimes advertised as “GDI mode”), rather than one that only supports raw command-based printing. This single choice can significantly affect how much extra development work is needed to support that printer well — it is worth checking before any purchase is finalised.</w:t>
            </w:r>
          </w:p>
        </w:tc>
      </w:tr>
    </w:tbl>
    <w:p>
      <w:r>
        <w:br w:type="page"/>
      </w:r>
    </w:p>
    <w:p>
      <w:pPr>
        <w:pStyle w:val="Heading1"/>
      </w:pPr>
      <w:r>
        <w:t xml:space="preserve">9. Keeping The Records Safe</w:t>
      </w:r>
    </w:p>
    <w:p>
      <w:pPr>
        <w:pStyle w:val="Heading2"/>
      </w:pPr>
      <w:r>
        <w:t xml:space="preserve">9.1 Backups</w:t>
      </w:r>
    </w:p>
    <w:p>
      <w:pPr>
        <w:spacing w:after="160"/>
      </w:pPr>
      <w:r>
        <w:t xml:space="preserve">Since the slip records exist to prove what has left the site, protecting that data is treated seriously. Two layers of backup are included:</w:t>
      </w:r>
    </w:p>
    <w:p>
      <w:pPr>
        <w:pStyle w:val="ListParagraph"/>
        <w:numPr>
          <w:ilvl w:val="0"/>
          <w:numId w:val="2"/>
        </w:numPr>
        <w:spacing w:after="80"/>
      </w:pPr>
      <w:r>
        <w:t xml:space="preserve">Automatic backup: a safety copy of all records is taken automatically (daily, in the background) and stored on the same computer. No action is required from the operator.</w:t>
      </w:r>
    </w:p>
    <w:p>
      <w:pPr>
        <w:pStyle w:val="ListParagraph"/>
        <w:numPr>
          <w:ilvl w:val="0"/>
          <w:numId w:val="2"/>
        </w:numPr>
        <w:spacing w:after="80"/>
      </w:pPr>
      <w:r>
        <w:t xml:space="preserve">Manual backup: a “Backup Now” option lets the operator save a copy to a location of their choice — such as a USB drive — for safekeeping away from the computer itself, for example before a Windows update or if the computer is being moved.</w:t>
      </w:r>
    </w:p>
    <w:p>
      <w:pPr>
        <w:spacing w:after="160"/>
      </w:pPr>
      <w:r>
        <w:t xml:space="preserve">The automatic backup protects against everyday mistakes (such as an accidental change or a corrupted file). The manual backup protects against a worse scenario — the computer itself being lost, stolen, or damaged — since that copy lives somewhere else entirely.</w:t>
      </w:r>
    </w:p>
    <w:p>
      <w:pPr>
        <w:pStyle w:val="Heading2"/>
      </w:pPr>
      <w:r>
        <w:t xml:space="preserve">9.2 Security</w:t>
      </w:r>
    </w:p>
    <w:p>
      <w:pPr>
        <w:spacing w:after="160"/>
      </w:pPr>
      <w:r>
        <w:t xml:space="preserve">The system does not require a login or password. Access is controlled by physical access to the computer it is installed on, which matches how the system will actually be used — a single operator, on a single, company-controlled computer. If this changes in the future (for example, if the computer becomes accessible to more people than intended), adding a simple PIN or password screen is a small, well-understood addition.</w:t>
      </w:r>
    </w:p>
    <w:p>
      <w:r>
        <w:br w:type="page"/>
      </w:r>
    </w:p>
    <w:p>
      <w:pPr>
        <w:pStyle w:val="Heading1"/>
      </w:pPr>
      <w:r>
        <w:t xml:space="preserve">10. Summary &amp; Sign-Off</w:t>
      </w:r>
    </w:p>
    <w:p>
      <w:pPr>
        <w:spacing w:after="160"/>
      </w:pPr>
      <w:r>
        <w:t xml:space="preserve">This document reflects everything discussed and agreed so far. Before development begins, please read through the checklist below and confirm that it still reflects what you want — this is the easiest and cheapest point in the whole project to make a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tcPr>
          <w:p/>
        </w:tc>
        <w:tc>
          <w:tcPr>
            <w:tcW w:type="dxa" w:w="866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tcPr>
          <w:p>
            <w:r>
              <w:rPr>
                <w:b/>
                <w:bCs/>
                <w:color w:val="FFFFFF"/>
              </w:rPr>
              <w:t xml:space="preserve">Item to Confirm</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rPr>
                <w:sz w:val="28"/>
                <w:szCs w:val="28"/>
              </w:rPr>
              <w:t xml:space="preserve">☐</w:t>
            </w:r>
          </w:p>
        </w:tc>
        <w:tc>
          <w:tcPr>
            <w:tcW w:type="dxa" w:w="86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The slip captures the right information (Section 3) — nothing important is missing, and nothing unnecessary is included.</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rPr>
                <w:sz w:val="28"/>
                <w:szCs w:val="28"/>
              </w:rPr>
              <w:t xml:space="preserve">☐</w:t>
            </w:r>
          </w:p>
        </w:tc>
        <w:tc>
          <w:tcPr>
            <w:tcW w:type="dxa" w:w="86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Truck Registration and Tons are correctly the only two required fields.</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rPr>
                <w:sz w:val="28"/>
                <w:szCs w:val="28"/>
              </w:rPr>
              <w:t xml:space="preserve">☐</w:t>
            </w:r>
          </w:p>
        </w:tc>
        <w:tc>
          <w:tcPr>
            <w:tcW w:type="dxa" w:w="86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The slip lifecycle (Unprinted → Printed, Unprinted → Voided, or Printed → Voided) matches how the operator actually works (Section 2).</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rPr>
                <w:sz w:val="28"/>
                <w:szCs w:val="28"/>
              </w:rPr>
              <w:t xml:space="preserve">☐</w:t>
            </w:r>
          </w:p>
        </w:tc>
        <w:tc>
          <w:tcPr>
            <w:tcW w:type="dxa" w:w="86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The Bill Number format (date and time, e.g. 20260625-082559) is acceptable and matches what was requested.</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rPr>
                <w:sz w:val="28"/>
                <w:szCs w:val="28"/>
              </w:rPr>
              <w:t xml:space="preserve">☐</w:t>
            </w:r>
          </w:p>
        </w:tc>
        <w:tc>
          <w:tcPr>
            <w:tcW w:type="dxa" w:w="86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The seven screens, including the one-time First-Time Setup screen (Section 4), cover everything needed — nothing extra is required at this stage.</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rPr>
                <w:sz w:val="28"/>
                <w:szCs w:val="28"/>
              </w:rPr>
              <w:t xml:space="preserve">☐</w:t>
            </w:r>
          </w:p>
        </w:tc>
        <w:tc>
          <w:tcPr>
            <w:tcW w:type="dxa" w:w="86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The Customise Slips feature (Section 6) gives the right level of control without needing a developer for routine changes.</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rPr>
                <w:sz w:val="28"/>
                <w:szCs w:val="28"/>
              </w:rPr>
              <w:t xml:space="preserve">☐</w:t>
            </w:r>
          </w:p>
        </w:tc>
        <w:tc>
          <w:tcPr>
            <w:tcW w:type="dxa" w:w="86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The 14-character limit on field labels, and the Tons number/comma rule (Section 3.3), match expectations.</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rPr>
                <w:sz w:val="28"/>
                <w:szCs w:val="28"/>
              </w:rPr>
              <w:t xml:space="preserve">☐</w:t>
            </w:r>
          </w:p>
        </w:tc>
        <w:tc>
          <w:tcPr>
            <w:tcW w:type="dxa" w:w="86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The two Excel exports — Printed and Voided — cover the reporting that's needed (Section 7).</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rPr>
                <w:sz w:val="28"/>
                <w:szCs w:val="28"/>
              </w:rPr>
              <w:t xml:space="preserve">☐</w:t>
            </w:r>
          </w:p>
        </w:tc>
        <w:tc>
          <w:tcPr>
            <w:tcW w:type="dxa" w:w="86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The printing approach (Section 8), including support for both the dot-matrix and a future thermal printer, matches expectations.</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rPr>
                <w:sz w:val="28"/>
                <w:szCs w:val="28"/>
              </w:rPr>
              <w:t xml:space="preserve">☐</w:t>
            </w:r>
          </w:p>
        </w:tc>
        <w:tc>
          <w:tcPr>
            <w:tcW w:type="dxa" w:w="86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The backup approach (Section 9) is sufficient for how seriously these records need to be protected.</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E2EFDA" w:val="clear"/>
            <w:tcMar>
              <w:top w:type="dxa" w:w="140"/>
              <w:left w:type="dxa" w:w="200"/>
              <w:bottom w:type="dxa" w:w="140"/>
              <w:right w:type="dxa" w:w="200"/>
            </w:tcMar>
          </w:tcPr>
          <w:p>
            <w:pPr>
              <w:spacing w:after="60"/>
            </w:pPr>
            <w:r>
              <w:rPr>
                <w:b/>
                <w:bCs/>
                <w:color w:val="548235"/>
                <w:sz w:val="22"/>
                <w:szCs w:val="22"/>
              </w:rPr>
              <w:t xml:space="preserve">NEXT STEP</w:t>
            </w:r>
          </w:p>
          <w:p>
            <w:r>
              <w:rPr>
                <w:color w:val="404040"/>
                <w:sz w:val="22"/>
                <w:szCs w:val="22"/>
              </w:rPr>
              <w:t xml:space="preserve">Once this document is reviewed and confirmed, development of the system can begin, following exactly the design laid out above. Any changes requested after this point are completely normal and can still be made — they are simply easiest and least costly to raise now, before the corresponding part of the system has been built.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808080"/>
        <w:sz w:val="16"/>
        <w:szCs w:val="16"/>
      </w:rPr>
      <w:t xml:space="preserve">Truck Loading Slip System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2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40" w:before="26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2026-06-25T15:16:13.577Z</dcterms:created>
  <dcterms:modified xsi:type="dcterms:W3CDTF">2026-06-25T15:16:13.594Z</dcterms:modified>
</cp:coreProperties>
</file>

<file path=docProps/custom.xml><?xml version="1.0" encoding="utf-8"?>
<Properties xmlns="http://schemas.openxmlformats.org/officeDocument/2006/custom-properties" xmlns:vt="http://schemas.openxmlformats.org/officeDocument/2006/docPropsVTypes"/>
</file>