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8B06F" w14:textId="77777777" w:rsidR="00B86399" w:rsidRDefault="00B403C5">
      <w:pPr>
        <w:pStyle w:val="Title"/>
      </w:pPr>
      <w:r>
        <w:t>Third-Party Risk Management (TPRM) Charter</w:t>
      </w:r>
    </w:p>
    <w:p w14:paraId="12A55B88" w14:textId="2413E0D2" w:rsidR="00B86399" w:rsidRDefault="00B403C5">
      <w:r>
        <w:t xml:space="preserve">Project: </w:t>
      </w:r>
      <w:proofErr w:type="spellStart"/>
      <w:r>
        <w:t>StreamSafe</w:t>
      </w:r>
      <w:proofErr w:type="spellEnd"/>
      <w:r>
        <w:t xml:space="preserve"> Media Content Protection &amp; Risk Oversight</w:t>
      </w:r>
    </w:p>
    <w:p w14:paraId="6CB535A3" w14:textId="77777777" w:rsidR="00B86399" w:rsidRDefault="00B403C5">
      <w:r>
        <w:t>Version: Final Combined Draft</w:t>
      </w:r>
    </w:p>
    <w:p w14:paraId="7ED7A81F" w14:textId="3C8C6D2C" w:rsidR="00B86399" w:rsidRDefault="00B403C5">
      <w:r>
        <w:t xml:space="preserve">Prepared By: TPRM </w:t>
      </w:r>
      <w:r w:rsidR="00651DB1">
        <w:t>Manager</w:t>
      </w:r>
    </w:p>
    <w:p w14:paraId="32599B7B" w14:textId="77777777" w:rsidR="00B86399" w:rsidRDefault="00B403C5">
      <w:r>
        <w:t>Date: [Insert Date]</w:t>
      </w:r>
    </w:p>
    <w:p w14:paraId="32AE9F04" w14:textId="77777777" w:rsidR="00B86399" w:rsidRDefault="00B403C5">
      <w:pPr>
        <w:pStyle w:val="Heading1"/>
      </w:pPr>
      <w:r>
        <w:t>1. Purpose</w:t>
      </w:r>
    </w:p>
    <w:p w14:paraId="7017346B" w14:textId="77777777" w:rsidR="00B86399" w:rsidRDefault="00B403C5">
      <w:r>
        <w:t xml:space="preserve">This charter establishes the framework and objectives for managing third-party risk associated with vendors supporting </w:t>
      </w:r>
      <w:proofErr w:type="spellStart"/>
      <w:r>
        <w:t>StreamSafe</w:t>
      </w:r>
      <w:proofErr w:type="spellEnd"/>
      <w:r>
        <w:t xml:space="preserve"> Media’s media operations—specifically those involved in dubbing, content delivery networks (CDNs), and data analytics. These vendors have access to sensitive content and/or user data, and as such, pose potential risks to </w:t>
      </w:r>
      <w:proofErr w:type="spellStart"/>
      <w:r>
        <w:t>StreamSafe</w:t>
      </w:r>
      <w:proofErr w:type="spellEnd"/>
      <w:r>
        <w:t xml:space="preserve"> Media’s data privacy, intellectual property (IP), and business continuity.</w:t>
      </w:r>
      <w:r>
        <w:br/>
      </w:r>
      <w:r>
        <w:br/>
        <w:t xml:space="preserve">To safeguard </w:t>
      </w:r>
      <w:proofErr w:type="spellStart"/>
      <w:r>
        <w:t>StreamSafe</w:t>
      </w:r>
      <w:proofErr w:type="spellEnd"/>
      <w:r>
        <w:t xml:space="preserve"> Media’s intellectual property, viewer data, and streaming operations, this program emphasizes digital rights management (DRM) technologies such as encryption, watermarking, and access control, ensuring only authorized users can access, use, or share content.</w:t>
      </w:r>
    </w:p>
    <w:p w14:paraId="4542D027" w14:textId="77777777" w:rsidR="00B86399" w:rsidRDefault="00B403C5">
      <w:pPr>
        <w:pStyle w:val="Heading1"/>
      </w:pPr>
      <w:r>
        <w:t>2. Scope</w:t>
      </w:r>
    </w:p>
    <w:p w14:paraId="2F383592" w14:textId="56CD087C" w:rsidR="00B86399" w:rsidRDefault="00B403C5">
      <w:r>
        <w:t>This TPRM initiative covers 10 third-party vendors:</w:t>
      </w:r>
      <w:r>
        <w:br/>
        <w:t xml:space="preserve">- Dubbing: </w:t>
      </w:r>
      <w:r w:rsidR="00087C4F">
        <w:t>Echo Dubs</w:t>
      </w:r>
      <w:r>
        <w:t xml:space="preserve">, </w:t>
      </w:r>
      <w:proofErr w:type="spellStart"/>
      <w:r w:rsidR="00087C4F">
        <w:t>BrightVoice</w:t>
      </w:r>
      <w:proofErr w:type="spellEnd"/>
      <w:r>
        <w:t xml:space="preserve">, </w:t>
      </w:r>
      <w:proofErr w:type="spellStart"/>
      <w:r w:rsidR="00087C4F">
        <w:t>Vocalcore</w:t>
      </w:r>
      <w:proofErr w:type="spellEnd"/>
      <w:r>
        <w:br/>
        <w:t xml:space="preserve">- CDN: </w:t>
      </w:r>
      <w:proofErr w:type="spellStart"/>
      <w:r w:rsidR="00463A74">
        <w:t>StreamServe</w:t>
      </w:r>
      <w:proofErr w:type="spellEnd"/>
      <w:r>
        <w:t xml:space="preserve">, </w:t>
      </w:r>
      <w:proofErr w:type="spellStart"/>
      <w:r w:rsidR="00463A74">
        <w:t>Content</w:t>
      </w:r>
      <w:r w:rsidR="00D161EE">
        <w:t>Link</w:t>
      </w:r>
      <w:proofErr w:type="spellEnd"/>
      <w:r>
        <w:t xml:space="preserve">, </w:t>
      </w:r>
      <w:proofErr w:type="spellStart"/>
      <w:r w:rsidR="00D161EE">
        <w:t>EdgePulse</w:t>
      </w:r>
      <w:proofErr w:type="spellEnd"/>
      <w:r>
        <w:br/>
        <w:t xml:space="preserve">- Analytics: </w:t>
      </w:r>
      <w:proofErr w:type="spellStart"/>
      <w:r w:rsidR="00D161EE">
        <w:t>VizPro</w:t>
      </w:r>
      <w:proofErr w:type="spellEnd"/>
      <w:r w:rsidR="00D55407">
        <w:t xml:space="preserve">, </w:t>
      </w:r>
      <w:proofErr w:type="spellStart"/>
      <w:r w:rsidR="005A7717">
        <w:t>DataNest</w:t>
      </w:r>
      <w:proofErr w:type="spellEnd"/>
      <w:r>
        <w:t xml:space="preserve">, </w:t>
      </w:r>
      <w:proofErr w:type="spellStart"/>
      <w:r w:rsidR="005A7717">
        <w:t>CloudQuanta</w:t>
      </w:r>
      <w:proofErr w:type="spellEnd"/>
      <w:r>
        <w:t xml:space="preserve">, </w:t>
      </w:r>
      <w:proofErr w:type="spellStart"/>
      <w:r w:rsidR="005A7717">
        <w:t>Insight</w:t>
      </w:r>
      <w:r w:rsidR="00096EFA">
        <w:t>Edge</w:t>
      </w:r>
      <w:proofErr w:type="spellEnd"/>
      <w:r>
        <w:br/>
      </w:r>
      <w:r>
        <w:br/>
        <w:t>The charter applies to vendors who:</w:t>
      </w:r>
      <w:r>
        <w:br/>
        <w:t xml:space="preserve">- Handle or process </w:t>
      </w:r>
      <w:proofErr w:type="spellStart"/>
      <w:r>
        <w:t>StreamSafe</w:t>
      </w:r>
      <w:proofErr w:type="spellEnd"/>
      <w:r>
        <w:t xml:space="preserve"> Media-owned video, audio, or scripts</w:t>
      </w:r>
      <w:r>
        <w:br/>
        <w:t>- Deliver streaming content globally via CDN infrastructure</w:t>
      </w:r>
      <w:r>
        <w:br/>
        <w:t xml:space="preserve">- Analyze user or operational data for </w:t>
      </w:r>
      <w:proofErr w:type="spellStart"/>
      <w:r>
        <w:t>StreamSafe</w:t>
      </w:r>
      <w:proofErr w:type="spellEnd"/>
      <w:r>
        <w:t xml:space="preserve"> Media’s internal decision-making</w:t>
      </w:r>
      <w:r>
        <w:br/>
      </w:r>
      <w:r>
        <w:br/>
        <w:t>Focus areas include data privacy (GDPR, CCPA), IP protection (DRM, watermarking), and operational continuity (CDN uptime).</w:t>
      </w:r>
    </w:p>
    <w:p w14:paraId="1E980106" w14:textId="0F2C0CA6" w:rsidR="006F7426" w:rsidRDefault="00A61F25">
      <w:r>
        <w:t>The charter covers the full lifecycle of vendor engagement—from onboarding and risk assessment to monitoring, remediation, and offboarding.</w:t>
      </w:r>
    </w:p>
    <w:p w14:paraId="1A6BEDDE" w14:textId="77777777" w:rsidR="00B86399" w:rsidRDefault="00B403C5">
      <w:pPr>
        <w:pStyle w:val="Heading1"/>
      </w:pPr>
      <w:r>
        <w:lastRenderedPageBreak/>
        <w:t>3. Objectives</w:t>
      </w:r>
    </w:p>
    <w:p w14:paraId="2844B215" w14:textId="1C30F613" w:rsidR="0074082A" w:rsidRDefault="00B403C5">
      <w:r>
        <w:t xml:space="preserve">- </w:t>
      </w:r>
      <w:r w:rsidR="00BC7F8D">
        <w:t>Identify and classify vendors based on inherent and residual risk</w:t>
      </w:r>
      <w:r w:rsidR="0074082A">
        <w:t>.</w:t>
      </w:r>
    </w:p>
    <w:p w14:paraId="5EC423E3" w14:textId="25A19D8C" w:rsidR="004379FA" w:rsidRDefault="004379FA">
      <w:r>
        <w:t>- Evaluate vendor controls related to DRM, encryption, access control, and IP protection</w:t>
      </w:r>
    </w:p>
    <w:p w14:paraId="40D76397" w14:textId="7B0A1704" w:rsidR="006A08C7" w:rsidRDefault="006A08C7">
      <w:r>
        <w:t>- Mitigate data privacy and content leakage risks</w:t>
      </w:r>
    </w:p>
    <w:p w14:paraId="39913098" w14:textId="3B9AF675" w:rsidR="00B86399" w:rsidRDefault="00B403C5">
      <w:r>
        <w:t>- Ensure full compliance with SOC2,GDPR, CCPA, and ISO 27001 for vendors handling sensitive data</w:t>
      </w:r>
    </w:p>
    <w:p w14:paraId="14110F6F" w14:textId="68A2FFD4" w:rsidR="0074082A" w:rsidRDefault="0074082A">
      <w:r>
        <w:t xml:space="preserve">- Achieve 100% vendor compliance with </w:t>
      </w:r>
      <w:proofErr w:type="spellStart"/>
      <w:r>
        <w:t>StreamSafe</w:t>
      </w:r>
      <w:proofErr w:type="spellEnd"/>
      <w:r>
        <w:t xml:space="preserve"> Media’s security standards, including DRM protocols (e.g., </w:t>
      </w:r>
      <w:proofErr w:type="spellStart"/>
      <w:r>
        <w:t>Widevine</w:t>
      </w:r>
      <w:proofErr w:type="spellEnd"/>
      <w:r>
        <w:t xml:space="preserve">, </w:t>
      </w:r>
      <w:proofErr w:type="spellStart"/>
      <w:r>
        <w:t>FairPlay</w:t>
      </w:r>
      <w:proofErr w:type="spellEnd"/>
      <w:r>
        <w:t>)</w:t>
      </w:r>
    </w:p>
    <w:p w14:paraId="5098E1D2" w14:textId="114CA5C2" w:rsidR="00347AC2" w:rsidRDefault="00ED2706">
      <w:r>
        <w:t>- Track and monitor vendor compliance using defined KPIs and scorecards</w:t>
      </w:r>
    </w:p>
    <w:p w14:paraId="120213FC" w14:textId="77777777" w:rsidR="00B86399" w:rsidRDefault="00B403C5">
      <w:pPr>
        <w:pStyle w:val="Heading1"/>
      </w:pPr>
      <w:r>
        <w:t>4. Governance</w:t>
      </w:r>
    </w:p>
    <w:p w14:paraId="6A83F058" w14:textId="77777777" w:rsidR="00BC62BA" w:rsidRDefault="00B403C5" w:rsidP="00BC62BA">
      <w:r>
        <w:t xml:space="preserve">- TPRM Manager: Oversees program execution, manages </w:t>
      </w:r>
      <w:proofErr w:type="spellStart"/>
      <w:r>
        <w:t>eramba</w:t>
      </w:r>
      <w:proofErr w:type="spellEnd"/>
      <w:r>
        <w:t xml:space="preserve"> and </w:t>
      </w:r>
      <w:proofErr w:type="spellStart"/>
      <w:r>
        <w:t>eramba</w:t>
      </w:r>
      <w:proofErr w:type="spellEnd"/>
      <w:r>
        <w:t xml:space="preserve"> configurations</w:t>
      </w:r>
      <w:r>
        <w:br/>
        <w:t>- Security Team: Reviews DRM, encryption, and access controls, and conducts vendor risk assessments</w:t>
      </w:r>
      <w:r>
        <w:br/>
        <w:t>- Legal Team: Reviews vendor contracts and SLAs, tracked in eramba’s Contract Management module</w:t>
      </w:r>
      <w:r>
        <w:br/>
        <w:t xml:space="preserve">- Privacy Team: Monitors regulatory compliance using </w:t>
      </w:r>
      <w:proofErr w:type="spellStart"/>
      <w:r>
        <w:t>eramba’s</w:t>
      </w:r>
      <w:proofErr w:type="spellEnd"/>
      <w:r>
        <w:t xml:space="preserve"> Compliance Management module</w:t>
      </w:r>
      <w:r>
        <w:br/>
        <w:t xml:space="preserve">- Content Operations: </w:t>
      </w:r>
      <w:r w:rsidR="00461209">
        <w:t>Helps onboard vendors by giving them the right files and instructions, and clearly explains what work they are responsible for, when it’s due, and how it should be delivered.</w:t>
      </w:r>
    </w:p>
    <w:p w14:paraId="74C55913" w14:textId="2256799B" w:rsidR="00B86399" w:rsidRDefault="008E6A60" w:rsidP="00BC62BA">
      <w:r>
        <w:t>-</w:t>
      </w:r>
      <w:r w:rsidR="00693613" w:rsidRPr="00693613">
        <w:t>Governance, Risk &amp; Compliance (GRC)</w:t>
      </w:r>
      <w:r w:rsidR="00693613">
        <w:t>:</w:t>
      </w:r>
      <w:r w:rsidR="00CC2C83">
        <w:t xml:space="preserve"> </w:t>
      </w:r>
      <w:r w:rsidR="00CC2C83" w:rsidRPr="00CC2C83">
        <w:t>Manages SOC 2, ISO 27001, GDPR, and CCPA compliance for third-party vendors</w:t>
      </w:r>
      <w:r w:rsidR="00B403C5">
        <w:br/>
        <w:t xml:space="preserve">- Reporting: Quarterly updates to CISO and Content Operations via </w:t>
      </w:r>
      <w:proofErr w:type="spellStart"/>
      <w:r w:rsidR="00CB0FC7">
        <w:t>eramba</w:t>
      </w:r>
      <w:proofErr w:type="spellEnd"/>
      <w:r w:rsidR="00B403C5">
        <w:t xml:space="preserve"> dashboards</w:t>
      </w:r>
    </w:p>
    <w:p w14:paraId="51F72663" w14:textId="77777777" w:rsidR="00B86399" w:rsidRDefault="00B403C5">
      <w:pPr>
        <w:pStyle w:val="Heading1"/>
      </w:pPr>
      <w:bookmarkStart w:id="0" w:name="_Hlk199682153"/>
      <w:r>
        <w:t>5. Key Risk Areas</w:t>
      </w:r>
    </w:p>
    <w:bookmarkEnd w:id="0"/>
    <w:p w14:paraId="118880CE" w14:textId="77777777" w:rsidR="00B86399" w:rsidRDefault="00B403C5">
      <w:r>
        <w:t>- Data Privacy Risks – Handling of PII, analytics data, or user behavior metrics</w:t>
      </w:r>
      <w:r>
        <w:br/>
        <w:t xml:space="preserve">- Intellectual Property Risks – Leaks or misuse of unreleased </w:t>
      </w:r>
      <w:proofErr w:type="spellStart"/>
      <w:r>
        <w:t>StreamSafe</w:t>
      </w:r>
      <w:proofErr w:type="spellEnd"/>
      <w:r>
        <w:t xml:space="preserve"> Media content</w:t>
      </w:r>
      <w:r>
        <w:br/>
        <w:t>- Operational Risks – Downtime or failure of CDN and analytics services</w:t>
      </w:r>
      <w:r>
        <w:br/>
        <w:t>- Compliance Risks – Violation of contractual obligations or legal requirements</w:t>
      </w:r>
    </w:p>
    <w:p w14:paraId="41230B4A" w14:textId="1BE9A3B3" w:rsidR="00F16BB8" w:rsidRDefault="00F16BB8"/>
    <w:p w14:paraId="36082EB8" w14:textId="77777777" w:rsidR="00333E7C" w:rsidRDefault="00333E7C"/>
    <w:p w14:paraId="3EF5FFA1" w14:textId="77777777" w:rsidR="00333E7C" w:rsidRDefault="00333E7C"/>
    <w:p w14:paraId="224ED981" w14:textId="77777777" w:rsidR="00333E7C" w:rsidRDefault="00333E7C"/>
    <w:p w14:paraId="2B0C99E9" w14:textId="051E135D" w:rsidR="0062336D" w:rsidRPr="0062336D" w:rsidRDefault="0062336D" w:rsidP="0062336D">
      <w:pPr>
        <w:pStyle w:val="Heading1"/>
        <w:rPr>
          <w:lang w:val="en-CA"/>
        </w:rPr>
      </w:pPr>
      <w:r>
        <w:lastRenderedPageBreak/>
        <w:t xml:space="preserve">6. </w:t>
      </w:r>
      <w:r w:rsidRPr="0062336D">
        <w:rPr>
          <w:lang w:val="en-CA"/>
        </w:rPr>
        <w:t>Evidence Collection and Goal Measurement</w:t>
      </w:r>
    </w:p>
    <w:p w14:paraId="08B292D0" w14:textId="77777777" w:rsidR="003B3C8C" w:rsidRDefault="003B3C8C" w:rsidP="00333E7C">
      <w:pPr>
        <w:spacing w:after="0" w:line="240" w:lineRule="auto"/>
        <w:rPr>
          <w:rFonts w:ascii="Times New Roman" w:eastAsia="Times New Roman" w:hAnsi="Times New Roman" w:cs="Times New Roman"/>
          <w:b/>
          <w:bCs/>
          <w:sz w:val="24"/>
          <w:szCs w:val="24"/>
          <w:lang w:val="en-CA" w:eastAsia="en-CA"/>
        </w:rPr>
      </w:pPr>
      <w:r>
        <w:rPr>
          <w:rFonts w:ascii="Times New Roman" w:eastAsia="Times New Roman" w:hAnsi="Times New Roman" w:cs="Times New Roman"/>
          <w:b/>
          <w:bCs/>
          <w:sz w:val="24"/>
          <w:szCs w:val="24"/>
          <w:lang w:val="en-CA" w:eastAsia="en-CA"/>
        </w:rPr>
        <w:t xml:space="preserve">  </w:t>
      </w:r>
    </w:p>
    <w:p w14:paraId="2BF27591" w14:textId="27FCE827" w:rsidR="00333E7C" w:rsidRPr="00333E7C" w:rsidRDefault="003B3C8C" w:rsidP="00333E7C">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b/>
          <w:bCs/>
          <w:sz w:val="24"/>
          <w:szCs w:val="24"/>
          <w:lang w:val="en-CA" w:eastAsia="en-CA"/>
        </w:rPr>
        <w:t xml:space="preserve">  A-</w:t>
      </w:r>
      <w:r w:rsidR="00333E7C" w:rsidRPr="00333E7C">
        <w:rPr>
          <w:rFonts w:ascii="Times New Roman" w:eastAsia="Times New Roman" w:hAnsi="Times New Roman" w:cs="Times New Roman"/>
          <w:b/>
          <w:bCs/>
          <w:sz w:val="24"/>
          <w:szCs w:val="24"/>
          <w:lang w:val="en-CA" w:eastAsia="en-CA"/>
        </w:rPr>
        <w:t>Data Privacy Risks – Handling of PII, analytics data, or user behavior metrics</w:t>
      </w:r>
      <w:r w:rsidR="00333E7C" w:rsidRPr="00333E7C">
        <w:rPr>
          <w:rFonts w:ascii="Times New Roman" w:eastAsia="Times New Roman" w:hAnsi="Times New Roman" w:cs="Times New Roman"/>
          <w:sz w:val="24"/>
          <w:szCs w:val="24"/>
          <w:lang w:val="en-CA" w:eastAsia="en-CA"/>
        </w:rPr>
        <w:t xml:space="preserve"> </w:t>
      </w:r>
    </w:p>
    <w:p w14:paraId="0F950B54" w14:textId="77777777" w:rsidR="00333E7C" w:rsidRPr="00333E7C" w:rsidRDefault="00333E7C" w:rsidP="00333E7C">
      <w:pPr>
        <w:numPr>
          <w:ilvl w:val="0"/>
          <w:numId w:val="10"/>
        </w:numPr>
        <w:spacing w:before="100" w:beforeAutospacing="1" w:after="100" w:afterAutospacing="1" w:line="240" w:lineRule="auto"/>
        <w:rPr>
          <w:rFonts w:ascii="Times New Roman" w:eastAsia="Times New Roman" w:hAnsi="Times New Roman" w:cs="Times New Roman"/>
          <w:sz w:val="24"/>
          <w:szCs w:val="24"/>
          <w:lang w:val="en-CA" w:eastAsia="en-CA"/>
        </w:rPr>
      </w:pPr>
      <w:r w:rsidRPr="00333E7C">
        <w:rPr>
          <w:rFonts w:ascii="Times New Roman" w:eastAsia="Times New Roman" w:hAnsi="Times New Roman" w:cs="Times New Roman"/>
          <w:b/>
          <w:bCs/>
          <w:sz w:val="24"/>
          <w:szCs w:val="24"/>
          <w:lang w:val="en-CA" w:eastAsia="en-CA"/>
        </w:rPr>
        <w:t>Evidence</w:t>
      </w:r>
      <w:r w:rsidRPr="00333E7C">
        <w:rPr>
          <w:rFonts w:ascii="Times New Roman" w:eastAsia="Times New Roman" w:hAnsi="Times New Roman" w:cs="Times New Roman"/>
          <w:sz w:val="24"/>
          <w:szCs w:val="24"/>
          <w:lang w:val="en-CA" w:eastAsia="en-CA"/>
        </w:rPr>
        <w:t>: Number of PII breach incidents and GDPR/CCPA compliance violations.</w:t>
      </w:r>
    </w:p>
    <w:p w14:paraId="63E04C36" w14:textId="77777777" w:rsidR="00333E7C" w:rsidRPr="00333E7C" w:rsidRDefault="00333E7C" w:rsidP="00333E7C">
      <w:pPr>
        <w:numPr>
          <w:ilvl w:val="0"/>
          <w:numId w:val="10"/>
        </w:numPr>
        <w:spacing w:before="100" w:beforeAutospacing="1" w:after="100" w:afterAutospacing="1" w:line="240" w:lineRule="auto"/>
        <w:rPr>
          <w:rFonts w:ascii="Times New Roman" w:eastAsia="Times New Roman" w:hAnsi="Times New Roman" w:cs="Times New Roman"/>
          <w:sz w:val="24"/>
          <w:szCs w:val="24"/>
          <w:lang w:val="en-CA" w:eastAsia="en-CA"/>
        </w:rPr>
      </w:pPr>
      <w:r w:rsidRPr="00333E7C">
        <w:rPr>
          <w:rFonts w:ascii="Times New Roman" w:eastAsia="Times New Roman" w:hAnsi="Times New Roman" w:cs="Times New Roman"/>
          <w:b/>
          <w:bCs/>
          <w:sz w:val="24"/>
          <w:szCs w:val="24"/>
          <w:lang w:val="en-CA" w:eastAsia="en-CA"/>
        </w:rPr>
        <w:t>Collection Method</w:t>
      </w:r>
      <w:r w:rsidRPr="00333E7C">
        <w:rPr>
          <w:rFonts w:ascii="Times New Roman" w:eastAsia="Times New Roman" w:hAnsi="Times New Roman" w:cs="Times New Roman"/>
          <w:sz w:val="24"/>
          <w:szCs w:val="24"/>
          <w:lang w:val="en-CA" w:eastAsia="en-CA"/>
        </w:rPr>
        <w:t xml:space="preserve">: Vendors submit monthly incident reports via </w:t>
      </w:r>
      <w:proofErr w:type="spellStart"/>
      <w:r w:rsidRPr="00333E7C">
        <w:rPr>
          <w:rFonts w:ascii="Times New Roman" w:eastAsia="Times New Roman" w:hAnsi="Times New Roman" w:cs="Times New Roman"/>
          <w:sz w:val="24"/>
          <w:szCs w:val="24"/>
          <w:lang w:val="en-CA" w:eastAsia="en-CA"/>
        </w:rPr>
        <w:t>eramba’s</w:t>
      </w:r>
      <w:proofErr w:type="spellEnd"/>
      <w:r w:rsidRPr="00333E7C">
        <w:rPr>
          <w:rFonts w:ascii="Times New Roman" w:eastAsia="Times New Roman" w:hAnsi="Times New Roman" w:cs="Times New Roman"/>
          <w:sz w:val="24"/>
          <w:szCs w:val="24"/>
          <w:lang w:val="en-CA" w:eastAsia="en-CA"/>
        </w:rPr>
        <w:t xml:space="preserve"> Compliance Management module; Privacy Team conducts quarterly compliance audits.</w:t>
      </w:r>
    </w:p>
    <w:p w14:paraId="2ED8A463" w14:textId="77777777" w:rsidR="00333E7C" w:rsidRPr="00333E7C" w:rsidRDefault="00333E7C" w:rsidP="00333E7C">
      <w:pPr>
        <w:numPr>
          <w:ilvl w:val="0"/>
          <w:numId w:val="10"/>
        </w:numPr>
        <w:spacing w:before="100" w:beforeAutospacing="1" w:after="100" w:afterAutospacing="1" w:line="240" w:lineRule="auto"/>
        <w:rPr>
          <w:rFonts w:ascii="Times New Roman" w:eastAsia="Times New Roman" w:hAnsi="Times New Roman" w:cs="Times New Roman"/>
          <w:sz w:val="24"/>
          <w:szCs w:val="24"/>
          <w:lang w:val="en-CA" w:eastAsia="en-CA"/>
        </w:rPr>
      </w:pPr>
      <w:r w:rsidRPr="00333E7C">
        <w:rPr>
          <w:rFonts w:ascii="Times New Roman" w:eastAsia="Times New Roman" w:hAnsi="Times New Roman" w:cs="Times New Roman"/>
          <w:b/>
          <w:bCs/>
          <w:sz w:val="24"/>
          <w:szCs w:val="24"/>
          <w:lang w:val="en-CA" w:eastAsia="en-CA"/>
        </w:rPr>
        <w:t>Goal Measurement</w:t>
      </w:r>
      <w:r w:rsidRPr="00333E7C">
        <w:rPr>
          <w:rFonts w:ascii="Times New Roman" w:eastAsia="Times New Roman" w:hAnsi="Times New Roman" w:cs="Times New Roman"/>
          <w:sz w:val="24"/>
          <w:szCs w:val="24"/>
          <w:lang w:val="en-CA" w:eastAsia="en-CA"/>
        </w:rPr>
        <w:t>: Zero PII breaches and zero GDPR/CCPA violations indicate successful mitigation of data privacy risks and compliance with regulatory standards (Goal: Ensure full compliance with SOC 2, GDPR, CCPA, ISO 27001).</w:t>
      </w:r>
    </w:p>
    <w:p w14:paraId="7B66F795" w14:textId="77086C67" w:rsidR="003B11FE" w:rsidRPr="003B11FE" w:rsidRDefault="003B11FE" w:rsidP="003B11FE">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b/>
          <w:bCs/>
          <w:sz w:val="24"/>
          <w:szCs w:val="24"/>
          <w:lang w:val="en-CA" w:eastAsia="en-CA"/>
        </w:rPr>
        <w:t xml:space="preserve"> B-</w:t>
      </w:r>
      <w:r w:rsidRPr="003B11FE">
        <w:rPr>
          <w:rFonts w:ascii="Times New Roman" w:eastAsia="Times New Roman" w:hAnsi="Times New Roman" w:cs="Times New Roman"/>
          <w:b/>
          <w:bCs/>
          <w:sz w:val="24"/>
          <w:szCs w:val="24"/>
          <w:lang w:val="en-CA" w:eastAsia="en-CA"/>
        </w:rPr>
        <w:t xml:space="preserve">Intellectual Property Risks – Leaks or misuse of unreleased </w:t>
      </w:r>
      <w:proofErr w:type="spellStart"/>
      <w:r w:rsidRPr="003B11FE">
        <w:rPr>
          <w:rFonts w:ascii="Times New Roman" w:eastAsia="Times New Roman" w:hAnsi="Times New Roman" w:cs="Times New Roman"/>
          <w:b/>
          <w:bCs/>
          <w:sz w:val="24"/>
          <w:szCs w:val="24"/>
          <w:lang w:val="en-CA" w:eastAsia="en-CA"/>
        </w:rPr>
        <w:t>StreamSafe</w:t>
      </w:r>
      <w:proofErr w:type="spellEnd"/>
      <w:r w:rsidRPr="003B11FE">
        <w:rPr>
          <w:rFonts w:ascii="Times New Roman" w:eastAsia="Times New Roman" w:hAnsi="Times New Roman" w:cs="Times New Roman"/>
          <w:b/>
          <w:bCs/>
          <w:sz w:val="24"/>
          <w:szCs w:val="24"/>
          <w:lang w:val="en-CA" w:eastAsia="en-CA"/>
        </w:rPr>
        <w:t xml:space="preserve"> Media content</w:t>
      </w:r>
      <w:r w:rsidRPr="003B11FE">
        <w:rPr>
          <w:rFonts w:ascii="Times New Roman" w:eastAsia="Times New Roman" w:hAnsi="Times New Roman" w:cs="Times New Roman"/>
          <w:sz w:val="24"/>
          <w:szCs w:val="24"/>
          <w:lang w:val="en-CA" w:eastAsia="en-CA"/>
        </w:rPr>
        <w:t xml:space="preserve"> </w:t>
      </w:r>
    </w:p>
    <w:p w14:paraId="38350D29" w14:textId="77777777" w:rsidR="003B11FE" w:rsidRPr="003B11FE" w:rsidRDefault="003B11FE" w:rsidP="003B11FE">
      <w:pPr>
        <w:numPr>
          <w:ilvl w:val="0"/>
          <w:numId w:val="11"/>
        </w:numPr>
        <w:spacing w:before="100" w:beforeAutospacing="1" w:after="100" w:afterAutospacing="1" w:line="240" w:lineRule="auto"/>
        <w:rPr>
          <w:rFonts w:ascii="Times New Roman" w:eastAsia="Times New Roman" w:hAnsi="Times New Roman" w:cs="Times New Roman"/>
          <w:sz w:val="24"/>
          <w:szCs w:val="24"/>
          <w:lang w:val="en-CA" w:eastAsia="en-CA"/>
        </w:rPr>
      </w:pPr>
      <w:r w:rsidRPr="003B11FE">
        <w:rPr>
          <w:rFonts w:ascii="Times New Roman" w:eastAsia="Times New Roman" w:hAnsi="Times New Roman" w:cs="Times New Roman"/>
          <w:b/>
          <w:bCs/>
          <w:sz w:val="24"/>
          <w:szCs w:val="24"/>
          <w:lang w:val="en-CA" w:eastAsia="en-CA"/>
        </w:rPr>
        <w:t>Evidence</w:t>
      </w:r>
      <w:r w:rsidRPr="003B11FE">
        <w:rPr>
          <w:rFonts w:ascii="Times New Roman" w:eastAsia="Times New Roman" w:hAnsi="Times New Roman" w:cs="Times New Roman"/>
          <w:sz w:val="24"/>
          <w:szCs w:val="24"/>
          <w:lang w:val="en-CA" w:eastAsia="en-CA"/>
        </w:rPr>
        <w:t xml:space="preserve">: Number of content leakage incidents and DRM implementation status (e.g., </w:t>
      </w:r>
      <w:proofErr w:type="spellStart"/>
      <w:r w:rsidRPr="003B11FE">
        <w:rPr>
          <w:rFonts w:ascii="Times New Roman" w:eastAsia="Times New Roman" w:hAnsi="Times New Roman" w:cs="Times New Roman"/>
          <w:sz w:val="24"/>
          <w:szCs w:val="24"/>
          <w:lang w:val="en-CA" w:eastAsia="en-CA"/>
        </w:rPr>
        <w:t>Widevine</w:t>
      </w:r>
      <w:proofErr w:type="spellEnd"/>
      <w:r w:rsidRPr="003B11FE">
        <w:rPr>
          <w:rFonts w:ascii="Times New Roman" w:eastAsia="Times New Roman" w:hAnsi="Times New Roman" w:cs="Times New Roman"/>
          <w:sz w:val="24"/>
          <w:szCs w:val="24"/>
          <w:lang w:val="en-CA" w:eastAsia="en-CA"/>
        </w:rPr>
        <w:t>/</w:t>
      </w:r>
      <w:proofErr w:type="spellStart"/>
      <w:r w:rsidRPr="003B11FE">
        <w:rPr>
          <w:rFonts w:ascii="Times New Roman" w:eastAsia="Times New Roman" w:hAnsi="Times New Roman" w:cs="Times New Roman"/>
          <w:sz w:val="24"/>
          <w:szCs w:val="24"/>
          <w:lang w:val="en-CA" w:eastAsia="en-CA"/>
        </w:rPr>
        <w:t>FairPlay</w:t>
      </w:r>
      <w:proofErr w:type="spellEnd"/>
      <w:r w:rsidRPr="003B11FE">
        <w:rPr>
          <w:rFonts w:ascii="Times New Roman" w:eastAsia="Times New Roman" w:hAnsi="Times New Roman" w:cs="Times New Roman"/>
          <w:sz w:val="24"/>
          <w:szCs w:val="24"/>
          <w:lang w:val="en-CA" w:eastAsia="en-CA"/>
        </w:rPr>
        <w:t>).</w:t>
      </w:r>
    </w:p>
    <w:p w14:paraId="6646A573" w14:textId="77777777" w:rsidR="003B11FE" w:rsidRPr="003B11FE" w:rsidRDefault="003B11FE" w:rsidP="003B11FE">
      <w:pPr>
        <w:numPr>
          <w:ilvl w:val="0"/>
          <w:numId w:val="11"/>
        </w:numPr>
        <w:spacing w:before="100" w:beforeAutospacing="1" w:after="100" w:afterAutospacing="1" w:line="240" w:lineRule="auto"/>
        <w:rPr>
          <w:rFonts w:ascii="Times New Roman" w:eastAsia="Times New Roman" w:hAnsi="Times New Roman" w:cs="Times New Roman"/>
          <w:sz w:val="24"/>
          <w:szCs w:val="24"/>
          <w:lang w:val="en-CA" w:eastAsia="en-CA"/>
        </w:rPr>
      </w:pPr>
      <w:r w:rsidRPr="003B11FE">
        <w:rPr>
          <w:rFonts w:ascii="Times New Roman" w:eastAsia="Times New Roman" w:hAnsi="Times New Roman" w:cs="Times New Roman"/>
          <w:b/>
          <w:bCs/>
          <w:sz w:val="24"/>
          <w:szCs w:val="24"/>
          <w:lang w:val="en-CA" w:eastAsia="en-CA"/>
        </w:rPr>
        <w:t>Collection Method</w:t>
      </w:r>
      <w:r w:rsidRPr="003B11FE">
        <w:rPr>
          <w:rFonts w:ascii="Times New Roman" w:eastAsia="Times New Roman" w:hAnsi="Times New Roman" w:cs="Times New Roman"/>
          <w:sz w:val="24"/>
          <w:szCs w:val="24"/>
          <w:lang w:val="en-CA" w:eastAsia="en-CA"/>
        </w:rPr>
        <w:t xml:space="preserve">: Security Team tracks leakage incidents in </w:t>
      </w:r>
      <w:proofErr w:type="spellStart"/>
      <w:r w:rsidRPr="003B11FE">
        <w:rPr>
          <w:rFonts w:ascii="Times New Roman" w:eastAsia="Times New Roman" w:hAnsi="Times New Roman" w:cs="Times New Roman"/>
          <w:sz w:val="24"/>
          <w:szCs w:val="24"/>
          <w:lang w:val="en-CA" w:eastAsia="en-CA"/>
        </w:rPr>
        <w:t>eramba’s</w:t>
      </w:r>
      <w:proofErr w:type="spellEnd"/>
      <w:r w:rsidRPr="003B11FE">
        <w:rPr>
          <w:rFonts w:ascii="Times New Roman" w:eastAsia="Times New Roman" w:hAnsi="Times New Roman" w:cs="Times New Roman"/>
          <w:sz w:val="24"/>
          <w:szCs w:val="24"/>
          <w:lang w:val="en-CA" w:eastAsia="en-CA"/>
        </w:rPr>
        <w:t xml:space="preserve"> Risk Management module; vendors provide DRM policy documentation during assessments.</w:t>
      </w:r>
    </w:p>
    <w:p w14:paraId="3F461886" w14:textId="77777777" w:rsidR="003B11FE" w:rsidRDefault="003B11FE" w:rsidP="003B11FE">
      <w:pPr>
        <w:numPr>
          <w:ilvl w:val="0"/>
          <w:numId w:val="11"/>
        </w:numPr>
        <w:spacing w:before="100" w:beforeAutospacing="1" w:after="100" w:afterAutospacing="1" w:line="240" w:lineRule="auto"/>
        <w:rPr>
          <w:rFonts w:ascii="Times New Roman" w:eastAsia="Times New Roman" w:hAnsi="Times New Roman" w:cs="Times New Roman"/>
          <w:sz w:val="24"/>
          <w:szCs w:val="24"/>
          <w:lang w:val="en-CA" w:eastAsia="en-CA"/>
        </w:rPr>
      </w:pPr>
      <w:r w:rsidRPr="003B11FE">
        <w:rPr>
          <w:rFonts w:ascii="Times New Roman" w:eastAsia="Times New Roman" w:hAnsi="Times New Roman" w:cs="Times New Roman"/>
          <w:b/>
          <w:bCs/>
          <w:sz w:val="24"/>
          <w:szCs w:val="24"/>
          <w:lang w:val="en-CA" w:eastAsia="en-CA"/>
        </w:rPr>
        <w:t>Goal Measurement</w:t>
      </w:r>
      <w:r w:rsidRPr="003B11FE">
        <w:rPr>
          <w:rFonts w:ascii="Times New Roman" w:eastAsia="Times New Roman" w:hAnsi="Times New Roman" w:cs="Times New Roman"/>
          <w:sz w:val="24"/>
          <w:szCs w:val="24"/>
          <w:lang w:val="en-CA" w:eastAsia="en-CA"/>
        </w:rPr>
        <w:t xml:space="preserve">: Zero leakage incidents and 100% vendor compliance with </w:t>
      </w:r>
      <w:proofErr w:type="spellStart"/>
      <w:r w:rsidRPr="003B11FE">
        <w:rPr>
          <w:rFonts w:ascii="Times New Roman" w:eastAsia="Times New Roman" w:hAnsi="Times New Roman" w:cs="Times New Roman"/>
          <w:sz w:val="24"/>
          <w:szCs w:val="24"/>
          <w:lang w:val="en-CA" w:eastAsia="en-CA"/>
        </w:rPr>
        <w:t>Widevine</w:t>
      </w:r>
      <w:proofErr w:type="spellEnd"/>
      <w:r w:rsidRPr="003B11FE">
        <w:rPr>
          <w:rFonts w:ascii="Times New Roman" w:eastAsia="Times New Roman" w:hAnsi="Times New Roman" w:cs="Times New Roman"/>
          <w:sz w:val="24"/>
          <w:szCs w:val="24"/>
          <w:lang w:val="en-CA" w:eastAsia="en-CA"/>
        </w:rPr>
        <w:t>/</w:t>
      </w:r>
      <w:proofErr w:type="spellStart"/>
      <w:r w:rsidRPr="003B11FE">
        <w:rPr>
          <w:rFonts w:ascii="Times New Roman" w:eastAsia="Times New Roman" w:hAnsi="Times New Roman" w:cs="Times New Roman"/>
          <w:sz w:val="24"/>
          <w:szCs w:val="24"/>
          <w:lang w:val="en-CA" w:eastAsia="en-CA"/>
        </w:rPr>
        <w:t>FairPlay</w:t>
      </w:r>
      <w:proofErr w:type="spellEnd"/>
      <w:r w:rsidRPr="003B11FE">
        <w:rPr>
          <w:rFonts w:ascii="Times New Roman" w:eastAsia="Times New Roman" w:hAnsi="Times New Roman" w:cs="Times New Roman"/>
          <w:sz w:val="24"/>
          <w:szCs w:val="24"/>
          <w:lang w:val="en-CA" w:eastAsia="en-CA"/>
        </w:rPr>
        <w:t xml:space="preserve"> DRM protocols demonstrate effective IP protection (Goal: Achieve 100% vendor compliance with </w:t>
      </w:r>
      <w:proofErr w:type="spellStart"/>
      <w:r w:rsidRPr="003B11FE">
        <w:rPr>
          <w:rFonts w:ascii="Times New Roman" w:eastAsia="Times New Roman" w:hAnsi="Times New Roman" w:cs="Times New Roman"/>
          <w:sz w:val="24"/>
          <w:szCs w:val="24"/>
          <w:lang w:val="en-CA" w:eastAsia="en-CA"/>
        </w:rPr>
        <w:t>StreamSafe</w:t>
      </w:r>
      <w:proofErr w:type="spellEnd"/>
      <w:r w:rsidRPr="003B11FE">
        <w:rPr>
          <w:rFonts w:ascii="Times New Roman" w:eastAsia="Times New Roman" w:hAnsi="Times New Roman" w:cs="Times New Roman"/>
          <w:sz w:val="24"/>
          <w:szCs w:val="24"/>
          <w:lang w:val="en-CA" w:eastAsia="en-CA"/>
        </w:rPr>
        <w:t xml:space="preserve"> Media’s security standards).</w:t>
      </w:r>
    </w:p>
    <w:p w14:paraId="52A16292" w14:textId="036A7C72" w:rsidR="00AF0A13" w:rsidRPr="00AF0A13" w:rsidRDefault="00AF0A13" w:rsidP="00AF0A1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b/>
          <w:bCs/>
          <w:sz w:val="24"/>
          <w:szCs w:val="24"/>
          <w:lang w:val="en-CA" w:eastAsia="en-CA"/>
        </w:rPr>
        <w:t>C-</w:t>
      </w:r>
      <w:r w:rsidRPr="00AF0A13">
        <w:rPr>
          <w:rFonts w:ascii="Times New Roman" w:eastAsia="Times New Roman" w:hAnsi="Times New Roman" w:cs="Times New Roman"/>
          <w:b/>
          <w:bCs/>
          <w:sz w:val="24"/>
          <w:szCs w:val="24"/>
          <w:lang w:val="en-CA" w:eastAsia="en-CA"/>
        </w:rPr>
        <w:t>Operational Risks – Downtime or failure of CDN and analytics services</w:t>
      </w:r>
      <w:r w:rsidRPr="00AF0A13">
        <w:rPr>
          <w:rFonts w:ascii="Times New Roman" w:eastAsia="Times New Roman" w:hAnsi="Times New Roman" w:cs="Times New Roman"/>
          <w:sz w:val="24"/>
          <w:szCs w:val="24"/>
          <w:lang w:val="en-CA" w:eastAsia="en-CA"/>
        </w:rPr>
        <w:t xml:space="preserve"> </w:t>
      </w:r>
    </w:p>
    <w:p w14:paraId="144F5BA0" w14:textId="77777777" w:rsidR="00AF0A13" w:rsidRPr="00AF0A13" w:rsidRDefault="00AF0A13" w:rsidP="00AF0A13">
      <w:pPr>
        <w:numPr>
          <w:ilvl w:val="0"/>
          <w:numId w:val="12"/>
        </w:numPr>
        <w:spacing w:before="100" w:beforeAutospacing="1" w:after="100" w:afterAutospacing="1" w:line="240" w:lineRule="auto"/>
        <w:rPr>
          <w:rFonts w:ascii="Times New Roman" w:eastAsia="Times New Roman" w:hAnsi="Times New Roman" w:cs="Times New Roman"/>
          <w:sz w:val="24"/>
          <w:szCs w:val="24"/>
          <w:lang w:val="en-CA" w:eastAsia="en-CA"/>
        </w:rPr>
      </w:pPr>
      <w:r w:rsidRPr="00AF0A13">
        <w:rPr>
          <w:rFonts w:ascii="Times New Roman" w:eastAsia="Times New Roman" w:hAnsi="Times New Roman" w:cs="Times New Roman"/>
          <w:b/>
          <w:bCs/>
          <w:sz w:val="24"/>
          <w:szCs w:val="24"/>
          <w:lang w:val="en-CA" w:eastAsia="en-CA"/>
        </w:rPr>
        <w:t>Evidence</w:t>
      </w:r>
      <w:r w:rsidRPr="00AF0A13">
        <w:rPr>
          <w:rFonts w:ascii="Times New Roman" w:eastAsia="Times New Roman" w:hAnsi="Times New Roman" w:cs="Times New Roman"/>
          <w:sz w:val="24"/>
          <w:szCs w:val="24"/>
          <w:lang w:val="en-CA" w:eastAsia="en-CA"/>
        </w:rPr>
        <w:t>: CDN uptime percentages and downtime incident reports.</w:t>
      </w:r>
    </w:p>
    <w:p w14:paraId="437AC1C5" w14:textId="77777777" w:rsidR="00AF0A13" w:rsidRPr="00AF0A13" w:rsidRDefault="00AF0A13" w:rsidP="00AF0A13">
      <w:pPr>
        <w:numPr>
          <w:ilvl w:val="0"/>
          <w:numId w:val="12"/>
        </w:numPr>
        <w:spacing w:before="100" w:beforeAutospacing="1" w:after="100" w:afterAutospacing="1" w:line="240" w:lineRule="auto"/>
        <w:rPr>
          <w:rFonts w:ascii="Times New Roman" w:eastAsia="Times New Roman" w:hAnsi="Times New Roman" w:cs="Times New Roman"/>
          <w:sz w:val="24"/>
          <w:szCs w:val="24"/>
          <w:lang w:val="en-CA" w:eastAsia="en-CA"/>
        </w:rPr>
      </w:pPr>
      <w:r w:rsidRPr="00AF0A13">
        <w:rPr>
          <w:rFonts w:ascii="Times New Roman" w:eastAsia="Times New Roman" w:hAnsi="Times New Roman" w:cs="Times New Roman"/>
          <w:b/>
          <w:bCs/>
          <w:sz w:val="24"/>
          <w:szCs w:val="24"/>
          <w:lang w:val="en-CA" w:eastAsia="en-CA"/>
        </w:rPr>
        <w:t>Collection Method</w:t>
      </w:r>
      <w:r w:rsidRPr="00AF0A13">
        <w:rPr>
          <w:rFonts w:ascii="Times New Roman" w:eastAsia="Times New Roman" w:hAnsi="Times New Roman" w:cs="Times New Roman"/>
          <w:sz w:val="24"/>
          <w:szCs w:val="24"/>
          <w:lang w:val="en-CA" w:eastAsia="en-CA"/>
        </w:rPr>
        <w:t xml:space="preserve">: CDN vendors report uptime via eramba dashboards; incident reports are logged in </w:t>
      </w:r>
      <w:proofErr w:type="spellStart"/>
      <w:r w:rsidRPr="00AF0A13">
        <w:rPr>
          <w:rFonts w:ascii="Times New Roman" w:eastAsia="Times New Roman" w:hAnsi="Times New Roman" w:cs="Times New Roman"/>
          <w:sz w:val="24"/>
          <w:szCs w:val="24"/>
          <w:lang w:val="en-CA" w:eastAsia="en-CA"/>
        </w:rPr>
        <w:t>eramba’s</w:t>
      </w:r>
      <w:proofErr w:type="spellEnd"/>
      <w:r w:rsidRPr="00AF0A13">
        <w:rPr>
          <w:rFonts w:ascii="Times New Roman" w:eastAsia="Times New Roman" w:hAnsi="Times New Roman" w:cs="Times New Roman"/>
          <w:sz w:val="24"/>
          <w:szCs w:val="24"/>
          <w:lang w:val="en-CA" w:eastAsia="en-CA"/>
        </w:rPr>
        <w:t xml:space="preserve"> Third Party module.</w:t>
      </w:r>
    </w:p>
    <w:p w14:paraId="576888B1" w14:textId="77777777" w:rsidR="00AF0A13" w:rsidRDefault="00AF0A13" w:rsidP="00AF0A13">
      <w:pPr>
        <w:numPr>
          <w:ilvl w:val="0"/>
          <w:numId w:val="12"/>
        </w:numPr>
        <w:spacing w:before="100" w:beforeAutospacing="1" w:after="100" w:afterAutospacing="1" w:line="240" w:lineRule="auto"/>
        <w:rPr>
          <w:rFonts w:ascii="Times New Roman" w:eastAsia="Times New Roman" w:hAnsi="Times New Roman" w:cs="Times New Roman"/>
          <w:sz w:val="24"/>
          <w:szCs w:val="24"/>
          <w:lang w:val="en-CA" w:eastAsia="en-CA"/>
        </w:rPr>
      </w:pPr>
      <w:r w:rsidRPr="00AF0A13">
        <w:rPr>
          <w:rFonts w:ascii="Times New Roman" w:eastAsia="Times New Roman" w:hAnsi="Times New Roman" w:cs="Times New Roman"/>
          <w:b/>
          <w:bCs/>
          <w:sz w:val="24"/>
          <w:szCs w:val="24"/>
          <w:lang w:val="en-CA" w:eastAsia="en-CA"/>
        </w:rPr>
        <w:t>Goal Measurement</w:t>
      </w:r>
      <w:r w:rsidRPr="00AF0A13">
        <w:rPr>
          <w:rFonts w:ascii="Times New Roman" w:eastAsia="Times New Roman" w:hAnsi="Times New Roman" w:cs="Times New Roman"/>
          <w:sz w:val="24"/>
          <w:szCs w:val="24"/>
          <w:lang w:val="en-CA" w:eastAsia="en-CA"/>
        </w:rPr>
        <w:t>: Achieving 99.99% uptime across CDN vendors and zero downtime incidents ensures operational continuity (Goal: Mitigate operational risks).</w:t>
      </w:r>
    </w:p>
    <w:p w14:paraId="024842DF" w14:textId="4E57E445" w:rsidR="00C92EAB" w:rsidRPr="00C92EAB" w:rsidRDefault="00C92EAB" w:rsidP="00C92EAB">
      <w:pPr>
        <w:spacing w:before="100" w:beforeAutospacing="1" w:after="100" w:afterAutospacing="1"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b/>
          <w:bCs/>
          <w:sz w:val="24"/>
          <w:szCs w:val="24"/>
          <w:lang w:val="en-CA" w:eastAsia="en-CA"/>
        </w:rPr>
        <w:t>D-</w:t>
      </w:r>
      <w:r w:rsidRPr="00C92EAB">
        <w:rPr>
          <w:rFonts w:ascii="Times New Roman" w:eastAsia="Times New Roman" w:hAnsi="Times New Roman" w:cs="Times New Roman"/>
          <w:b/>
          <w:bCs/>
          <w:sz w:val="24"/>
          <w:szCs w:val="24"/>
          <w:lang w:val="en-CA" w:eastAsia="en-CA"/>
        </w:rPr>
        <w:t>Compliance Risks – Violation of contractual obligations or legal requirements</w:t>
      </w:r>
      <w:r w:rsidRPr="00C92EAB">
        <w:rPr>
          <w:rFonts w:ascii="Times New Roman" w:eastAsia="Times New Roman" w:hAnsi="Times New Roman" w:cs="Times New Roman"/>
          <w:sz w:val="24"/>
          <w:szCs w:val="24"/>
          <w:lang w:val="en-CA" w:eastAsia="en-CA"/>
        </w:rPr>
        <w:t xml:space="preserve"> </w:t>
      </w:r>
    </w:p>
    <w:p w14:paraId="293A0DED" w14:textId="77777777" w:rsidR="00C92EAB" w:rsidRPr="00C92EAB" w:rsidRDefault="00C92EAB" w:rsidP="00C92EAB">
      <w:pPr>
        <w:numPr>
          <w:ilvl w:val="0"/>
          <w:numId w:val="13"/>
        </w:numPr>
        <w:spacing w:before="100" w:beforeAutospacing="1" w:after="100" w:afterAutospacing="1" w:line="240" w:lineRule="auto"/>
        <w:rPr>
          <w:rFonts w:ascii="Times New Roman" w:eastAsia="Times New Roman" w:hAnsi="Times New Roman" w:cs="Times New Roman"/>
          <w:sz w:val="24"/>
          <w:szCs w:val="24"/>
          <w:lang w:val="en-CA" w:eastAsia="en-CA"/>
        </w:rPr>
      </w:pPr>
      <w:r w:rsidRPr="00C92EAB">
        <w:rPr>
          <w:rFonts w:ascii="Times New Roman" w:eastAsia="Times New Roman" w:hAnsi="Times New Roman" w:cs="Times New Roman"/>
          <w:b/>
          <w:bCs/>
          <w:sz w:val="24"/>
          <w:szCs w:val="24"/>
          <w:lang w:val="en-CA" w:eastAsia="en-CA"/>
        </w:rPr>
        <w:t>Evidence</w:t>
      </w:r>
      <w:r w:rsidRPr="00C92EAB">
        <w:rPr>
          <w:rFonts w:ascii="Times New Roman" w:eastAsia="Times New Roman" w:hAnsi="Times New Roman" w:cs="Times New Roman"/>
          <w:sz w:val="24"/>
          <w:szCs w:val="24"/>
          <w:lang w:val="en-CA" w:eastAsia="en-CA"/>
        </w:rPr>
        <w:t>: Number of contractual violations, legal fines, and SOC 2/ISO 27001 audit findings.</w:t>
      </w:r>
    </w:p>
    <w:p w14:paraId="3334F752" w14:textId="77777777" w:rsidR="00C92EAB" w:rsidRPr="00C92EAB" w:rsidRDefault="00C92EAB" w:rsidP="00C92EAB">
      <w:pPr>
        <w:numPr>
          <w:ilvl w:val="0"/>
          <w:numId w:val="13"/>
        </w:numPr>
        <w:spacing w:before="100" w:beforeAutospacing="1" w:after="100" w:afterAutospacing="1" w:line="240" w:lineRule="auto"/>
        <w:rPr>
          <w:rFonts w:ascii="Times New Roman" w:eastAsia="Times New Roman" w:hAnsi="Times New Roman" w:cs="Times New Roman"/>
          <w:sz w:val="24"/>
          <w:szCs w:val="24"/>
          <w:lang w:val="en-CA" w:eastAsia="en-CA"/>
        </w:rPr>
      </w:pPr>
      <w:r w:rsidRPr="00C92EAB">
        <w:rPr>
          <w:rFonts w:ascii="Times New Roman" w:eastAsia="Times New Roman" w:hAnsi="Times New Roman" w:cs="Times New Roman"/>
          <w:b/>
          <w:bCs/>
          <w:sz w:val="24"/>
          <w:szCs w:val="24"/>
          <w:lang w:val="en-CA" w:eastAsia="en-CA"/>
        </w:rPr>
        <w:t>Collection Method</w:t>
      </w:r>
      <w:r w:rsidRPr="00C92EAB">
        <w:rPr>
          <w:rFonts w:ascii="Times New Roman" w:eastAsia="Times New Roman" w:hAnsi="Times New Roman" w:cs="Times New Roman"/>
          <w:sz w:val="24"/>
          <w:szCs w:val="24"/>
          <w:lang w:val="en-CA" w:eastAsia="en-CA"/>
        </w:rPr>
        <w:t xml:space="preserve">: Legal Team tracks violations in eramba’s Contract Management module; Privacy Team logs audit findings in </w:t>
      </w:r>
      <w:proofErr w:type="spellStart"/>
      <w:r w:rsidRPr="00C92EAB">
        <w:rPr>
          <w:rFonts w:ascii="Times New Roman" w:eastAsia="Times New Roman" w:hAnsi="Times New Roman" w:cs="Times New Roman"/>
          <w:sz w:val="24"/>
          <w:szCs w:val="24"/>
          <w:lang w:val="en-CA" w:eastAsia="en-CA"/>
        </w:rPr>
        <w:t>eramba’s</w:t>
      </w:r>
      <w:proofErr w:type="spellEnd"/>
      <w:r w:rsidRPr="00C92EAB">
        <w:rPr>
          <w:rFonts w:ascii="Times New Roman" w:eastAsia="Times New Roman" w:hAnsi="Times New Roman" w:cs="Times New Roman"/>
          <w:sz w:val="24"/>
          <w:szCs w:val="24"/>
          <w:lang w:val="en-CA" w:eastAsia="en-CA"/>
        </w:rPr>
        <w:t xml:space="preserve"> Compliance Management module.</w:t>
      </w:r>
    </w:p>
    <w:p w14:paraId="1200D471" w14:textId="77777777" w:rsidR="00C92EAB" w:rsidRPr="00C92EAB" w:rsidRDefault="00C92EAB" w:rsidP="00C92EAB">
      <w:pPr>
        <w:numPr>
          <w:ilvl w:val="0"/>
          <w:numId w:val="13"/>
        </w:numPr>
        <w:spacing w:before="100" w:beforeAutospacing="1" w:after="100" w:afterAutospacing="1" w:line="240" w:lineRule="auto"/>
        <w:rPr>
          <w:rFonts w:ascii="Times New Roman" w:eastAsia="Times New Roman" w:hAnsi="Times New Roman" w:cs="Times New Roman"/>
          <w:sz w:val="24"/>
          <w:szCs w:val="24"/>
          <w:lang w:val="en-CA" w:eastAsia="en-CA"/>
        </w:rPr>
      </w:pPr>
      <w:r w:rsidRPr="00C92EAB">
        <w:rPr>
          <w:rFonts w:ascii="Times New Roman" w:eastAsia="Times New Roman" w:hAnsi="Times New Roman" w:cs="Times New Roman"/>
          <w:b/>
          <w:bCs/>
          <w:sz w:val="24"/>
          <w:szCs w:val="24"/>
          <w:lang w:val="en-CA" w:eastAsia="en-CA"/>
        </w:rPr>
        <w:t>Goal Measurement</w:t>
      </w:r>
      <w:r w:rsidRPr="00C92EAB">
        <w:rPr>
          <w:rFonts w:ascii="Times New Roman" w:eastAsia="Times New Roman" w:hAnsi="Times New Roman" w:cs="Times New Roman"/>
          <w:sz w:val="24"/>
          <w:szCs w:val="24"/>
          <w:lang w:val="en-CA" w:eastAsia="en-CA"/>
        </w:rPr>
        <w:t>: Zero contractual violations, zero legal fines, and 100% SOC 2/ISO 27001 compliance confirm adherence to contractual and legal requirements (Goal: Ensure full compliance with SOC 2, GDPR, CCPA, ISO 27001).</w:t>
      </w:r>
    </w:p>
    <w:p w14:paraId="61D0C3C2" w14:textId="77777777" w:rsidR="00C92EAB" w:rsidRDefault="00C92EAB"/>
    <w:p w14:paraId="3CC21456" w14:textId="0A693FF5" w:rsidR="00B86399" w:rsidRDefault="00595EDB">
      <w:pPr>
        <w:pStyle w:val="Heading1"/>
      </w:pPr>
      <w:r>
        <w:lastRenderedPageBreak/>
        <w:t>7</w:t>
      </w:r>
      <w:r w:rsidR="00B403C5">
        <w:t>. Metrics</w:t>
      </w:r>
    </w:p>
    <w:p w14:paraId="349A5C23" w14:textId="77777777" w:rsidR="007C1EDC" w:rsidRPr="007C1EDC" w:rsidRDefault="007C1EDC" w:rsidP="007C1EDC"/>
    <w:p w14:paraId="255812B9" w14:textId="77777777" w:rsidR="007C1EDC" w:rsidRPr="007C1EDC" w:rsidRDefault="00B403C5" w:rsidP="007C1EDC">
      <w:pPr>
        <w:rPr>
          <w:lang w:val="en-CA"/>
        </w:rPr>
      </w:pPr>
      <w:r>
        <w:t xml:space="preserve">- </w:t>
      </w:r>
      <w:r w:rsidR="007C1EDC" w:rsidRPr="007C1EDC">
        <w:rPr>
          <w:b/>
          <w:bCs/>
          <w:lang w:val="en-CA"/>
        </w:rPr>
        <w:t xml:space="preserve">Percentage of vendors with completed risk assessments (Target: 100%, tracked in </w:t>
      </w:r>
      <w:proofErr w:type="spellStart"/>
      <w:r w:rsidR="007C1EDC" w:rsidRPr="007C1EDC">
        <w:rPr>
          <w:b/>
          <w:bCs/>
          <w:lang w:val="en-CA"/>
        </w:rPr>
        <w:t>eramba</w:t>
      </w:r>
      <w:proofErr w:type="spellEnd"/>
      <w:r w:rsidR="007C1EDC" w:rsidRPr="007C1EDC">
        <w:rPr>
          <w:b/>
          <w:bCs/>
          <w:lang w:val="en-CA"/>
        </w:rPr>
        <w:t>)</w:t>
      </w:r>
      <w:r w:rsidR="007C1EDC" w:rsidRPr="007C1EDC">
        <w:rPr>
          <w:lang w:val="en-CA"/>
        </w:rPr>
        <w:t xml:space="preserve"> </w:t>
      </w:r>
    </w:p>
    <w:p w14:paraId="3F460212" w14:textId="39A40FD9" w:rsidR="00617AB2" w:rsidRPr="007C1EDC" w:rsidRDefault="007C1EDC" w:rsidP="00617AB2">
      <w:pPr>
        <w:numPr>
          <w:ilvl w:val="0"/>
          <w:numId w:val="14"/>
        </w:numPr>
        <w:rPr>
          <w:lang w:val="en-CA"/>
        </w:rPr>
      </w:pPr>
      <w:r w:rsidRPr="007C1EDC">
        <w:rPr>
          <w:b/>
          <w:bCs/>
          <w:lang w:val="en-CA"/>
        </w:rPr>
        <w:t>Success Criterion</w:t>
      </w:r>
      <w:r w:rsidRPr="007C1EDC">
        <w:rPr>
          <w:lang w:val="en-CA"/>
        </w:rPr>
        <w:t xml:space="preserve">: All 10 vendors (Echo Dubs, </w:t>
      </w:r>
      <w:proofErr w:type="spellStart"/>
      <w:r w:rsidRPr="007C1EDC">
        <w:rPr>
          <w:lang w:val="en-CA"/>
        </w:rPr>
        <w:t>BrightVoice</w:t>
      </w:r>
      <w:proofErr w:type="spellEnd"/>
      <w:r w:rsidRPr="007C1EDC">
        <w:rPr>
          <w:lang w:val="en-CA"/>
        </w:rPr>
        <w:t xml:space="preserve">, </w:t>
      </w:r>
      <w:proofErr w:type="spellStart"/>
      <w:r w:rsidRPr="007C1EDC">
        <w:rPr>
          <w:lang w:val="en-CA"/>
        </w:rPr>
        <w:t>VocalCore</w:t>
      </w:r>
      <w:proofErr w:type="spellEnd"/>
      <w:r w:rsidRPr="007C1EDC">
        <w:rPr>
          <w:lang w:val="en-CA"/>
        </w:rPr>
        <w:t xml:space="preserve">, </w:t>
      </w:r>
      <w:proofErr w:type="spellStart"/>
      <w:r w:rsidRPr="007C1EDC">
        <w:rPr>
          <w:lang w:val="en-CA"/>
        </w:rPr>
        <w:t>StreamServe</w:t>
      </w:r>
      <w:proofErr w:type="spellEnd"/>
      <w:r w:rsidRPr="007C1EDC">
        <w:rPr>
          <w:lang w:val="en-CA"/>
        </w:rPr>
        <w:t xml:space="preserve">, </w:t>
      </w:r>
      <w:proofErr w:type="spellStart"/>
      <w:r w:rsidRPr="007C1EDC">
        <w:rPr>
          <w:lang w:val="en-CA"/>
        </w:rPr>
        <w:t>ContentLink</w:t>
      </w:r>
      <w:proofErr w:type="spellEnd"/>
      <w:r w:rsidRPr="007C1EDC">
        <w:rPr>
          <w:lang w:val="en-CA"/>
        </w:rPr>
        <w:t xml:space="preserve">, EdgePulse, VizPro, DataNest, CloudQuanta, InsightEdge) have completed risk assessments by Phase 3, with detailed risk profiles (inherent and residual) documented in </w:t>
      </w:r>
      <w:proofErr w:type="spellStart"/>
      <w:r w:rsidRPr="007C1EDC">
        <w:rPr>
          <w:lang w:val="en-CA"/>
        </w:rPr>
        <w:t>eramba’s</w:t>
      </w:r>
      <w:proofErr w:type="spellEnd"/>
      <w:r w:rsidRPr="007C1EDC">
        <w:rPr>
          <w:lang w:val="en-CA"/>
        </w:rPr>
        <w:t xml:space="preserve"> Risk Management module. This ensures the goal of identifying and classifying vendors by risk is fully met, providing a comprehensive risk baseline for mitigation.</w:t>
      </w:r>
    </w:p>
    <w:p w14:paraId="44BED28C" w14:textId="483CBA23" w:rsidR="00F9635A" w:rsidRPr="00F9635A" w:rsidRDefault="00617AB2" w:rsidP="00F9635A">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b/>
          <w:bCs/>
          <w:sz w:val="24"/>
          <w:szCs w:val="24"/>
          <w:lang w:val="en-CA" w:eastAsia="en-CA"/>
        </w:rPr>
        <w:t>-</w:t>
      </w:r>
      <w:r w:rsidR="00F9635A" w:rsidRPr="00F9635A">
        <w:rPr>
          <w:rFonts w:ascii="Times New Roman" w:eastAsia="Times New Roman" w:hAnsi="Times New Roman" w:cs="Times New Roman"/>
          <w:b/>
          <w:bCs/>
          <w:sz w:val="24"/>
          <w:szCs w:val="24"/>
          <w:lang w:val="en-CA" w:eastAsia="en-CA"/>
        </w:rPr>
        <w:t xml:space="preserve">Average time to remediate high-risk issues (Target: &lt;30 days, monitored in </w:t>
      </w:r>
      <w:proofErr w:type="spellStart"/>
      <w:r w:rsidR="00F9635A" w:rsidRPr="00F9635A">
        <w:rPr>
          <w:rFonts w:ascii="Times New Roman" w:eastAsia="Times New Roman" w:hAnsi="Times New Roman" w:cs="Times New Roman"/>
          <w:b/>
          <w:bCs/>
          <w:sz w:val="24"/>
          <w:szCs w:val="24"/>
          <w:lang w:val="en-CA" w:eastAsia="en-CA"/>
        </w:rPr>
        <w:t>eramba</w:t>
      </w:r>
      <w:proofErr w:type="spellEnd"/>
      <w:r w:rsidR="00F9635A" w:rsidRPr="00F9635A">
        <w:rPr>
          <w:rFonts w:ascii="Times New Roman" w:eastAsia="Times New Roman" w:hAnsi="Times New Roman" w:cs="Times New Roman"/>
          <w:b/>
          <w:bCs/>
          <w:sz w:val="24"/>
          <w:szCs w:val="24"/>
          <w:lang w:val="en-CA" w:eastAsia="en-CA"/>
        </w:rPr>
        <w:t>)</w:t>
      </w:r>
      <w:r w:rsidR="00F9635A" w:rsidRPr="00F9635A">
        <w:rPr>
          <w:rFonts w:ascii="Times New Roman" w:eastAsia="Times New Roman" w:hAnsi="Times New Roman" w:cs="Times New Roman"/>
          <w:sz w:val="24"/>
          <w:szCs w:val="24"/>
          <w:lang w:val="en-CA" w:eastAsia="en-CA"/>
        </w:rPr>
        <w:t xml:space="preserve"> </w:t>
      </w:r>
    </w:p>
    <w:p w14:paraId="67A03014" w14:textId="788CBFE1" w:rsidR="00F9635A" w:rsidRPr="00F9635A" w:rsidRDefault="00F9635A" w:rsidP="00F9635A">
      <w:pPr>
        <w:numPr>
          <w:ilvl w:val="0"/>
          <w:numId w:val="15"/>
        </w:numPr>
        <w:spacing w:before="100" w:beforeAutospacing="1" w:after="100" w:afterAutospacing="1" w:line="240" w:lineRule="auto"/>
        <w:rPr>
          <w:rFonts w:ascii="Times New Roman" w:eastAsia="Times New Roman" w:hAnsi="Times New Roman" w:cs="Times New Roman"/>
          <w:sz w:val="24"/>
          <w:szCs w:val="24"/>
          <w:lang w:val="en-CA" w:eastAsia="en-CA"/>
        </w:rPr>
      </w:pPr>
      <w:r w:rsidRPr="00F9635A">
        <w:rPr>
          <w:rFonts w:ascii="Times New Roman" w:eastAsia="Times New Roman" w:hAnsi="Times New Roman" w:cs="Times New Roman"/>
          <w:b/>
          <w:bCs/>
          <w:sz w:val="24"/>
          <w:szCs w:val="24"/>
          <w:lang w:val="en-CA" w:eastAsia="en-CA"/>
        </w:rPr>
        <w:t>Success Criterion</w:t>
      </w:r>
      <w:r w:rsidRPr="00F9635A">
        <w:rPr>
          <w:rFonts w:ascii="Times New Roman" w:eastAsia="Times New Roman" w:hAnsi="Times New Roman" w:cs="Times New Roman"/>
          <w:sz w:val="24"/>
          <w:szCs w:val="24"/>
          <w:lang w:val="en-CA" w:eastAsia="en-CA"/>
        </w:rPr>
        <w:t xml:space="preserve">: The average time to remediate high-risk issues (e.g., non-tamper-proof logs, unclear DRM implementation) across all vendors is less than 30 days, calculated from issue identification (Phase 3 assessments) to resolution (tracked in </w:t>
      </w:r>
      <w:proofErr w:type="spellStart"/>
      <w:r w:rsidRPr="00F9635A">
        <w:rPr>
          <w:rFonts w:ascii="Times New Roman" w:eastAsia="Times New Roman" w:hAnsi="Times New Roman" w:cs="Times New Roman"/>
          <w:sz w:val="24"/>
          <w:szCs w:val="24"/>
          <w:lang w:val="en-CA" w:eastAsia="en-CA"/>
        </w:rPr>
        <w:t>eramba’s</w:t>
      </w:r>
      <w:proofErr w:type="spellEnd"/>
      <w:r w:rsidRPr="00F9635A">
        <w:rPr>
          <w:rFonts w:ascii="Times New Roman" w:eastAsia="Times New Roman" w:hAnsi="Times New Roman" w:cs="Times New Roman"/>
          <w:sz w:val="24"/>
          <w:szCs w:val="24"/>
          <w:lang w:val="en-CA" w:eastAsia="en-CA"/>
        </w:rPr>
        <w:t xml:space="preserve"> Third Party Risks module). For example, if Echo Dubs’s audit log issue is flagged on </w:t>
      </w:r>
      <w:r w:rsidR="00213F3F">
        <w:rPr>
          <w:rFonts w:ascii="Times New Roman" w:eastAsia="Times New Roman" w:hAnsi="Times New Roman" w:cs="Times New Roman"/>
          <w:sz w:val="24"/>
          <w:szCs w:val="24"/>
          <w:lang w:val="en-CA" w:eastAsia="en-CA"/>
        </w:rPr>
        <w:t>May</w:t>
      </w:r>
      <w:r w:rsidRPr="00F9635A">
        <w:rPr>
          <w:rFonts w:ascii="Times New Roman" w:eastAsia="Times New Roman" w:hAnsi="Times New Roman" w:cs="Times New Roman"/>
          <w:sz w:val="24"/>
          <w:szCs w:val="24"/>
          <w:lang w:val="en-CA" w:eastAsia="en-CA"/>
        </w:rPr>
        <w:t xml:space="preserve"> 1, 2025, remediation must be completed by </w:t>
      </w:r>
      <w:r w:rsidR="00213F3F">
        <w:rPr>
          <w:rFonts w:ascii="Times New Roman" w:eastAsia="Times New Roman" w:hAnsi="Times New Roman" w:cs="Times New Roman"/>
          <w:sz w:val="24"/>
          <w:szCs w:val="24"/>
          <w:lang w:val="en-CA" w:eastAsia="en-CA"/>
        </w:rPr>
        <w:t>May</w:t>
      </w:r>
      <w:r w:rsidRPr="00F9635A">
        <w:rPr>
          <w:rFonts w:ascii="Times New Roman" w:eastAsia="Times New Roman" w:hAnsi="Times New Roman" w:cs="Times New Roman"/>
          <w:sz w:val="24"/>
          <w:szCs w:val="24"/>
          <w:lang w:val="en-CA" w:eastAsia="en-CA"/>
        </w:rPr>
        <w:t xml:space="preserve"> 30, 2025. This demonstrates effective mitigation of data privacy, IP, and operational risks within the charter’s timeline.</w:t>
      </w:r>
    </w:p>
    <w:p w14:paraId="56D97D4E" w14:textId="62FD8CB3" w:rsidR="00595EDB" w:rsidRPr="00595EDB" w:rsidRDefault="00595EDB" w:rsidP="00595EDB">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b/>
          <w:bCs/>
          <w:sz w:val="24"/>
          <w:szCs w:val="24"/>
          <w:lang w:val="en-CA" w:eastAsia="en-CA"/>
        </w:rPr>
        <w:t>-</w:t>
      </w:r>
      <w:r w:rsidRPr="00595EDB">
        <w:rPr>
          <w:rFonts w:ascii="Times New Roman" w:eastAsia="Times New Roman" w:hAnsi="Times New Roman" w:cs="Times New Roman"/>
          <w:b/>
          <w:bCs/>
          <w:sz w:val="24"/>
          <w:szCs w:val="24"/>
          <w:lang w:val="en-CA" w:eastAsia="en-CA"/>
        </w:rPr>
        <w:t xml:space="preserve">Number of compliance violations detected (Target: 0, reported in </w:t>
      </w:r>
      <w:proofErr w:type="spellStart"/>
      <w:r w:rsidRPr="00595EDB">
        <w:rPr>
          <w:rFonts w:ascii="Times New Roman" w:eastAsia="Times New Roman" w:hAnsi="Times New Roman" w:cs="Times New Roman"/>
          <w:b/>
          <w:bCs/>
          <w:sz w:val="24"/>
          <w:szCs w:val="24"/>
          <w:lang w:val="en-CA" w:eastAsia="en-CA"/>
        </w:rPr>
        <w:t>eramba</w:t>
      </w:r>
      <w:proofErr w:type="spellEnd"/>
      <w:r w:rsidRPr="00595EDB">
        <w:rPr>
          <w:rFonts w:ascii="Times New Roman" w:eastAsia="Times New Roman" w:hAnsi="Times New Roman" w:cs="Times New Roman"/>
          <w:b/>
          <w:bCs/>
          <w:sz w:val="24"/>
          <w:szCs w:val="24"/>
          <w:lang w:val="en-CA" w:eastAsia="en-CA"/>
        </w:rPr>
        <w:t>)</w:t>
      </w:r>
      <w:r w:rsidRPr="00595EDB">
        <w:rPr>
          <w:rFonts w:ascii="Times New Roman" w:eastAsia="Times New Roman" w:hAnsi="Times New Roman" w:cs="Times New Roman"/>
          <w:sz w:val="24"/>
          <w:szCs w:val="24"/>
          <w:lang w:val="en-CA" w:eastAsia="en-CA"/>
        </w:rPr>
        <w:t xml:space="preserve"> </w:t>
      </w:r>
    </w:p>
    <w:p w14:paraId="74D5FE2C" w14:textId="25C114B7" w:rsidR="007C1EDC" w:rsidRPr="00595EDB" w:rsidRDefault="00595EDB" w:rsidP="00595EDB">
      <w:pPr>
        <w:numPr>
          <w:ilvl w:val="0"/>
          <w:numId w:val="17"/>
        </w:numPr>
        <w:spacing w:before="100" w:beforeAutospacing="1" w:after="100" w:afterAutospacing="1" w:line="240" w:lineRule="auto"/>
        <w:rPr>
          <w:rFonts w:ascii="Times New Roman" w:eastAsia="Times New Roman" w:hAnsi="Times New Roman" w:cs="Times New Roman"/>
          <w:sz w:val="24"/>
          <w:szCs w:val="24"/>
          <w:lang w:val="en-CA" w:eastAsia="en-CA"/>
        </w:rPr>
      </w:pPr>
      <w:r w:rsidRPr="00595EDB">
        <w:rPr>
          <w:rFonts w:ascii="Times New Roman" w:eastAsia="Times New Roman" w:hAnsi="Times New Roman" w:cs="Times New Roman"/>
          <w:b/>
          <w:bCs/>
          <w:sz w:val="24"/>
          <w:szCs w:val="24"/>
          <w:lang w:val="en-CA" w:eastAsia="en-CA"/>
        </w:rPr>
        <w:t>Success Criterion</w:t>
      </w:r>
      <w:r w:rsidRPr="00595EDB">
        <w:rPr>
          <w:rFonts w:ascii="Times New Roman" w:eastAsia="Times New Roman" w:hAnsi="Times New Roman" w:cs="Times New Roman"/>
          <w:sz w:val="24"/>
          <w:szCs w:val="24"/>
          <w:lang w:val="en-CA" w:eastAsia="en-CA"/>
        </w:rPr>
        <w:t>: Zero compliance violations (e.g., GDPR/CCPA breaches, SOC 2/ISO 27001 non-conformance, contractual breaches) are detected across all vendors by the end of the 6-</w:t>
      </w:r>
      <w:r w:rsidR="0054269F">
        <w:rPr>
          <w:rFonts w:ascii="Times New Roman" w:eastAsia="Times New Roman" w:hAnsi="Times New Roman" w:cs="Times New Roman"/>
          <w:sz w:val="24"/>
          <w:szCs w:val="24"/>
          <w:lang w:val="en-CA" w:eastAsia="en-CA"/>
        </w:rPr>
        <w:t>Phase</w:t>
      </w:r>
      <w:r w:rsidRPr="00595EDB">
        <w:rPr>
          <w:rFonts w:ascii="Times New Roman" w:eastAsia="Times New Roman" w:hAnsi="Times New Roman" w:cs="Times New Roman"/>
          <w:sz w:val="24"/>
          <w:szCs w:val="24"/>
          <w:lang w:val="en-CA" w:eastAsia="en-CA"/>
        </w:rPr>
        <w:t xml:space="preserve"> engagement, as reported in </w:t>
      </w:r>
      <w:proofErr w:type="spellStart"/>
      <w:r w:rsidRPr="00595EDB">
        <w:rPr>
          <w:rFonts w:ascii="Times New Roman" w:eastAsia="Times New Roman" w:hAnsi="Times New Roman" w:cs="Times New Roman"/>
          <w:sz w:val="24"/>
          <w:szCs w:val="24"/>
          <w:lang w:val="en-CA" w:eastAsia="en-CA"/>
        </w:rPr>
        <w:t>eramba’s</w:t>
      </w:r>
      <w:proofErr w:type="spellEnd"/>
      <w:r w:rsidRPr="00595EDB">
        <w:rPr>
          <w:rFonts w:ascii="Times New Roman" w:eastAsia="Times New Roman" w:hAnsi="Times New Roman" w:cs="Times New Roman"/>
          <w:sz w:val="24"/>
          <w:szCs w:val="24"/>
          <w:lang w:val="en-CA" w:eastAsia="en-CA"/>
        </w:rPr>
        <w:t xml:space="preserve"> Compliance Management module. For instance, no PII breaches (CloudQuanta), content leaks (Echo Dubs), or downtime incidents (ContentLink) occur, confirming full compliance with SOC 2, GDPR, CCPA, ISO 27001, and </w:t>
      </w:r>
      <w:proofErr w:type="spellStart"/>
      <w:r w:rsidRPr="00595EDB">
        <w:rPr>
          <w:rFonts w:ascii="Times New Roman" w:eastAsia="Times New Roman" w:hAnsi="Times New Roman" w:cs="Times New Roman"/>
          <w:sz w:val="24"/>
          <w:szCs w:val="24"/>
          <w:lang w:val="en-CA" w:eastAsia="en-CA"/>
        </w:rPr>
        <w:t>StreamSafe</w:t>
      </w:r>
      <w:proofErr w:type="spellEnd"/>
      <w:r w:rsidRPr="00595EDB">
        <w:rPr>
          <w:rFonts w:ascii="Times New Roman" w:eastAsia="Times New Roman" w:hAnsi="Times New Roman" w:cs="Times New Roman"/>
          <w:sz w:val="24"/>
          <w:szCs w:val="24"/>
          <w:lang w:val="en-CA" w:eastAsia="en-CA"/>
        </w:rPr>
        <w:t xml:space="preserve"> Media’s security standards.</w:t>
      </w:r>
    </w:p>
    <w:p w14:paraId="2CD728BC" w14:textId="3205A417" w:rsidR="00B86399" w:rsidRDefault="00595EDB">
      <w:pPr>
        <w:pStyle w:val="Heading1"/>
      </w:pPr>
      <w:r>
        <w:t>8</w:t>
      </w:r>
      <w:r w:rsidR="00B403C5">
        <w:t>. Review and Approval</w:t>
      </w:r>
    </w:p>
    <w:p w14:paraId="55428CA3" w14:textId="30193A2B" w:rsidR="00B86399" w:rsidRDefault="00B403C5">
      <w:r>
        <w:t>This charter will be reviewed at the end of the 6-</w:t>
      </w:r>
      <w:r w:rsidR="00C1708F">
        <w:t>Phase</w:t>
      </w:r>
      <w:r>
        <w:t xml:space="preserve"> engagement and can be enhanced for long-term TPRM scalability across </w:t>
      </w:r>
      <w:proofErr w:type="spellStart"/>
      <w:r>
        <w:t>StreamSafe</w:t>
      </w:r>
      <w:proofErr w:type="spellEnd"/>
      <w:r>
        <w:t xml:space="preserve"> Media operations.</w:t>
      </w:r>
    </w:p>
    <w:sectPr w:rsidR="00B863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F65995"/>
    <w:multiLevelType w:val="multilevel"/>
    <w:tmpl w:val="F76E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7316D2"/>
    <w:multiLevelType w:val="multilevel"/>
    <w:tmpl w:val="7614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0F3968"/>
    <w:multiLevelType w:val="multilevel"/>
    <w:tmpl w:val="32F4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84379"/>
    <w:multiLevelType w:val="multilevel"/>
    <w:tmpl w:val="69148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23F3E"/>
    <w:multiLevelType w:val="multilevel"/>
    <w:tmpl w:val="FCC2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A6EFC"/>
    <w:multiLevelType w:val="multilevel"/>
    <w:tmpl w:val="10FE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B75E2"/>
    <w:multiLevelType w:val="multilevel"/>
    <w:tmpl w:val="5602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A5C87"/>
    <w:multiLevelType w:val="multilevel"/>
    <w:tmpl w:val="E076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477033">
    <w:abstractNumId w:val="8"/>
  </w:num>
  <w:num w:numId="2" w16cid:durableId="1413963986">
    <w:abstractNumId w:val="6"/>
  </w:num>
  <w:num w:numId="3" w16cid:durableId="8917013">
    <w:abstractNumId w:val="5"/>
  </w:num>
  <w:num w:numId="4" w16cid:durableId="2114127375">
    <w:abstractNumId w:val="4"/>
  </w:num>
  <w:num w:numId="5" w16cid:durableId="550919874">
    <w:abstractNumId w:val="7"/>
  </w:num>
  <w:num w:numId="6" w16cid:durableId="1984122100">
    <w:abstractNumId w:val="3"/>
  </w:num>
  <w:num w:numId="7" w16cid:durableId="1640843185">
    <w:abstractNumId w:val="2"/>
  </w:num>
  <w:num w:numId="8" w16cid:durableId="759835441">
    <w:abstractNumId w:val="1"/>
  </w:num>
  <w:num w:numId="9" w16cid:durableId="1348173188">
    <w:abstractNumId w:val="0"/>
  </w:num>
  <w:num w:numId="10" w16cid:durableId="1874995670">
    <w:abstractNumId w:val="15"/>
  </w:num>
  <w:num w:numId="11" w16cid:durableId="1706250515">
    <w:abstractNumId w:val="14"/>
  </w:num>
  <w:num w:numId="12" w16cid:durableId="1623152914">
    <w:abstractNumId w:val="11"/>
  </w:num>
  <w:num w:numId="13" w16cid:durableId="329606499">
    <w:abstractNumId w:val="13"/>
  </w:num>
  <w:num w:numId="14" w16cid:durableId="668824658">
    <w:abstractNumId w:val="10"/>
  </w:num>
  <w:num w:numId="15" w16cid:durableId="1696341622">
    <w:abstractNumId w:val="16"/>
  </w:num>
  <w:num w:numId="16" w16cid:durableId="2046558842">
    <w:abstractNumId w:val="12"/>
  </w:num>
  <w:num w:numId="17" w16cid:durableId="18569164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F73"/>
    <w:rsid w:val="00087C4F"/>
    <w:rsid w:val="00096EFA"/>
    <w:rsid w:val="000E07F9"/>
    <w:rsid w:val="0011780E"/>
    <w:rsid w:val="0015074B"/>
    <w:rsid w:val="001B3E23"/>
    <w:rsid w:val="00213F3F"/>
    <w:rsid w:val="002146C4"/>
    <w:rsid w:val="0029639D"/>
    <w:rsid w:val="002B608F"/>
    <w:rsid w:val="00326F90"/>
    <w:rsid w:val="00333E7C"/>
    <w:rsid w:val="00347AC2"/>
    <w:rsid w:val="003B11FE"/>
    <w:rsid w:val="003B3C8C"/>
    <w:rsid w:val="004379FA"/>
    <w:rsid w:val="00453C8D"/>
    <w:rsid w:val="00461209"/>
    <w:rsid w:val="00463A74"/>
    <w:rsid w:val="004874D3"/>
    <w:rsid w:val="0054269F"/>
    <w:rsid w:val="00595EDB"/>
    <w:rsid w:val="005A1380"/>
    <w:rsid w:val="005A7717"/>
    <w:rsid w:val="005B3548"/>
    <w:rsid w:val="00617AB2"/>
    <w:rsid w:val="0062336D"/>
    <w:rsid w:val="00651DB1"/>
    <w:rsid w:val="00693613"/>
    <w:rsid w:val="006A08C7"/>
    <w:rsid w:val="006F7426"/>
    <w:rsid w:val="0074082A"/>
    <w:rsid w:val="007C1EDC"/>
    <w:rsid w:val="007E1FA4"/>
    <w:rsid w:val="008E6A60"/>
    <w:rsid w:val="00A31B49"/>
    <w:rsid w:val="00A61F25"/>
    <w:rsid w:val="00AA1D8D"/>
    <w:rsid w:val="00AC28B7"/>
    <w:rsid w:val="00AF0A13"/>
    <w:rsid w:val="00B403C5"/>
    <w:rsid w:val="00B47730"/>
    <w:rsid w:val="00B86399"/>
    <w:rsid w:val="00BC62BA"/>
    <w:rsid w:val="00BC7F8D"/>
    <w:rsid w:val="00C1708F"/>
    <w:rsid w:val="00C20E7B"/>
    <w:rsid w:val="00C31C04"/>
    <w:rsid w:val="00C92EAB"/>
    <w:rsid w:val="00CA4A55"/>
    <w:rsid w:val="00CB0664"/>
    <w:rsid w:val="00CB0FC7"/>
    <w:rsid w:val="00CC2C83"/>
    <w:rsid w:val="00D161EE"/>
    <w:rsid w:val="00D55407"/>
    <w:rsid w:val="00E269D4"/>
    <w:rsid w:val="00E43AA2"/>
    <w:rsid w:val="00E95B28"/>
    <w:rsid w:val="00E97326"/>
    <w:rsid w:val="00EB573B"/>
    <w:rsid w:val="00ED2706"/>
    <w:rsid w:val="00EF57F4"/>
    <w:rsid w:val="00F16BB8"/>
    <w:rsid w:val="00F4310D"/>
    <w:rsid w:val="00F47001"/>
    <w:rsid w:val="00F963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7C657DE-AD39-4407-B8CA-660654A7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2336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39170">
      <w:bodyDiv w:val="1"/>
      <w:marLeft w:val="0"/>
      <w:marRight w:val="0"/>
      <w:marTop w:val="0"/>
      <w:marBottom w:val="0"/>
      <w:divBdr>
        <w:top w:val="none" w:sz="0" w:space="0" w:color="auto"/>
        <w:left w:val="none" w:sz="0" w:space="0" w:color="auto"/>
        <w:bottom w:val="none" w:sz="0" w:space="0" w:color="auto"/>
        <w:right w:val="none" w:sz="0" w:space="0" w:color="auto"/>
      </w:divBdr>
    </w:div>
    <w:div w:id="267665863">
      <w:bodyDiv w:val="1"/>
      <w:marLeft w:val="0"/>
      <w:marRight w:val="0"/>
      <w:marTop w:val="0"/>
      <w:marBottom w:val="0"/>
      <w:divBdr>
        <w:top w:val="none" w:sz="0" w:space="0" w:color="auto"/>
        <w:left w:val="none" w:sz="0" w:space="0" w:color="auto"/>
        <w:bottom w:val="none" w:sz="0" w:space="0" w:color="auto"/>
        <w:right w:val="none" w:sz="0" w:space="0" w:color="auto"/>
      </w:divBdr>
    </w:div>
    <w:div w:id="301926534">
      <w:bodyDiv w:val="1"/>
      <w:marLeft w:val="0"/>
      <w:marRight w:val="0"/>
      <w:marTop w:val="0"/>
      <w:marBottom w:val="0"/>
      <w:divBdr>
        <w:top w:val="none" w:sz="0" w:space="0" w:color="auto"/>
        <w:left w:val="none" w:sz="0" w:space="0" w:color="auto"/>
        <w:bottom w:val="none" w:sz="0" w:space="0" w:color="auto"/>
        <w:right w:val="none" w:sz="0" w:space="0" w:color="auto"/>
      </w:divBdr>
    </w:div>
    <w:div w:id="355618133">
      <w:bodyDiv w:val="1"/>
      <w:marLeft w:val="0"/>
      <w:marRight w:val="0"/>
      <w:marTop w:val="0"/>
      <w:marBottom w:val="0"/>
      <w:divBdr>
        <w:top w:val="none" w:sz="0" w:space="0" w:color="auto"/>
        <w:left w:val="none" w:sz="0" w:space="0" w:color="auto"/>
        <w:bottom w:val="none" w:sz="0" w:space="0" w:color="auto"/>
        <w:right w:val="none" w:sz="0" w:space="0" w:color="auto"/>
      </w:divBdr>
    </w:div>
    <w:div w:id="543755389">
      <w:bodyDiv w:val="1"/>
      <w:marLeft w:val="0"/>
      <w:marRight w:val="0"/>
      <w:marTop w:val="0"/>
      <w:marBottom w:val="0"/>
      <w:divBdr>
        <w:top w:val="none" w:sz="0" w:space="0" w:color="auto"/>
        <w:left w:val="none" w:sz="0" w:space="0" w:color="auto"/>
        <w:bottom w:val="none" w:sz="0" w:space="0" w:color="auto"/>
        <w:right w:val="none" w:sz="0" w:space="0" w:color="auto"/>
      </w:divBdr>
    </w:div>
    <w:div w:id="1040009858">
      <w:bodyDiv w:val="1"/>
      <w:marLeft w:val="0"/>
      <w:marRight w:val="0"/>
      <w:marTop w:val="0"/>
      <w:marBottom w:val="0"/>
      <w:divBdr>
        <w:top w:val="none" w:sz="0" w:space="0" w:color="auto"/>
        <w:left w:val="none" w:sz="0" w:space="0" w:color="auto"/>
        <w:bottom w:val="none" w:sz="0" w:space="0" w:color="auto"/>
        <w:right w:val="none" w:sz="0" w:space="0" w:color="auto"/>
      </w:divBdr>
    </w:div>
    <w:div w:id="1070271518">
      <w:bodyDiv w:val="1"/>
      <w:marLeft w:val="0"/>
      <w:marRight w:val="0"/>
      <w:marTop w:val="0"/>
      <w:marBottom w:val="0"/>
      <w:divBdr>
        <w:top w:val="none" w:sz="0" w:space="0" w:color="auto"/>
        <w:left w:val="none" w:sz="0" w:space="0" w:color="auto"/>
        <w:bottom w:val="none" w:sz="0" w:space="0" w:color="auto"/>
        <w:right w:val="none" w:sz="0" w:space="0" w:color="auto"/>
      </w:divBdr>
    </w:div>
    <w:div w:id="1145900875">
      <w:bodyDiv w:val="1"/>
      <w:marLeft w:val="0"/>
      <w:marRight w:val="0"/>
      <w:marTop w:val="0"/>
      <w:marBottom w:val="0"/>
      <w:divBdr>
        <w:top w:val="none" w:sz="0" w:space="0" w:color="auto"/>
        <w:left w:val="none" w:sz="0" w:space="0" w:color="auto"/>
        <w:bottom w:val="none" w:sz="0" w:space="0" w:color="auto"/>
        <w:right w:val="none" w:sz="0" w:space="0" w:color="auto"/>
      </w:divBdr>
    </w:div>
    <w:div w:id="1426460534">
      <w:bodyDiv w:val="1"/>
      <w:marLeft w:val="0"/>
      <w:marRight w:val="0"/>
      <w:marTop w:val="0"/>
      <w:marBottom w:val="0"/>
      <w:divBdr>
        <w:top w:val="none" w:sz="0" w:space="0" w:color="auto"/>
        <w:left w:val="none" w:sz="0" w:space="0" w:color="auto"/>
        <w:bottom w:val="none" w:sz="0" w:space="0" w:color="auto"/>
        <w:right w:val="none" w:sz="0" w:space="0" w:color="auto"/>
      </w:divBdr>
    </w:div>
    <w:div w:id="1562982182">
      <w:bodyDiv w:val="1"/>
      <w:marLeft w:val="0"/>
      <w:marRight w:val="0"/>
      <w:marTop w:val="0"/>
      <w:marBottom w:val="0"/>
      <w:divBdr>
        <w:top w:val="none" w:sz="0" w:space="0" w:color="auto"/>
        <w:left w:val="none" w:sz="0" w:space="0" w:color="auto"/>
        <w:bottom w:val="none" w:sz="0" w:space="0" w:color="auto"/>
        <w:right w:val="none" w:sz="0" w:space="0" w:color="auto"/>
      </w:divBdr>
    </w:div>
    <w:div w:id="1599941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John Idogo</cp:lastModifiedBy>
  <cp:revision>71</cp:revision>
  <dcterms:created xsi:type="dcterms:W3CDTF">2013-12-23T23:15:00Z</dcterms:created>
  <dcterms:modified xsi:type="dcterms:W3CDTF">2025-06-18T01:18:00Z</dcterms:modified>
  <cp:category/>
</cp:coreProperties>
</file>