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4C70D" w14:textId="3F37B2A7" w:rsidR="001B19F3" w:rsidRPr="00B8758C" w:rsidRDefault="001B19F3" w:rsidP="00B8758C">
      <w:pPr>
        <w:jc w:val="center"/>
        <w:rPr>
          <w:b/>
          <w:sz w:val="32"/>
          <w:szCs w:val="20"/>
        </w:rPr>
      </w:pPr>
      <w:r w:rsidRPr="00B8758C">
        <w:rPr>
          <w:b/>
          <w:sz w:val="32"/>
          <w:szCs w:val="20"/>
        </w:rPr>
        <w:t>Citizen Memo</w:t>
      </w:r>
    </w:p>
    <w:p w14:paraId="56CD8051" w14:textId="77777777" w:rsidR="00B8758C" w:rsidRPr="00B8758C" w:rsidRDefault="00B8758C" w:rsidP="00B8758C">
      <w:pPr>
        <w:jc w:val="center"/>
        <w:rPr>
          <w:b/>
          <w:sz w:val="32"/>
          <w:szCs w:val="20"/>
          <w:lang w:eastAsia="en-US"/>
        </w:rPr>
      </w:pPr>
    </w:p>
    <w:p w14:paraId="4CAFB0AE" w14:textId="6CA85841" w:rsidR="00B8758C" w:rsidRPr="00494A4A" w:rsidRDefault="001B19F3" w:rsidP="00B8758C">
      <w:pPr>
        <w:rPr>
          <w:b/>
          <w:sz w:val="22"/>
          <w:szCs w:val="22"/>
        </w:rPr>
      </w:pPr>
      <w:r w:rsidRPr="00494A4A">
        <w:rPr>
          <w:b/>
          <w:sz w:val="22"/>
          <w:szCs w:val="22"/>
        </w:rPr>
        <w:t>#</w:t>
      </w:r>
      <w:proofErr w:type="spellStart"/>
      <w:r w:rsidRPr="00494A4A">
        <w:rPr>
          <w:b/>
          <w:sz w:val="22"/>
          <w:szCs w:val="22"/>
        </w:rPr>
        <w:t>InternetNoBeEnemy</w:t>
      </w:r>
      <w:proofErr w:type="spellEnd"/>
    </w:p>
    <w:p w14:paraId="2C2E9242" w14:textId="77777777" w:rsidR="001B19F3" w:rsidRPr="00B8758C" w:rsidRDefault="001B19F3" w:rsidP="00B8758C">
      <w:pPr>
        <w:jc w:val="both"/>
        <w:rPr>
          <w:sz w:val="22"/>
          <w:szCs w:val="22"/>
        </w:rPr>
      </w:pPr>
    </w:p>
    <w:p w14:paraId="526C82FD" w14:textId="0385DC7C" w:rsidR="00494A4A" w:rsidRPr="00494A4A" w:rsidRDefault="001B19F3" w:rsidP="00B8758C">
      <w:pPr>
        <w:pStyle w:val="NoSpacing"/>
        <w:jc w:val="both"/>
        <w:rPr>
          <w:rFonts w:ascii="Times New Roman" w:hAnsi="Times New Roman" w:cs="Times New Roman"/>
        </w:rPr>
      </w:pPr>
      <w:r w:rsidRPr="00494A4A">
        <w:rPr>
          <w:rFonts w:ascii="Times New Roman" w:hAnsi="Times New Roman" w:cs="Times New Roman"/>
          <w:b/>
          <w:bCs/>
        </w:rPr>
        <w:t>To:</w:t>
      </w:r>
      <w:r w:rsidRPr="00494A4A">
        <w:rPr>
          <w:rFonts w:ascii="Times New Roman" w:hAnsi="Times New Roman" w:cs="Times New Roman"/>
        </w:rPr>
        <w:t xml:space="preserve"> </w:t>
      </w:r>
      <w:r w:rsidR="00494A4A" w:rsidRPr="00494A4A">
        <w:rPr>
          <w:rFonts w:ascii="Times New Roman" w:hAnsi="Times New Roman" w:cs="Times New Roman"/>
        </w:rPr>
        <w:tab/>
      </w:r>
      <w:r w:rsidR="00D51BB9">
        <w:rPr>
          <w:rFonts w:ascii="Times New Roman" w:hAnsi="Times New Roman" w:cs="Times New Roman"/>
          <w:b/>
        </w:rPr>
        <w:t xml:space="preserve">Sen. Ahmad </w:t>
      </w:r>
      <w:proofErr w:type="spellStart"/>
      <w:r w:rsidR="00D51BB9">
        <w:rPr>
          <w:rFonts w:ascii="Times New Roman" w:hAnsi="Times New Roman" w:cs="Times New Roman"/>
          <w:b/>
        </w:rPr>
        <w:t>Lawan</w:t>
      </w:r>
      <w:proofErr w:type="spellEnd"/>
      <w:r w:rsidR="00494A4A">
        <w:rPr>
          <w:rFonts w:ascii="Times New Roman" w:hAnsi="Times New Roman" w:cs="Times New Roman"/>
          <w:b/>
        </w:rPr>
        <w:t xml:space="preserve"> </w:t>
      </w:r>
      <w:r w:rsidR="00494A4A" w:rsidRPr="00494A4A">
        <w:rPr>
          <w:rFonts w:ascii="Times New Roman" w:hAnsi="Times New Roman" w:cs="Times New Roman"/>
          <w:b/>
          <w:i/>
        </w:rPr>
        <w:t>(sample)</w:t>
      </w:r>
      <w:r w:rsidRPr="00494A4A">
        <w:rPr>
          <w:rFonts w:ascii="Times New Roman" w:hAnsi="Times New Roman" w:cs="Times New Roman"/>
          <w:b/>
        </w:rPr>
        <w:t>;</w:t>
      </w:r>
      <w:r w:rsidRPr="00494A4A">
        <w:rPr>
          <w:rFonts w:ascii="Times New Roman" w:hAnsi="Times New Roman" w:cs="Times New Roman"/>
        </w:rPr>
        <w:t xml:space="preserve"> </w:t>
      </w:r>
    </w:p>
    <w:p w14:paraId="7ABA2EF5" w14:textId="25159361" w:rsidR="00494A4A" w:rsidRPr="00494A4A" w:rsidRDefault="00D51BB9" w:rsidP="00D51BB9">
      <w:pPr>
        <w:pStyle w:val="NoSpacing"/>
        <w:ind w:left="720" w:hanging="720"/>
        <w:jc w:val="both"/>
        <w:rPr>
          <w:rFonts w:ascii="Times New Roman" w:hAnsi="Times New Roman" w:cs="Times New Roman"/>
        </w:rPr>
      </w:pPr>
      <w:r w:rsidRPr="00D51BB9">
        <w:rPr>
          <w:rFonts w:ascii="Times New Roman" w:hAnsi="Times New Roman" w:cs="Times New Roman"/>
          <w:b/>
        </w:rPr>
        <w:t>CC:</w:t>
      </w:r>
      <w:r>
        <w:rPr>
          <w:rFonts w:ascii="Times New Roman" w:hAnsi="Times New Roman" w:cs="Times New Roman"/>
        </w:rPr>
        <w:tab/>
      </w:r>
      <w:r w:rsidR="001B19F3" w:rsidRPr="00494A4A">
        <w:rPr>
          <w:rFonts w:ascii="Times New Roman" w:hAnsi="Times New Roman" w:cs="Times New Roman"/>
        </w:rPr>
        <w:t xml:space="preserve">Sen. Michael </w:t>
      </w:r>
      <w:proofErr w:type="spellStart"/>
      <w:r w:rsidR="001B19F3" w:rsidRPr="00494A4A">
        <w:rPr>
          <w:rFonts w:ascii="Times New Roman" w:hAnsi="Times New Roman" w:cs="Times New Roman"/>
        </w:rPr>
        <w:t>Opeyemi</w:t>
      </w:r>
      <w:proofErr w:type="spellEnd"/>
      <w:r w:rsidR="001B19F3" w:rsidRPr="00494A4A">
        <w:rPr>
          <w:rFonts w:ascii="Times New Roman" w:hAnsi="Times New Roman" w:cs="Times New Roman"/>
        </w:rPr>
        <w:t xml:space="preserve"> </w:t>
      </w:r>
      <w:proofErr w:type="spellStart"/>
      <w:r w:rsidR="001B19F3" w:rsidRPr="00494A4A">
        <w:rPr>
          <w:rFonts w:ascii="Times New Roman" w:hAnsi="Times New Roman" w:cs="Times New Roman"/>
        </w:rPr>
        <w:t>Bamidele</w:t>
      </w:r>
      <w:proofErr w:type="spellEnd"/>
      <w:r w:rsidR="001B19F3" w:rsidRPr="00494A4A">
        <w:rPr>
          <w:rFonts w:ascii="Times New Roman" w:hAnsi="Times New Roman" w:cs="Times New Roman"/>
        </w:rPr>
        <w:t xml:space="preserve">, Chair, Committee on Judiciary, Human Rights &amp; Legal Matters; </w:t>
      </w:r>
    </w:p>
    <w:p w14:paraId="27E6F3AD" w14:textId="53A873A6" w:rsidR="001B19F3" w:rsidRPr="00494A4A" w:rsidRDefault="001B19F3" w:rsidP="00494A4A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494A4A">
        <w:rPr>
          <w:rFonts w:ascii="Times New Roman" w:hAnsi="Times New Roman" w:cs="Times New Roman"/>
        </w:rPr>
        <w:t>The Clerk, Senate Committee on Judiciary, Human Rights and Legal Matters.</w:t>
      </w:r>
    </w:p>
    <w:p w14:paraId="43710FB2" w14:textId="77777777" w:rsidR="00B8758C" w:rsidRPr="00494A4A" w:rsidRDefault="00B8758C" w:rsidP="00B8758C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21EF1F6" w14:textId="77777777" w:rsidR="001B19F3" w:rsidRPr="00B8758C" w:rsidRDefault="001B19F3" w:rsidP="00B8758C">
      <w:pPr>
        <w:jc w:val="both"/>
        <w:rPr>
          <w:sz w:val="22"/>
          <w:szCs w:val="22"/>
        </w:rPr>
      </w:pPr>
    </w:p>
    <w:p w14:paraId="58355A75" w14:textId="6373EDE3" w:rsidR="001B19F3" w:rsidRPr="00B8758C" w:rsidRDefault="001B19F3" w:rsidP="00B8758C">
      <w:pPr>
        <w:jc w:val="both"/>
        <w:rPr>
          <w:b/>
          <w:sz w:val="22"/>
          <w:szCs w:val="22"/>
          <w:u w:val="single"/>
        </w:rPr>
      </w:pPr>
      <w:r w:rsidRPr="00B8758C">
        <w:rPr>
          <w:b/>
          <w:sz w:val="22"/>
          <w:szCs w:val="22"/>
          <w:u w:val="single"/>
        </w:rPr>
        <w:t>COVID-19 Lessons: Time to End S.B. 132 (Internet Falsehood and Manipulation Bill)</w:t>
      </w:r>
    </w:p>
    <w:p w14:paraId="717A0F94" w14:textId="77777777" w:rsidR="00B8758C" w:rsidRPr="00B8758C" w:rsidRDefault="00B8758C" w:rsidP="00B8758C">
      <w:pPr>
        <w:jc w:val="both"/>
        <w:rPr>
          <w:b/>
          <w:sz w:val="22"/>
          <w:szCs w:val="22"/>
          <w:u w:val="single"/>
        </w:rPr>
      </w:pPr>
    </w:p>
    <w:p w14:paraId="11DC3085" w14:textId="273A825E" w:rsidR="001B19F3" w:rsidRPr="00B8758C" w:rsidRDefault="001B19F3" w:rsidP="00B8758C">
      <w:pPr>
        <w:jc w:val="both"/>
        <w:rPr>
          <w:sz w:val="22"/>
          <w:szCs w:val="22"/>
        </w:rPr>
      </w:pPr>
      <w:r w:rsidRPr="00B8758C">
        <w:rPr>
          <w:sz w:val="22"/>
          <w:szCs w:val="22"/>
        </w:rPr>
        <w:t>“As the government of China attempted to respond to the outbreak, it also worked to control what information on the disease was availab</w:t>
      </w:r>
      <w:r w:rsidR="00494A4A">
        <w:rPr>
          <w:sz w:val="22"/>
          <w:szCs w:val="22"/>
        </w:rPr>
        <w:t xml:space="preserve">le online and in the media... </w:t>
      </w:r>
      <w:r w:rsidRPr="00B8758C">
        <w:rPr>
          <w:sz w:val="22"/>
          <w:szCs w:val="22"/>
        </w:rPr>
        <w:t xml:space="preserve">When eight individuals (at least two of which were medical experts, including </w:t>
      </w:r>
      <w:proofErr w:type="spellStart"/>
      <w:r w:rsidRPr="00B8758C">
        <w:rPr>
          <w:sz w:val="22"/>
          <w:szCs w:val="22"/>
        </w:rPr>
        <w:t>Dr.</w:t>
      </w:r>
      <w:proofErr w:type="spellEnd"/>
      <w:r w:rsidRPr="00B8758C">
        <w:rPr>
          <w:sz w:val="22"/>
          <w:szCs w:val="22"/>
        </w:rPr>
        <w:t xml:space="preserve"> Li Wenliang) tried to warn the public of the then mysterious outbreak (via the social media) on December 30, 2019, they were silenced and punished by local authorities in Wuhan for “spreading </w:t>
      </w:r>
      <w:proofErr w:type="spellStart"/>
      <w:r w:rsidRPr="00B8758C">
        <w:rPr>
          <w:sz w:val="22"/>
          <w:szCs w:val="22"/>
        </w:rPr>
        <w:t>rumors</w:t>
      </w:r>
      <w:proofErr w:type="spellEnd"/>
      <w:r w:rsidRPr="00B8758C">
        <w:rPr>
          <w:sz w:val="22"/>
          <w:szCs w:val="22"/>
        </w:rPr>
        <w:t>” and “disturbing social order.” The Citizen</w:t>
      </w:r>
      <w:r w:rsidR="00B8758C" w:rsidRPr="00B8758C">
        <w:rPr>
          <w:sz w:val="22"/>
          <w:szCs w:val="22"/>
        </w:rPr>
        <w:t xml:space="preserve"> </w:t>
      </w:r>
      <w:r w:rsidRPr="00B8758C">
        <w:rPr>
          <w:sz w:val="22"/>
          <w:szCs w:val="22"/>
        </w:rPr>
        <w:t xml:space="preserve">Lab - </w:t>
      </w:r>
      <w:hyperlink r:id="rId7" w:history="1">
        <w:r w:rsidRPr="00B8758C">
          <w:rPr>
            <w:rStyle w:val="Hyperlink"/>
            <w:sz w:val="22"/>
            <w:szCs w:val="22"/>
          </w:rPr>
          <w:t>https://citizenlab.ca/2020/03/censored-contagion-how-information-on-the-coronavirus-is-managed-on-chinese-social-media/</w:t>
        </w:r>
      </w:hyperlink>
      <w:r w:rsidRPr="00B8758C">
        <w:rPr>
          <w:sz w:val="22"/>
          <w:szCs w:val="22"/>
        </w:rPr>
        <w:t xml:space="preserve"> </w:t>
      </w:r>
    </w:p>
    <w:p w14:paraId="37AC75D5" w14:textId="77777777" w:rsidR="00B8758C" w:rsidRPr="00B8758C" w:rsidRDefault="00B8758C" w:rsidP="00B8758C">
      <w:pPr>
        <w:ind w:right="288"/>
        <w:jc w:val="both"/>
        <w:rPr>
          <w:sz w:val="22"/>
          <w:szCs w:val="22"/>
        </w:rPr>
      </w:pPr>
    </w:p>
    <w:p w14:paraId="473E1504" w14:textId="604E51FE" w:rsidR="001B19F3" w:rsidRPr="00B8758C" w:rsidRDefault="00B8758C" w:rsidP="00B8758C">
      <w:pPr>
        <w:ind w:right="288"/>
        <w:jc w:val="both"/>
        <w:rPr>
          <w:sz w:val="22"/>
          <w:szCs w:val="22"/>
        </w:rPr>
      </w:pPr>
      <w:r w:rsidRPr="00B8758C">
        <w:rPr>
          <w:sz w:val="22"/>
          <w:szCs w:val="22"/>
        </w:rPr>
        <w:t>“</w:t>
      </w:r>
      <w:r w:rsidR="001B19F3" w:rsidRPr="00B8758C">
        <w:rPr>
          <w:sz w:val="22"/>
          <w:szCs w:val="22"/>
        </w:rPr>
        <w:t>Some Chinese citizens, however, posted their concerns on social media which were later taken down. This then led to a hashtag which was used in more than 2 million posts; #</w:t>
      </w:r>
      <w:proofErr w:type="spellStart"/>
      <w:r w:rsidR="001B19F3" w:rsidRPr="00B8758C">
        <w:rPr>
          <w:sz w:val="22"/>
          <w:szCs w:val="22"/>
        </w:rPr>
        <w:t>WomenYaoYanlunZiyou</w:t>
      </w:r>
      <w:proofErr w:type="spellEnd"/>
      <w:r w:rsidR="001B19F3" w:rsidRPr="00B8758C">
        <w:rPr>
          <w:sz w:val="22"/>
          <w:szCs w:val="22"/>
        </w:rPr>
        <w:t xml:space="preserve"> which means “We want freedom of expression.” - CFL findings. </w:t>
      </w:r>
    </w:p>
    <w:p w14:paraId="6001C210" w14:textId="77777777" w:rsidR="00B8758C" w:rsidRPr="00B8758C" w:rsidRDefault="00B8758C" w:rsidP="00B8758C">
      <w:pPr>
        <w:ind w:right="288"/>
        <w:jc w:val="both"/>
        <w:rPr>
          <w:sz w:val="22"/>
          <w:szCs w:val="22"/>
        </w:rPr>
      </w:pPr>
    </w:p>
    <w:p w14:paraId="33B904DC" w14:textId="6A59A4DB" w:rsidR="001B19F3" w:rsidRPr="00B8758C" w:rsidRDefault="001B19F3" w:rsidP="00B8758C">
      <w:pPr>
        <w:jc w:val="both"/>
        <w:rPr>
          <w:b/>
          <w:bCs/>
          <w:sz w:val="22"/>
          <w:szCs w:val="22"/>
        </w:rPr>
      </w:pPr>
      <w:r w:rsidRPr="00B8758C">
        <w:rPr>
          <w:b/>
          <w:bCs/>
          <w:sz w:val="22"/>
          <w:szCs w:val="22"/>
        </w:rPr>
        <w:t>Greetings distinguished,</w:t>
      </w:r>
    </w:p>
    <w:p w14:paraId="0C16556E" w14:textId="77777777" w:rsidR="00B8758C" w:rsidRPr="00B8758C" w:rsidRDefault="00B8758C" w:rsidP="00B8758C">
      <w:pPr>
        <w:jc w:val="both"/>
        <w:rPr>
          <w:b/>
          <w:bCs/>
          <w:sz w:val="22"/>
          <w:szCs w:val="22"/>
        </w:rPr>
      </w:pPr>
    </w:p>
    <w:p w14:paraId="5BFC2D8F" w14:textId="526446EF" w:rsidR="001B19F3" w:rsidRPr="00B8758C" w:rsidRDefault="00494A4A" w:rsidP="00B8758C">
      <w:pPr>
        <w:jc w:val="both"/>
        <w:rPr>
          <w:sz w:val="22"/>
          <w:szCs w:val="22"/>
        </w:rPr>
      </w:pPr>
      <w:r>
        <w:rPr>
          <w:sz w:val="22"/>
          <w:szCs w:val="22"/>
        </w:rPr>
        <w:t>I trust</w:t>
      </w:r>
      <w:r w:rsidR="001B19F3" w:rsidRPr="00B8758C">
        <w:rPr>
          <w:sz w:val="22"/>
          <w:szCs w:val="22"/>
        </w:rPr>
        <w:t xml:space="preserve"> you and the entire members of the 9th National Assembly are keeping safe. </w:t>
      </w:r>
    </w:p>
    <w:p w14:paraId="55B01CD1" w14:textId="77777777" w:rsidR="00B8758C" w:rsidRPr="00B8758C" w:rsidRDefault="00B8758C" w:rsidP="00B8758C">
      <w:pPr>
        <w:jc w:val="both"/>
        <w:rPr>
          <w:sz w:val="22"/>
          <w:szCs w:val="22"/>
        </w:rPr>
      </w:pPr>
    </w:p>
    <w:p w14:paraId="746CA548" w14:textId="4FD817B4" w:rsidR="001B19F3" w:rsidRPr="00B8758C" w:rsidRDefault="001B19F3" w:rsidP="00B8758C">
      <w:pPr>
        <w:jc w:val="both"/>
        <w:rPr>
          <w:sz w:val="22"/>
          <w:szCs w:val="22"/>
        </w:rPr>
      </w:pPr>
      <w:r w:rsidRPr="00B8758C">
        <w:rPr>
          <w:sz w:val="22"/>
          <w:szCs w:val="22"/>
        </w:rPr>
        <w:t xml:space="preserve">As a conscious and enlightened citizen of the Republic of Nigeria, whose rights are guaranteed under the 1999 Constitution (as amended), I am writing you this solemn petition, asking you to </w:t>
      </w:r>
      <w:r w:rsidRPr="00B8758C">
        <w:rPr>
          <w:b/>
          <w:sz w:val="22"/>
          <w:szCs w:val="22"/>
        </w:rPr>
        <w:t>immediately withdraw the Internet Falsehood and Manipulation Bill</w:t>
      </w:r>
      <w:r w:rsidRPr="00B8758C">
        <w:rPr>
          <w:sz w:val="22"/>
          <w:szCs w:val="22"/>
        </w:rPr>
        <w:t xml:space="preserve"> because:</w:t>
      </w:r>
    </w:p>
    <w:p w14:paraId="30123DD1" w14:textId="77777777" w:rsidR="00B8758C" w:rsidRPr="00B8758C" w:rsidRDefault="00B8758C" w:rsidP="00B8758C">
      <w:pPr>
        <w:jc w:val="both"/>
        <w:rPr>
          <w:sz w:val="22"/>
          <w:szCs w:val="22"/>
        </w:rPr>
      </w:pPr>
    </w:p>
    <w:p w14:paraId="070DAF4D" w14:textId="77777777" w:rsidR="001B19F3" w:rsidRPr="00B8758C" w:rsidRDefault="001B19F3" w:rsidP="00B8758C">
      <w:pPr>
        <w:pStyle w:val="ListParagraph"/>
        <w:numPr>
          <w:ilvl w:val="0"/>
          <w:numId w:val="11"/>
        </w:numPr>
        <w:spacing w:before="0" w:after="160" w:line="256" w:lineRule="auto"/>
        <w:contextualSpacing/>
        <w:rPr>
          <w:rFonts w:ascii="Times New Roman" w:hAnsi="Times New Roman" w:cs="Times New Roman"/>
          <w:szCs w:val="22"/>
        </w:rPr>
      </w:pPr>
      <w:r w:rsidRPr="00B8758C">
        <w:rPr>
          <w:rFonts w:ascii="Times New Roman" w:hAnsi="Times New Roman" w:cs="Times New Roman"/>
          <w:szCs w:val="22"/>
        </w:rPr>
        <w:t>It has been overwhelmingly rejected by Nigerians at the S.B.132 Public Hearing of March 9, 2020 – sovereignty belongs to the people.</w:t>
      </w:r>
    </w:p>
    <w:p w14:paraId="330ABF11" w14:textId="77777777" w:rsidR="001B19F3" w:rsidRPr="00B8758C" w:rsidRDefault="001B19F3" w:rsidP="00B8758C">
      <w:pPr>
        <w:pStyle w:val="ListParagraph"/>
        <w:numPr>
          <w:ilvl w:val="0"/>
          <w:numId w:val="11"/>
        </w:numPr>
        <w:spacing w:before="0" w:after="160" w:line="256" w:lineRule="auto"/>
        <w:contextualSpacing/>
        <w:rPr>
          <w:rFonts w:ascii="Times New Roman" w:hAnsi="Times New Roman" w:cs="Times New Roman"/>
          <w:szCs w:val="22"/>
        </w:rPr>
      </w:pPr>
      <w:r w:rsidRPr="00B8758C">
        <w:rPr>
          <w:rFonts w:ascii="Times New Roman" w:hAnsi="Times New Roman" w:cs="Times New Roman"/>
          <w:szCs w:val="22"/>
        </w:rPr>
        <w:t>Lessons from China is daunting on how internet censorship had prevented global alert on COVID-19 – hundreds of Nigerians, hundreds of thousands globally, have died.</w:t>
      </w:r>
    </w:p>
    <w:p w14:paraId="3E50BB74" w14:textId="6F45F323" w:rsidR="001B19F3" w:rsidRPr="00B8758C" w:rsidRDefault="001B19F3" w:rsidP="00B8758C">
      <w:pPr>
        <w:pStyle w:val="ListParagraph"/>
        <w:numPr>
          <w:ilvl w:val="0"/>
          <w:numId w:val="11"/>
        </w:numPr>
        <w:spacing w:before="0" w:after="160" w:line="256" w:lineRule="auto"/>
        <w:contextualSpacing/>
        <w:rPr>
          <w:rFonts w:ascii="Times New Roman" w:hAnsi="Times New Roman" w:cs="Times New Roman"/>
          <w:szCs w:val="22"/>
        </w:rPr>
      </w:pPr>
      <w:r w:rsidRPr="00B8758C">
        <w:rPr>
          <w:rFonts w:ascii="Times New Roman" w:hAnsi="Times New Roman" w:cs="Times New Roman"/>
          <w:szCs w:val="22"/>
        </w:rPr>
        <w:t>A threat to democrac</w:t>
      </w:r>
      <w:r w:rsidR="00494A4A">
        <w:rPr>
          <w:rFonts w:ascii="Times New Roman" w:hAnsi="Times New Roman" w:cs="Times New Roman"/>
          <w:szCs w:val="22"/>
        </w:rPr>
        <w:t>y – it undermines our democracy</w:t>
      </w:r>
      <w:r w:rsidRPr="00B8758C">
        <w:rPr>
          <w:rFonts w:ascii="Times New Roman" w:hAnsi="Times New Roman" w:cs="Times New Roman"/>
          <w:szCs w:val="22"/>
        </w:rPr>
        <w:t xml:space="preserve"> and </w:t>
      </w:r>
      <w:r w:rsidR="00494A4A">
        <w:rPr>
          <w:rFonts w:ascii="Times New Roman" w:hAnsi="Times New Roman" w:cs="Times New Roman"/>
          <w:szCs w:val="22"/>
        </w:rPr>
        <w:t>constitution.</w:t>
      </w:r>
    </w:p>
    <w:p w14:paraId="3A342789" w14:textId="72AB38E5" w:rsidR="001B19F3" w:rsidRPr="00B8758C" w:rsidRDefault="001B19F3" w:rsidP="00B8758C">
      <w:pPr>
        <w:jc w:val="both"/>
        <w:rPr>
          <w:sz w:val="22"/>
          <w:szCs w:val="22"/>
        </w:rPr>
      </w:pPr>
      <w:r w:rsidRPr="00B8758C">
        <w:rPr>
          <w:sz w:val="22"/>
          <w:szCs w:val="22"/>
        </w:rPr>
        <w:t>As pressure continues to mount for global sanctions against China for concealing information (including internet censorship) on the outbreak of the Coronavirus, I believe there are suff</w:t>
      </w:r>
      <w:r w:rsidR="00494A4A">
        <w:rPr>
          <w:sz w:val="22"/>
          <w:szCs w:val="22"/>
        </w:rPr>
        <w:t>icient reasons for you</w:t>
      </w:r>
      <w:r w:rsidRPr="00B8758C">
        <w:rPr>
          <w:sz w:val="22"/>
          <w:szCs w:val="22"/>
        </w:rPr>
        <w:t xml:space="preserve"> to kill this bill and avoid a future contemplation on any such proposed legislation that tends to censor the internet.</w:t>
      </w:r>
    </w:p>
    <w:p w14:paraId="74F46D11" w14:textId="77777777" w:rsidR="00B8758C" w:rsidRPr="00B8758C" w:rsidRDefault="00B8758C" w:rsidP="00B8758C">
      <w:pPr>
        <w:jc w:val="both"/>
        <w:rPr>
          <w:sz w:val="22"/>
          <w:szCs w:val="22"/>
        </w:rPr>
      </w:pPr>
    </w:p>
    <w:p w14:paraId="7DDD76CD" w14:textId="2CAC9C49" w:rsidR="001B19F3" w:rsidRPr="00B8758C" w:rsidRDefault="001B19F3" w:rsidP="00B8758C">
      <w:pPr>
        <w:jc w:val="both"/>
        <w:rPr>
          <w:sz w:val="22"/>
          <w:szCs w:val="22"/>
        </w:rPr>
      </w:pPr>
      <w:r w:rsidRPr="00B8758C">
        <w:rPr>
          <w:sz w:val="22"/>
          <w:szCs w:val="22"/>
        </w:rPr>
        <w:t>For Democracy, Social Justice and our collective wellbeing.</w:t>
      </w:r>
    </w:p>
    <w:p w14:paraId="7F54C69D" w14:textId="77777777" w:rsidR="00B8758C" w:rsidRPr="00B8758C" w:rsidRDefault="00B8758C" w:rsidP="00B8758C">
      <w:pPr>
        <w:jc w:val="both"/>
        <w:rPr>
          <w:sz w:val="22"/>
          <w:szCs w:val="22"/>
        </w:rPr>
      </w:pPr>
    </w:p>
    <w:p w14:paraId="342393FB" w14:textId="114EAA81" w:rsidR="001B19F3" w:rsidRDefault="001B19F3" w:rsidP="00B8758C">
      <w:pPr>
        <w:jc w:val="both"/>
        <w:rPr>
          <w:sz w:val="22"/>
          <w:szCs w:val="22"/>
        </w:rPr>
      </w:pPr>
    </w:p>
    <w:p w14:paraId="11EFD821" w14:textId="3E7ECC9C" w:rsidR="00B8758C" w:rsidRDefault="00B8758C" w:rsidP="00B8758C">
      <w:pPr>
        <w:jc w:val="both"/>
        <w:rPr>
          <w:sz w:val="22"/>
          <w:szCs w:val="22"/>
        </w:rPr>
      </w:pPr>
    </w:p>
    <w:p w14:paraId="217C4C9F" w14:textId="77777777" w:rsidR="00B8758C" w:rsidRPr="00B8758C" w:rsidRDefault="00B8758C" w:rsidP="00B8758C">
      <w:pPr>
        <w:jc w:val="both"/>
        <w:rPr>
          <w:sz w:val="22"/>
          <w:szCs w:val="22"/>
        </w:rPr>
      </w:pPr>
    </w:p>
    <w:p w14:paraId="53F0C140" w14:textId="77777777" w:rsidR="001B19F3" w:rsidRPr="00B8758C" w:rsidRDefault="001B19F3" w:rsidP="00B8758C">
      <w:pPr>
        <w:pStyle w:val="NoSpacing"/>
        <w:jc w:val="both"/>
        <w:rPr>
          <w:rFonts w:ascii="Times New Roman" w:hAnsi="Times New Roman" w:cs="Times New Roman"/>
        </w:rPr>
      </w:pPr>
      <w:r w:rsidRPr="00B8758C">
        <w:rPr>
          <w:rFonts w:ascii="Times New Roman" w:hAnsi="Times New Roman" w:cs="Times New Roman"/>
        </w:rPr>
        <w:t>-----------------------------------------------------------</w:t>
      </w:r>
    </w:p>
    <w:p w14:paraId="56328F83" w14:textId="79E1AB23" w:rsidR="001B19F3" w:rsidRDefault="00494A4A" w:rsidP="00B8758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5F61AE5" w14:textId="56AA0298" w:rsidR="00400906" w:rsidRPr="00B8758C" w:rsidRDefault="00494A4A" w:rsidP="00B8758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Nigerian </w:t>
      </w:r>
      <w:r w:rsidR="001B19F3" w:rsidRPr="00B8758C">
        <w:rPr>
          <w:rFonts w:ascii="Times New Roman" w:hAnsi="Times New Roman" w:cs="Times New Roman"/>
        </w:rPr>
        <w:t>Citizen</w:t>
      </w:r>
    </w:p>
    <w:sectPr w:rsidR="00400906" w:rsidRPr="00B8758C" w:rsidSect="00B8758C">
      <w:headerReference w:type="default" r:id="rId8"/>
      <w:footerReference w:type="default" r:id="rId9"/>
      <w:pgSz w:w="11900" w:h="16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F4857" w14:textId="77777777" w:rsidR="00C05B68" w:rsidRDefault="00C05B68">
      <w:r>
        <w:separator/>
      </w:r>
    </w:p>
  </w:endnote>
  <w:endnote w:type="continuationSeparator" w:id="0">
    <w:p w14:paraId="03574B8A" w14:textId="77777777" w:rsidR="00C05B68" w:rsidRDefault="00C0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EAC25" w14:textId="5CE587DE" w:rsidR="004C11BE" w:rsidRDefault="00C05B68" w:rsidP="004C11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6492" w14:textId="77777777" w:rsidR="00C05B68" w:rsidRDefault="00C05B68">
      <w:r>
        <w:separator/>
      </w:r>
    </w:p>
  </w:footnote>
  <w:footnote w:type="continuationSeparator" w:id="0">
    <w:p w14:paraId="531D38D0" w14:textId="77777777" w:rsidR="00C05B68" w:rsidRDefault="00C05B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77F6F" w14:textId="70A2BA93" w:rsidR="004C11BE" w:rsidRDefault="00BA2061" w:rsidP="004C11BE">
    <w:pPr>
      <w:pStyle w:val="Header"/>
      <w:tabs>
        <w:tab w:val="clear" w:pos="4320"/>
        <w:tab w:val="clear" w:pos="8640"/>
        <w:tab w:val="left" w:pos="2333"/>
      </w:tabs>
    </w:pPr>
    <w:r>
      <w:rPr>
        <w:noProof/>
        <w:lang w:val="en-GB" w:eastAsia="en-GB"/>
      </w:rPr>
      <w:drawing>
        <wp:inline distT="0" distB="0" distL="0" distR="0" wp14:anchorId="0340DD86" wp14:editId="764B984F">
          <wp:extent cx="5727700" cy="1181100"/>
          <wp:effectExtent l="0" t="0" r="6350" b="0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05 at 10.12.4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357"/>
    <w:multiLevelType w:val="hybridMultilevel"/>
    <w:tmpl w:val="11BA66D0"/>
    <w:lvl w:ilvl="0" w:tplc="2062D1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F5B45"/>
    <w:multiLevelType w:val="hybridMultilevel"/>
    <w:tmpl w:val="E68C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03BC9"/>
    <w:multiLevelType w:val="hybridMultilevel"/>
    <w:tmpl w:val="A95802C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2B24769"/>
    <w:multiLevelType w:val="hybridMultilevel"/>
    <w:tmpl w:val="8B8E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A299B"/>
    <w:multiLevelType w:val="hybridMultilevel"/>
    <w:tmpl w:val="1BBC5850"/>
    <w:lvl w:ilvl="0" w:tplc="41F83268">
      <w:start w:val="1"/>
      <w:numFmt w:val="lowerLetter"/>
      <w:lvlText w:val="(%1)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02401"/>
    <w:multiLevelType w:val="hybridMultilevel"/>
    <w:tmpl w:val="F6A48A6A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6">
    <w:nsid w:val="5CEE5287"/>
    <w:multiLevelType w:val="hybridMultilevel"/>
    <w:tmpl w:val="6554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769C2"/>
    <w:multiLevelType w:val="hybridMultilevel"/>
    <w:tmpl w:val="0C38FF6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68037B55"/>
    <w:multiLevelType w:val="hybridMultilevel"/>
    <w:tmpl w:val="8FE4C5F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B9D32DB"/>
    <w:multiLevelType w:val="hybridMultilevel"/>
    <w:tmpl w:val="C88E9730"/>
    <w:lvl w:ilvl="0" w:tplc="AF50FB5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73741"/>
    <w:multiLevelType w:val="hybridMultilevel"/>
    <w:tmpl w:val="E1587F26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61"/>
    <w:rsid w:val="000306D9"/>
    <w:rsid w:val="00052E17"/>
    <w:rsid w:val="00056D0F"/>
    <w:rsid w:val="00140158"/>
    <w:rsid w:val="001720C5"/>
    <w:rsid w:val="00197B11"/>
    <w:rsid w:val="001B19F3"/>
    <w:rsid w:val="00252A8C"/>
    <w:rsid w:val="002D44F7"/>
    <w:rsid w:val="002D7E86"/>
    <w:rsid w:val="002E4824"/>
    <w:rsid w:val="002F5B62"/>
    <w:rsid w:val="0035274C"/>
    <w:rsid w:val="003776E6"/>
    <w:rsid w:val="003A413B"/>
    <w:rsid w:val="00400906"/>
    <w:rsid w:val="00494A4A"/>
    <w:rsid w:val="004A3113"/>
    <w:rsid w:val="004C17E3"/>
    <w:rsid w:val="004D5134"/>
    <w:rsid w:val="004F60DD"/>
    <w:rsid w:val="00594DAE"/>
    <w:rsid w:val="00621365"/>
    <w:rsid w:val="00635A40"/>
    <w:rsid w:val="00673DF7"/>
    <w:rsid w:val="006E2026"/>
    <w:rsid w:val="006E371C"/>
    <w:rsid w:val="00741FD6"/>
    <w:rsid w:val="00781AC9"/>
    <w:rsid w:val="00846CBE"/>
    <w:rsid w:val="009309A8"/>
    <w:rsid w:val="00970228"/>
    <w:rsid w:val="00975E18"/>
    <w:rsid w:val="009B61BD"/>
    <w:rsid w:val="009F455A"/>
    <w:rsid w:val="00A91278"/>
    <w:rsid w:val="00A92E16"/>
    <w:rsid w:val="00B33758"/>
    <w:rsid w:val="00B8758C"/>
    <w:rsid w:val="00BA154B"/>
    <w:rsid w:val="00BA2061"/>
    <w:rsid w:val="00BA21F3"/>
    <w:rsid w:val="00C05B68"/>
    <w:rsid w:val="00C206F0"/>
    <w:rsid w:val="00C8112E"/>
    <w:rsid w:val="00CA61EF"/>
    <w:rsid w:val="00CD2DF7"/>
    <w:rsid w:val="00D404B1"/>
    <w:rsid w:val="00D51BB9"/>
    <w:rsid w:val="00D52153"/>
    <w:rsid w:val="00D7268F"/>
    <w:rsid w:val="00E156F1"/>
    <w:rsid w:val="00E744DA"/>
    <w:rsid w:val="00EC4441"/>
    <w:rsid w:val="00F036FB"/>
    <w:rsid w:val="00F60779"/>
    <w:rsid w:val="00F77A64"/>
    <w:rsid w:val="00F91DFD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F7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V heading"/>
    <w:qFormat/>
    <w:rsid w:val="00BA206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061"/>
    <w:pPr>
      <w:tabs>
        <w:tab w:val="center" w:pos="4320"/>
        <w:tab w:val="right" w:pos="8640"/>
      </w:tabs>
      <w:spacing w:before="120" w:after="120"/>
    </w:pPr>
    <w:rPr>
      <w:rFonts w:ascii="Arial" w:hAnsi="Arial" w:cs="Arial"/>
      <w:b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A2061"/>
    <w:rPr>
      <w:rFonts w:ascii="Arial" w:eastAsia="Times New Roman" w:hAnsi="Arial" w:cs="Arial"/>
      <w:b/>
      <w:sz w:val="22"/>
      <w:szCs w:val="22"/>
      <w:lang w:val="en-US"/>
    </w:rPr>
  </w:style>
  <w:style w:type="paragraph" w:styleId="ListParagraph">
    <w:name w:val="List Paragraph"/>
    <w:aliases w:val="Dot pt,F5 List Paragraph,List Paragraph1,List Paragraph Char Char Char,Indicator Text,Colorful List - Accent 11,Numbered Para 1,Bullet 1,Bullet Points,List Paragraph2,MAIN CONTENT,List Paragraph12,Normal numbered,Recommendati,OBC Bullet"/>
    <w:basedOn w:val="Normal"/>
    <w:link w:val="ListParagraphChar"/>
    <w:uiPriority w:val="34"/>
    <w:qFormat/>
    <w:rsid w:val="00BA2061"/>
    <w:pPr>
      <w:spacing w:before="120" w:after="240"/>
      <w:ind w:left="720"/>
      <w:jc w:val="both"/>
    </w:pPr>
    <w:rPr>
      <w:rFonts w:ascii="Arial" w:hAnsi="Arial" w:cs="Arial"/>
      <w:b/>
      <w:sz w:val="22"/>
      <w:lang w:val="en-US" w:eastAsia="en-US"/>
    </w:rPr>
  </w:style>
  <w:style w:type="character" w:customStyle="1" w:styleId="ListParagraphChar">
    <w:name w:val="List Paragraph Char"/>
    <w:aliases w:val="Dot pt Char,F5 List Paragraph Char,List Paragraph1 Char,List Paragraph Char Char Char Char,Indicator Text Char,Colorful List - Accent 11 Char,Numbered Para 1 Char,Bullet 1 Char,Bullet Points Char,List Paragraph2 Char,OBC Bullet Char"/>
    <w:basedOn w:val="DefaultParagraphFont"/>
    <w:link w:val="ListParagraph"/>
    <w:qFormat/>
    <w:rsid w:val="00BA2061"/>
    <w:rPr>
      <w:rFonts w:ascii="Arial" w:eastAsia="Times New Roman" w:hAnsi="Arial" w:cs="Arial"/>
      <w:b/>
      <w:sz w:val="22"/>
      <w:lang w:val="en-US"/>
    </w:rPr>
  </w:style>
  <w:style w:type="paragraph" w:customStyle="1" w:styleId="FOSTERbodytext">
    <w:name w:val="FOSTER body text"/>
    <w:basedOn w:val="Normal"/>
    <w:link w:val="FOSTERbodytextChar"/>
    <w:qFormat/>
    <w:rsid w:val="00BA2061"/>
    <w:pPr>
      <w:spacing w:after="240" w:line="276" w:lineRule="atLeast"/>
    </w:pPr>
    <w:rPr>
      <w:rFonts w:ascii="Arial" w:hAnsi="Arial"/>
      <w:sz w:val="22"/>
      <w:szCs w:val="20"/>
      <w:lang w:eastAsia="en-US"/>
    </w:rPr>
  </w:style>
  <w:style w:type="character" w:customStyle="1" w:styleId="FOSTERbodytextChar">
    <w:name w:val="FOSTER body text Char"/>
    <w:basedOn w:val="DefaultParagraphFont"/>
    <w:link w:val="FOSTERbodytext"/>
    <w:rsid w:val="00BA2061"/>
    <w:rPr>
      <w:rFonts w:ascii="Arial" w:eastAsia="Times New Roman" w:hAnsi="Arial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BA2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061"/>
    <w:rPr>
      <w:rFonts w:ascii="Times New Roman" w:eastAsia="Times New Roman" w:hAnsi="Times New Roman" w:cs="Times New Roman"/>
      <w:lang w:eastAsia="en-GB"/>
    </w:rPr>
  </w:style>
  <w:style w:type="paragraph" w:customStyle="1" w:styleId="Default">
    <w:name w:val="Default"/>
    <w:rsid w:val="00BA154B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rsid w:val="00EC4441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1B19F3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itizenlab.ca/2020/03/censored-contagion-how-information-on-the-coronavirus-is-managed-on-chinese-social-media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Raphael</dc:creator>
  <cp:keywords/>
  <dc:description/>
  <cp:lastModifiedBy>Adebayo Raphael</cp:lastModifiedBy>
  <cp:revision>4</cp:revision>
  <dcterms:created xsi:type="dcterms:W3CDTF">2020-06-26T07:56:00Z</dcterms:created>
  <dcterms:modified xsi:type="dcterms:W3CDTF">2020-08-17T09:22:00Z</dcterms:modified>
</cp:coreProperties>
</file>