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John-Joshua Izuegbu </w:t>
      </w:r>
    </w:p>
    <w:p w:rsidR="00000000" w:rsidDel="00000000" w:rsidP="00000000" w:rsidRDefault="00000000" w:rsidRPr="00000000" w14:paraId="00000002">
      <w:pPr>
        <w:ind w:left="0" w:firstLine="0"/>
        <w:rPr>
          <w:sz w:val="26"/>
          <w:szCs w:val="26"/>
        </w:rPr>
      </w:pPr>
      <w:r w:rsidDel="00000000" w:rsidR="00000000" w:rsidRPr="00000000">
        <w:rPr>
          <w:sz w:val="26"/>
          <w:szCs w:val="26"/>
          <w:rtl w:val="0"/>
        </w:rPr>
        <w:t xml:space="preserve">Professor Zhang</w:t>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CIS 3355</w:t>
      </w:r>
    </w:p>
    <w:p w:rsidR="00000000" w:rsidDel="00000000" w:rsidP="00000000" w:rsidRDefault="00000000" w:rsidRPr="00000000" w14:paraId="00000004">
      <w:pPr>
        <w:ind w:left="0" w:firstLine="0"/>
        <w:rPr>
          <w:sz w:val="26"/>
          <w:szCs w:val="26"/>
        </w:rPr>
      </w:pPr>
      <w:r w:rsidDel="00000000" w:rsidR="00000000" w:rsidRPr="00000000">
        <w:rPr>
          <w:sz w:val="26"/>
          <w:szCs w:val="26"/>
          <w:rtl w:val="0"/>
        </w:rPr>
        <w:t xml:space="preserve">December 2nd, 2020</w:t>
      </w:r>
    </w:p>
    <w:p w:rsidR="00000000" w:rsidDel="00000000" w:rsidP="00000000" w:rsidRDefault="00000000" w:rsidRPr="00000000" w14:paraId="00000005">
      <w:pPr>
        <w:ind w:left="0" w:firstLine="0"/>
        <w:jc w:val="center"/>
        <w:rPr>
          <w:sz w:val="32"/>
          <w:szCs w:val="32"/>
        </w:rPr>
      </w:pPr>
      <w:r w:rsidDel="00000000" w:rsidR="00000000" w:rsidRPr="00000000">
        <w:rPr>
          <w:sz w:val="32"/>
          <w:szCs w:val="32"/>
          <w:rtl w:val="0"/>
        </w:rPr>
        <w:t xml:space="preserve">Hands-On Activity: Create and Consume a Web Service</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Using REST</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Create a REST API</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Consume a REST API</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Use PHPsu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numPr>
          <w:ilvl w:val="0"/>
          <w:numId w:val="2"/>
        </w:numPr>
        <w:ind w:left="720" w:hanging="360"/>
        <w:rPr>
          <w:sz w:val="27"/>
          <w:szCs w:val="27"/>
          <w:u w:val="none"/>
        </w:rPr>
      </w:pPr>
      <w:r w:rsidDel="00000000" w:rsidR="00000000" w:rsidRPr="00000000">
        <w:rPr>
          <w:sz w:val="27"/>
          <w:szCs w:val="27"/>
          <w:rtl w:val="0"/>
        </w:rPr>
        <w:t xml:space="preserve">To start the MariaDBservice in your VM –start YaSTand select System – Services Manager</w:t>
      </w:r>
    </w:p>
    <w:p w:rsidR="00000000" w:rsidDel="00000000" w:rsidP="00000000" w:rsidRDefault="00000000" w:rsidRPr="00000000" w14:paraId="0000000C">
      <w:pPr>
        <w:numPr>
          <w:ilvl w:val="1"/>
          <w:numId w:val="2"/>
        </w:numPr>
        <w:ind w:left="1440" w:hanging="360"/>
        <w:rPr>
          <w:sz w:val="27"/>
          <w:szCs w:val="27"/>
          <w:u w:val="none"/>
        </w:rPr>
      </w:pPr>
      <w:r w:rsidDel="00000000" w:rsidR="00000000" w:rsidRPr="00000000">
        <w:rPr>
          <w:sz w:val="24"/>
          <w:szCs w:val="24"/>
        </w:rPr>
        <w:drawing>
          <wp:inline distB="114300" distT="114300" distL="114300" distR="114300">
            <wp:extent cx="3624263" cy="2741429"/>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24263" cy="274142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2"/>
        </w:numPr>
        <w:ind w:left="720" w:hanging="360"/>
        <w:rPr>
          <w:sz w:val="28"/>
          <w:szCs w:val="28"/>
        </w:rPr>
      </w:pPr>
      <w:r w:rsidDel="00000000" w:rsidR="00000000" w:rsidRPr="00000000">
        <w:rPr>
          <w:sz w:val="28"/>
          <w:szCs w:val="28"/>
          <w:rtl w:val="0"/>
        </w:rPr>
        <w:t xml:space="preserve">Select the mariadb service •Change the Start Mode to On Boot •Start the service by clicking Start.Click Apply •Click Show Details •Click OK •Review the Summary of Changes and then click OK.</w:t>
      </w:r>
    </w:p>
    <w:p w:rsidR="00000000" w:rsidDel="00000000" w:rsidP="00000000" w:rsidRDefault="00000000" w:rsidRPr="00000000" w14:paraId="0000000E">
      <w:pPr>
        <w:numPr>
          <w:ilvl w:val="1"/>
          <w:numId w:val="2"/>
        </w:numPr>
        <w:ind w:left="1440" w:hanging="360"/>
        <w:rPr>
          <w:sz w:val="28"/>
          <w:szCs w:val="28"/>
          <w:u w:val="none"/>
        </w:rPr>
      </w:pPr>
      <w:r w:rsidDel="00000000" w:rsidR="00000000" w:rsidRPr="00000000">
        <w:rPr>
          <w:sz w:val="28"/>
          <w:szCs w:val="28"/>
        </w:rPr>
        <w:drawing>
          <wp:inline distB="114300" distT="114300" distL="114300" distR="114300">
            <wp:extent cx="3519069" cy="2633663"/>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519069"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1"/>
          <w:numId w:val="2"/>
        </w:numPr>
        <w:ind w:left="1440" w:hanging="360"/>
        <w:rPr>
          <w:sz w:val="28"/>
          <w:szCs w:val="28"/>
          <w:u w:val="none"/>
        </w:rPr>
      </w:pPr>
      <w:r w:rsidDel="00000000" w:rsidR="00000000" w:rsidRPr="00000000">
        <w:rPr>
          <w:sz w:val="28"/>
          <w:szCs w:val="28"/>
        </w:rPr>
        <w:drawing>
          <wp:inline distB="114300" distT="114300" distL="114300" distR="114300">
            <wp:extent cx="3244850" cy="243363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44850"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2"/>
        </w:numPr>
        <w:ind w:left="720" w:hanging="360"/>
        <w:rPr>
          <w:sz w:val="28"/>
          <w:szCs w:val="28"/>
          <w:u w:val="none"/>
        </w:rPr>
      </w:pPr>
      <w:r w:rsidDel="00000000" w:rsidR="00000000" w:rsidRPr="00000000">
        <w:rPr>
          <w:sz w:val="45"/>
          <w:szCs w:val="45"/>
          <w:rtl w:val="0"/>
        </w:rPr>
        <w:t xml:space="preserve">I</w:t>
      </w:r>
      <w:r w:rsidDel="00000000" w:rsidR="00000000" w:rsidRPr="00000000">
        <w:rPr>
          <w:sz w:val="28"/>
          <w:szCs w:val="28"/>
          <w:rtl w:val="0"/>
        </w:rPr>
        <w:t xml:space="preserve">n a terminal or console window where your privilege is elevated to rool, type mysql.</w:t>
      </w:r>
    </w:p>
    <w:p w:rsidR="00000000" w:rsidDel="00000000" w:rsidP="00000000" w:rsidRDefault="00000000" w:rsidRPr="00000000" w14:paraId="00000011">
      <w:pPr>
        <w:numPr>
          <w:ilvl w:val="1"/>
          <w:numId w:val="2"/>
        </w:numPr>
        <w:ind w:left="1440" w:hanging="360"/>
        <w:rPr>
          <w:sz w:val="28"/>
          <w:szCs w:val="28"/>
          <w:u w:val="none"/>
        </w:rPr>
      </w:pPr>
      <w:r w:rsidDel="00000000" w:rsidR="00000000" w:rsidRPr="00000000">
        <w:rPr>
          <w:sz w:val="28"/>
          <w:szCs w:val="28"/>
        </w:rPr>
        <w:drawing>
          <wp:inline distB="114300" distT="114300" distL="114300" distR="114300">
            <wp:extent cx="3851196" cy="2885773"/>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51196" cy="288577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2"/>
        </w:numPr>
        <w:ind w:left="720" w:hanging="360"/>
        <w:rPr>
          <w:sz w:val="28"/>
          <w:szCs w:val="28"/>
          <w:u w:val="none"/>
        </w:rPr>
      </w:pPr>
      <w:r w:rsidDel="00000000" w:rsidR="00000000" w:rsidRPr="00000000">
        <w:rPr>
          <w:sz w:val="28"/>
          <w:szCs w:val="28"/>
          <w:rtl w:val="0"/>
        </w:rPr>
        <w:t xml:space="preserve">At the database prompt in your terminal window type each of the three SQL commands shown here that do the following:</w:t>
      </w:r>
    </w:p>
    <w:p w:rsidR="00000000" w:rsidDel="00000000" w:rsidP="00000000" w:rsidRDefault="00000000" w:rsidRPr="00000000" w14:paraId="00000013">
      <w:pPr>
        <w:numPr>
          <w:ilvl w:val="2"/>
          <w:numId w:val="2"/>
        </w:numPr>
        <w:ind w:left="2160" w:hanging="360"/>
        <w:rPr>
          <w:sz w:val="28"/>
          <w:szCs w:val="28"/>
          <w:u w:val="none"/>
        </w:rPr>
      </w:pPr>
      <w:r w:rsidDel="00000000" w:rsidR="00000000" w:rsidRPr="00000000">
        <w:rPr>
          <w:sz w:val="28"/>
          <w:szCs w:val="28"/>
          <w:rtl w:val="0"/>
        </w:rPr>
        <w:t xml:space="preserve">•Create a database - name your database ws_rest_yourname •Tell the RDBMS which database to use •Create a table for storing information about transactions</w:t>
      </w:r>
    </w:p>
    <w:p w:rsidR="00000000" w:rsidDel="00000000" w:rsidP="00000000" w:rsidRDefault="00000000" w:rsidRPr="00000000" w14:paraId="00000014">
      <w:pPr>
        <w:numPr>
          <w:ilvl w:val="1"/>
          <w:numId w:val="2"/>
        </w:numPr>
        <w:ind w:left="1440" w:hanging="360"/>
        <w:rPr>
          <w:sz w:val="28"/>
          <w:szCs w:val="28"/>
          <w:u w:val="none"/>
        </w:rPr>
      </w:pPr>
      <w:r w:rsidDel="00000000" w:rsidR="00000000" w:rsidRPr="00000000">
        <w:rPr>
          <w:sz w:val="28"/>
          <w:szCs w:val="28"/>
        </w:rPr>
        <w:drawing>
          <wp:inline distB="114300" distT="114300" distL="114300" distR="114300">
            <wp:extent cx="3732432" cy="2833688"/>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32432"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2"/>
        </w:numPr>
        <w:ind w:left="720" w:hanging="360"/>
        <w:rPr>
          <w:sz w:val="34"/>
          <w:szCs w:val="34"/>
        </w:rPr>
      </w:pPr>
      <w:r w:rsidDel="00000000" w:rsidR="00000000" w:rsidRPr="00000000">
        <w:rPr>
          <w:sz w:val="29"/>
          <w:szCs w:val="29"/>
          <w:rtl w:val="0"/>
        </w:rPr>
        <w:t xml:space="preserve">Write additional similar commands to add 7 more rows of data (make it up, so yours uniquely belongs to you)•Type a SQL command to select all the data, confirming that the data is stored in the table•Type exit at the MariaDB prompt exit MySQL and return to the command line.</w:t>
      </w:r>
    </w:p>
    <w:p w:rsidR="00000000" w:rsidDel="00000000" w:rsidP="00000000" w:rsidRDefault="00000000" w:rsidRPr="00000000" w14:paraId="00000016">
      <w:pPr>
        <w:numPr>
          <w:ilvl w:val="1"/>
          <w:numId w:val="2"/>
        </w:numPr>
        <w:ind w:left="1440" w:hanging="360"/>
        <w:rPr>
          <w:sz w:val="29"/>
          <w:szCs w:val="29"/>
          <w:u w:val="none"/>
        </w:rPr>
      </w:pPr>
      <w:r w:rsidDel="00000000" w:rsidR="00000000" w:rsidRPr="00000000">
        <w:rPr>
          <w:sz w:val="29"/>
          <w:szCs w:val="29"/>
        </w:rPr>
        <w:drawing>
          <wp:inline distB="114300" distT="114300" distL="114300" distR="114300">
            <wp:extent cx="3833813" cy="2842827"/>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33813" cy="284282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