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826"/>
        <w:tblGridChange w:id="0">
          <w:tblGrid>
            <w:gridCol w:w="2214"/>
            <w:gridCol w:w="2214"/>
            <w:gridCol w:w="2214"/>
            <w:gridCol w:w="2826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  <w:t xml:space="preserve">    Final Path Application is down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  <w:t xml:space="preserve">    Order processing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  <w:t xml:space="preserve">  Biertender, Customer</w:t>
            </w:r>
          </w:p>
        </w:tc>
      </w:tr>
      <w:tr>
        <w:trPr>
          <w:trHeight w:val="300" w:hRule="atLeast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Stakeholder:</w:t>
            </w:r>
            <w:r w:rsidDel="00000000" w:rsidR="00000000" w:rsidRPr="00000000">
              <w:rPr>
                <w:rtl w:val="0"/>
              </w:rPr>
              <w:t xml:space="preserve">         Biertender, Customer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      indigo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 Customer must keep receipts when tracking system is down and log-in later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to upload transaction receipts to get loyalty program tracked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      Application for tracking customer ID through email or phone number is down</w:t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 Type:</w:t>
            </w:r>
            <w:r w:rsidDel="00000000" w:rsidR="00000000" w:rsidRPr="00000000">
              <w:rPr>
                <w:rtl w:val="0"/>
              </w:rPr>
              <w:t xml:space="preserve">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❑ </w:t>
                </w:r>
              </w:sdtContent>
            </w:sdt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External      √ Internal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tcBorders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Customer email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Customer password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Transaction receipt ID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New window after log-in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New window after “receipts upload” button is clicked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on whether receipt ID was correct and uploaded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2987" w:hRule="atLeast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Steps Performed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orders for a product. Biertender tells customer that tracking system is down. Customer is concerned for loyalty program.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Biertender tells customer to keep receipt and upload it on the website using the customer’s profile, when the tracking system is up and running again.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goes back home and logs into the website when tracking system is back on.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clicks on the button to that says “receipts upload’ to upload the transaction receipts. Customer uploads the receipt information.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Biertender takes order and enters it into the system</w:t>
            </w:r>
          </w:p>
          <w:p w:rsidR="00000000" w:rsidDel="00000000" w:rsidP="00000000" w:rsidRDefault="00000000" w:rsidRPr="00000000" w14:paraId="0000004A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Biertender gives the customer the receipt and product.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3. Email and password needed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4. Receipt ID needed. Customer receives confirmation if the receipt ID is correct and has been uploaded.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  <w:t xml:space="preserve">     Customer has an account on the Klaus Brewing website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   </w:t>
            </w:r>
            <w:r w:rsidDel="00000000" w:rsidR="00000000" w:rsidRPr="00000000">
              <w:rPr>
                <w:rtl w:val="0"/>
              </w:rPr>
              <w:t xml:space="preserve">Customer will log into the Klaus Brewing website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Assumptions:    </w:t>
            </w:r>
            <w:r w:rsidDel="00000000" w:rsidR="00000000" w:rsidRPr="00000000">
              <w:rPr>
                <w:rtl w:val="0"/>
              </w:rPr>
              <w:t xml:space="preserve">Customer has a working browser and will keep the receipts carefully for           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uploading later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Guarantee: </w:t>
            </w:r>
            <w:r w:rsidDel="00000000" w:rsidR="00000000" w:rsidRPr="00000000">
              <w:rPr>
                <w:rtl w:val="0"/>
              </w:rPr>
              <w:t xml:space="preserve">Customer was able to upload the receipt IDs successfully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Minimum Guarantee: </w:t>
            </w:r>
            <w:r w:rsidDel="00000000" w:rsidR="00000000" w:rsidRPr="00000000">
              <w:rPr>
                <w:rtl w:val="0"/>
              </w:rPr>
              <w:t xml:space="preserve">Customer was able to logon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 Met:   </w:t>
            </w:r>
            <w:r w:rsidDel="00000000" w:rsidR="00000000" w:rsidRPr="00000000">
              <w:rPr>
                <w:rtl w:val="0"/>
              </w:rPr>
              <w:t xml:space="preserve">Customer was able to upload receipt IDs so Klaus Brewing can track loyalty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tl w:val="0"/>
              </w:rPr>
              <w:t xml:space="preserve"> program.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Outstanding Issues:   </w:t>
            </w:r>
            <w:r w:rsidDel="00000000" w:rsidR="00000000" w:rsidRPr="00000000">
              <w:rPr>
                <w:rtl w:val="0"/>
              </w:rPr>
              <w:t xml:space="preserve">How long will the application that tracks customer ID be down?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Can this issue be resolved in less than a week?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 (optional):  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(optional):  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Gungsuh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B155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tMJU42vLj1ehDSSXoE304LGRw==">AMUW2mX/3esBSeOSOTRCwchN+EnrmikypsDqlgR69/fS23EDwq72t54PTb1CjWAhQBN0Dp0Zxlf9+lwco0d+Dsl0vwqSZ+waImGBaxoBJnaiLPJyRsv5LfapHmX4lZhIt+UjlbU7UCOhMAvJgLHckqQos+42y0Uu9jFrMX7Sn25ggdOlOgoWU149ESgs0NeXMoqr6h/3/vdsu/UVeDbyHILvbTatszv6Hg==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2020-04-06T00:12:00Z</dcterms:created>
</cp:coreProperties>
</file>