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4E78B" w14:textId="77777777" w:rsidR="00635636" w:rsidRDefault="00635636" w:rsidP="00635636">
      <w:pPr>
        <w:pStyle w:val="Title"/>
        <w:rPr>
          <w:sz w:val="36"/>
          <w:szCs w:val="36"/>
        </w:rPr>
      </w:pPr>
      <w:r w:rsidRPr="00BD658F">
        <w:rPr>
          <w:sz w:val="36"/>
          <w:szCs w:val="36"/>
        </w:rPr>
        <w:t>Auto Regressive Model (AR)</w:t>
      </w:r>
    </w:p>
    <w:p w14:paraId="72937837" w14:textId="77777777" w:rsidR="00635636" w:rsidRDefault="00635636" w:rsidP="00635636"/>
    <w:p w14:paraId="1E77C314" w14:textId="77777777" w:rsidR="00635636" w:rsidRDefault="00635636" w:rsidP="00635636">
      <w:pPr>
        <w:rPr>
          <w:rFonts w:eastAsiaTheme="minorEastAsia"/>
        </w:rPr>
      </w:pPr>
      <w:r>
        <w:t xml:space="preserve">The most basic of all the time series models we start with is the Auto Regressive Model (AR), a great way to predict stationary datasets. As the name suggests, the model will attempt to do a regression based on past observations from a time series. The difference here is that in a multivariate regression model we use a linear combination of predictors to forecast, while in AR we use a linear combination of past values of the variable we are trying to predict – hence the term “auto” to indicate we are doing a regression on the variable itself. The model for AR is expressed as </w:t>
      </w:r>
      <m:oMath>
        <m:sSub>
          <m:sSubPr>
            <m:ctrlPr>
              <w:rPr>
                <w:rFonts w:ascii="Cambria Math" w:hAnsi="Cambria Math"/>
                <w:i/>
              </w:rPr>
            </m:ctrlPr>
          </m:sSubPr>
          <m:e>
            <m:r>
              <m:rPr>
                <m:sty m:val="p"/>
              </m:rPr>
              <w:rPr>
                <w:rFonts w:ascii="Cambria Math" w:hAnsi="Cambria Math"/>
              </w:rPr>
              <m:t>X</m:t>
            </m:r>
            <m:ctrlPr>
              <w:rPr>
                <w:rFonts w:ascii="Cambria Math" w:hAnsi="Cambria Math"/>
              </w:rPr>
            </m:ctrlPr>
          </m:e>
          <m:sub>
            <m:r>
              <m:rPr>
                <m:sty m:val="p"/>
              </m:rPr>
              <w:rPr>
                <w:rFonts w:ascii="Cambria Math" w:hAnsi="Cambria Math"/>
              </w:rPr>
              <m:t>t</m:t>
            </m:r>
          </m:sub>
        </m:sSub>
        <m:r>
          <w:rPr>
            <w:rFonts w:ascii="Cambria Math" w:hAnsi="Cambria Math"/>
          </w:rPr>
          <m:t>=</m:t>
        </m:r>
        <m:r>
          <m:rPr>
            <m:sty m:val="p"/>
          </m:rPr>
          <w:rPr>
            <w:rFonts w:ascii="Cambria Math" w:hAnsi="Cambria Math"/>
          </w:rPr>
          <m:t>c</m:t>
        </m:r>
        <m:r>
          <w:rPr>
            <w:rFonts w:ascii="Cambria Math" w:hAnsi="Cambria Math"/>
          </w:rPr>
          <m:t>+</m:t>
        </m:r>
        <m:nary>
          <m:naryPr>
            <m:chr m:val="∑"/>
            <m:ctrlPr>
              <w:rPr>
                <w:rFonts w:ascii="Cambria Math" w:hAnsi="Cambria Math"/>
              </w:rPr>
            </m:ctrlPr>
          </m:naryPr>
          <m:sub>
            <m:r>
              <m:rPr>
                <m:sty m:val="p"/>
              </m:rPr>
              <w:rPr>
                <w:rFonts w:ascii="Cambria Math" w:hAnsi="Cambria Math"/>
              </w:rPr>
              <m:t>i</m:t>
            </m:r>
            <m:r>
              <w:rPr>
                <w:rFonts w:ascii="Cambria Math" w:hAnsi="Cambria Math"/>
              </w:rPr>
              <m:t>=1</m:t>
            </m:r>
            <m:ctrlPr>
              <w:rPr>
                <w:rFonts w:ascii="Cambria Math" w:hAnsi="Cambria Math"/>
                <w:i/>
              </w:rPr>
            </m:ctrlPr>
          </m:sub>
          <m:sup>
            <m:r>
              <m:rPr>
                <m:sty m:val="p"/>
              </m:rPr>
              <w:rPr>
                <w:rFonts w:ascii="Cambria Math" w:hAnsi="Cambria Math"/>
              </w:rPr>
              <m:t>p</m:t>
            </m:r>
          </m:sup>
          <m:e>
            <m:r>
              <m:rPr>
                <m:sty m:val="p"/>
              </m:rPr>
              <w:rPr>
                <w:rFonts w:ascii="Cambria Math" w:hAnsi="Cambria Math"/>
              </w:rPr>
              <m:t>φ</m:t>
            </m:r>
            <m:ctrlPr>
              <w:rPr>
                <w:rFonts w:ascii="Cambria Math" w:hAnsi="Cambria Math"/>
                <w:i/>
              </w:rPr>
            </m:ctrlPr>
          </m:e>
        </m:nary>
        <m:r>
          <w:rPr>
            <w:rFonts w:ascii="Cambria Math" w:hAnsi="Cambria Math"/>
          </w:rPr>
          <m:t> </m:t>
        </m:r>
        <m:r>
          <m:rPr>
            <m:sty m:val="p"/>
          </m:rPr>
          <w:rPr>
            <w:rFonts w:ascii="Cambria Math" w:hAnsi="Cambria Math"/>
          </w:rPr>
          <m:t>i</m:t>
        </m:r>
        <m:r>
          <w:rPr>
            <w:rFonts w:ascii="Cambria Math" w:hAnsi="Cambria Math"/>
          </w:rPr>
          <m:t> </m:t>
        </m:r>
        <m:sSub>
          <m:sSubPr>
            <m:ctrlPr>
              <w:rPr>
                <w:rFonts w:ascii="Cambria Math" w:hAnsi="Cambria Math"/>
                <w:i/>
              </w:rPr>
            </m:ctrlPr>
          </m:sSubPr>
          <m:e>
            <m:r>
              <m:rPr>
                <m:sty m:val="p"/>
              </m:rPr>
              <w:rPr>
                <w:rFonts w:ascii="Cambria Math" w:hAnsi="Cambria Math"/>
              </w:rPr>
              <m:t>X</m:t>
            </m:r>
          </m:e>
          <m:sub>
            <m:r>
              <m:rPr>
                <m:sty m:val="p"/>
              </m:rPr>
              <w:rPr>
                <w:rFonts w:ascii="Cambria Math" w:hAnsi="Cambria Math"/>
              </w:rPr>
              <m:t>t</m:t>
            </m:r>
            <m:r>
              <w:rPr>
                <w:rFonts w:ascii="Cambria Math" w:hAnsi="Cambria Math"/>
              </w:rPr>
              <m:t>-</m:t>
            </m:r>
            <m:r>
              <m:rPr>
                <m:sty m:val="p"/>
              </m:rPr>
              <w:rPr>
                <w:rFonts w:ascii="Cambria Math" w:hAnsi="Cambria Math"/>
              </w:rPr>
              <m:t>i</m:t>
            </m:r>
          </m:sub>
        </m:sSub>
        <m:r>
          <w:rPr>
            <w:rFonts w:ascii="Cambria Math" w:hAnsi="Cambria Math"/>
          </w:rPr>
          <m:t> + </m:t>
        </m:r>
        <m:sSub>
          <m:sSubPr>
            <m:ctrlPr>
              <w:rPr>
                <w:rFonts w:ascii="Cambria Math" w:hAnsi="Cambria Math"/>
                <w:i/>
              </w:rPr>
            </m:ctrlPr>
          </m:sSubPr>
          <m:e>
            <m:r>
              <m:rPr>
                <m:sty m:val="p"/>
              </m:rPr>
              <w:rPr>
                <w:rFonts w:ascii="Cambria Math" w:hAnsi="Cambria Math"/>
              </w:rPr>
              <m:t>ε</m:t>
            </m:r>
          </m:e>
          <m:sub>
            <m:r>
              <m:rPr>
                <m:sty m:val="p"/>
              </m:rPr>
              <w:rPr>
                <w:rFonts w:ascii="Cambria Math" w:hAnsi="Cambria Math"/>
              </w:rPr>
              <m:t>t</m:t>
            </m:r>
          </m:sub>
        </m:sSub>
      </m:oMath>
      <w:r>
        <w:rPr>
          <w:rFonts w:eastAsiaTheme="minorEastAsia"/>
        </w:rPr>
        <w:t xml:space="preserve"> [1] where p is the order.</w:t>
      </w:r>
    </w:p>
    <w:p w14:paraId="73839BB9" w14:textId="77777777" w:rsidR="00635636" w:rsidRDefault="00635636" w:rsidP="00635636">
      <w:r>
        <w:rPr>
          <w:rFonts w:eastAsiaTheme="minorEastAsia"/>
        </w:rPr>
        <w:t>.</w:t>
      </w:r>
    </w:p>
    <w:p w14:paraId="1AF9F0A9" w14:textId="77777777" w:rsidR="00635636" w:rsidRDefault="00635636" w:rsidP="00635636">
      <w:r>
        <w:t xml:space="preserve">The Partial Auto Correlation Function (PACF) helps us determine what lags have a significant positive or negative correlation impact to the model and therefore should be included in the model build [2]. </w:t>
      </w:r>
    </w:p>
    <w:p w14:paraId="01923EF7" w14:textId="77777777" w:rsidR="00635636" w:rsidRDefault="00635636" w:rsidP="00635636"/>
    <w:p w14:paraId="62864CB7" w14:textId="77777777" w:rsidR="00635636" w:rsidRDefault="00635636" w:rsidP="00635636">
      <w:r>
        <w:t>Below are the final AR expressions created:</w:t>
      </w:r>
    </w:p>
    <w:p w14:paraId="5539F128" w14:textId="77777777" w:rsidR="00635636" w:rsidRDefault="00635636" w:rsidP="00635636"/>
    <w:tbl>
      <w:tblPr>
        <w:tblStyle w:val="ListTable6Colorful"/>
        <w:tblW w:w="0" w:type="auto"/>
        <w:tblLook w:val="06A0" w:firstRow="1" w:lastRow="0" w:firstColumn="1" w:lastColumn="0" w:noHBand="1" w:noVBand="1"/>
      </w:tblPr>
      <w:tblGrid>
        <w:gridCol w:w="1620"/>
        <w:gridCol w:w="7110"/>
      </w:tblGrid>
      <w:tr w:rsidR="00635636" w14:paraId="0FD008A0" w14:textId="77777777" w:rsidTr="00286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2AE56752" w14:textId="77777777" w:rsidR="00635636" w:rsidRPr="00220036" w:rsidRDefault="00635636" w:rsidP="002869D6">
            <w:pPr>
              <w:rPr>
                <w:b w:val="0"/>
                <w:bCs w:val="0"/>
              </w:rPr>
            </w:pPr>
            <w:r w:rsidRPr="00220036">
              <w:rPr>
                <w:b w:val="0"/>
                <w:bCs w:val="0"/>
              </w:rPr>
              <w:t>Feature</w:t>
            </w:r>
          </w:p>
        </w:tc>
        <w:tc>
          <w:tcPr>
            <w:tcW w:w="7110" w:type="dxa"/>
          </w:tcPr>
          <w:p w14:paraId="3DB97BD2"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Final Equation</w:t>
            </w:r>
          </w:p>
        </w:tc>
      </w:tr>
      <w:tr w:rsidR="00635636" w14:paraId="6A215D85" w14:textId="77777777" w:rsidTr="002869D6">
        <w:tc>
          <w:tcPr>
            <w:cnfStyle w:val="001000000000" w:firstRow="0" w:lastRow="0" w:firstColumn="1" w:lastColumn="0" w:oddVBand="0" w:evenVBand="0" w:oddHBand="0" w:evenHBand="0" w:firstRowFirstColumn="0" w:firstRowLastColumn="0" w:lastRowFirstColumn="0" w:lastRowLastColumn="0"/>
            <w:tcW w:w="1620" w:type="dxa"/>
          </w:tcPr>
          <w:p w14:paraId="3AE793BA" w14:textId="77777777" w:rsidR="00635636" w:rsidRPr="00220036" w:rsidRDefault="00635636" w:rsidP="002869D6">
            <w:pPr>
              <w:rPr>
                <w:b w:val="0"/>
                <w:bCs w:val="0"/>
              </w:rPr>
            </w:pPr>
            <w:r>
              <w:rPr>
                <w:b w:val="0"/>
                <w:bCs w:val="0"/>
              </w:rPr>
              <w:t>positive</w:t>
            </w:r>
          </w:p>
        </w:tc>
        <w:tc>
          <w:tcPr>
            <w:tcW w:w="7110" w:type="dxa"/>
          </w:tcPr>
          <w:p w14:paraId="611B29D9" w14:textId="77777777" w:rsidR="00635636" w:rsidRPr="0072763C" w:rsidRDefault="00635636" w:rsidP="002869D6">
            <w:pPr>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=2.175</m:t>
                </m:r>
                <m:r>
                  <m:rPr>
                    <m:nor/>
                  </m:rPr>
                  <w:rPr>
                    <w:rFonts w:ascii="Cambria Math" w:hAnsi="Cambria Math"/>
                  </w:rPr>
                  <m:t>e+</m:t>
                </m:r>
                <m:r>
                  <m:rPr>
                    <m:sty m:val="p"/>
                  </m:rPr>
                  <w:rPr>
                    <w:rFonts w:ascii="Cambria Math" w:hAnsi="Cambria Math"/>
                  </w:rPr>
                  <m:t>05</m:t>
                </m:r>
                <m:r>
                  <w:rPr>
                    <w:rFonts w:ascii="Cambria Math" w:hAnsi="Cambria Math"/>
                  </w:rPr>
                  <m:t>+1.92727</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-0.9736</m:t>
                </m:r>
                <m:sSub>
                  <m:sSubPr>
                    <m:ctrlPr>
                      <w:rPr>
                        <w:rFonts w:ascii="Cambria Math" w:hAnsi="Cambria Math"/>
                        <w:i/>
                      </w:rPr>
                    </m:ctrlPr>
                  </m:sSubPr>
                  <m:e>
                    <m:r>
                      <w:rPr>
                        <w:rFonts w:ascii="Cambria Math" w:hAnsi="Cambria Math"/>
                      </w:rPr>
                      <m:t>y</m:t>
                    </m:r>
                  </m:e>
                  <m:sub>
                    <m:r>
                      <w:rPr>
                        <w:rFonts w:ascii="Cambria Math" w:hAnsi="Cambria Math"/>
                      </w:rPr>
                      <m:t>t-2</m:t>
                    </m:r>
                  </m:sub>
                </m:sSub>
              </m:oMath>
            </m:oMathPara>
          </w:p>
        </w:tc>
      </w:tr>
      <w:tr w:rsidR="00635636" w14:paraId="2E4E03EA" w14:textId="77777777" w:rsidTr="002869D6">
        <w:tc>
          <w:tcPr>
            <w:cnfStyle w:val="001000000000" w:firstRow="0" w:lastRow="0" w:firstColumn="1" w:lastColumn="0" w:oddVBand="0" w:evenVBand="0" w:oddHBand="0" w:evenHBand="0" w:firstRowFirstColumn="0" w:firstRowLastColumn="0" w:lastRowFirstColumn="0" w:lastRowLastColumn="0"/>
            <w:tcW w:w="1620" w:type="dxa"/>
          </w:tcPr>
          <w:p w14:paraId="1D0DA28B" w14:textId="77777777" w:rsidR="00635636" w:rsidRDefault="00635636" w:rsidP="002869D6"/>
        </w:tc>
        <w:tc>
          <w:tcPr>
            <w:tcW w:w="7110" w:type="dxa"/>
          </w:tcPr>
          <w:p w14:paraId="2F215F33"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p>
        </w:tc>
      </w:tr>
    </w:tbl>
    <w:p w14:paraId="01F9006D" w14:textId="77777777" w:rsidR="00635636" w:rsidRDefault="00635636" w:rsidP="00635636"/>
    <w:p w14:paraId="489215F6" w14:textId="77777777" w:rsidR="00635636" w:rsidRDefault="00635636" w:rsidP="00635636">
      <w:r>
        <w:t>Below are the final order and accuracy of the AR models:</w:t>
      </w:r>
    </w:p>
    <w:p w14:paraId="27615956" w14:textId="77777777" w:rsidR="00635636" w:rsidRDefault="00635636" w:rsidP="00635636"/>
    <w:tbl>
      <w:tblPr>
        <w:tblStyle w:val="ListTable6Colorful"/>
        <w:tblW w:w="0" w:type="auto"/>
        <w:tblLook w:val="06A0" w:firstRow="1" w:lastRow="0" w:firstColumn="1" w:lastColumn="0" w:noHBand="1" w:noVBand="1"/>
      </w:tblPr>
      <w:tblGrid>
        <w:gridCol w:w="1924"/>
        <w:gridCol w:w="1677"/>
        <w:gridCol w:w="2879"/>
        <w:gridCol w:w="2196"/>
      </w:tblGrid>
      <w:tr w:rsidR="00635636" w14:paraId="692D7BB0" w14:textId="77777777" w:rsidTr="00286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Pr>
          <w:p w14:paraId="5CACEFFD" w14:textId="77777777" w:rsidR="00635636" w:rsidRPr="00220036" w:rsidRDefault="00635636" w:rsidP="002869D6">
            <w:pPr>
              <w:rPr>
                <w:b w:val="0"/>
                <w:bCs w:val="0"/>
              </w:rPr>
            </w:pPr>
            <w:r w:rsidRPr="00220036">
              <w:rPr>
                <w:b w:val="0"/>
                <w:bCs w:val="0"/>
              </w:rPr>
              <w:t>Feature</w:t>
            </w:r>
          </w:p>
        </w:tc>
        <w:tc>
          <w:tcPr>
            <w:tcW w:w="1677" w:type="dxa"/>
          </w:tcPr>
          <w:p w14:paraId="717F9C24"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Model</w:t>
            </w:r>
          </w:p>
        </w:tc>
        <w:tc>
          <w:tcPr>
            <w:tcW w:w="2879" w:type="dxa"/>
          </w:tcPr>
          <w:p w14:paraId="47960C1C"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MAPE</w:t>
            </w:r>
          </w:p>
        </w:tc>
        <w:tc>
          <w:tcPr>
            <w:tcW w:w="2196" w:type="dxa"/>
          </w:tcPr>
          <w:p w14:paraId="625B71E6"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RMSE</w:t>
            </w:r>
          </w:p>
        </w:tc>
      </w:tr>
      <w:tr w:rsidR="00635636" w14:paraId="6F84B4ED" w14:textId="77777777" w:rsidTr="002869D6">
        <w:tc>
          <w:tcPr>
            <w:cnfStyle w:val="001000000000" w:firstRow="0" w:lastRow="0" w:firstColumn="1" w:lastColumn="0" w:oddVBand="0" w:evenVBand="0" w:oddHBand="0" w:evenHBand="0" w:firstRowFirstColumn="0" w:firstRowLastColumn="0" w:lastRowFirstColumn="0" w:lastRowLastColumn="0"/>
            <w:tcW w:w="1924" w:type="dxa"/>
          </w:tcPr>
          <w:p w14:paraId="10EF07CD" w14:textId="77777777" w:rsidR="00635636" w:rsidRPr="00740123" w:rsidRDefault="00635636" w:rsidP="002869D6">
            <w:pPr>
              <w:rPr>
                <w:rFonts w:ascii="var(--jp-code-font-family)" w:hAnsi="var(--jp-code-font-family)" w:cs="Courier New"/>
                <w:b w:val="0"/>
                <w:bCs w:val="0"/>
                <w:sz w:val="20"/>
                <w:szCs w:val="20"/>
              </w:rPr>
            </w:pPr>
            <w:r w:rsidRPr="00740123">
              <w:rPr>
                <w:rFonts w:ascii="var(--jp-code-font-family)" w:hAnsi="var(--jp-code-font-family)" w:cs="Courier New"/>
                <w:b w:val="0"/>
                <w:bCs w:val="0"/>
                <w:sz w:val="20"/>
                <w:szCs w:val="20"/>
              </w:rPr>
              <w:t>positive</w:t>
            </w:r>
          </w:p>
        </w:tc>
        <w:tc>
          <w:tcPr>
            <w:tcW w:w="1677" w:type="dxa"/>
          </w:tcPr>
          <w:p w14:paraId="3D0AF66D"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r w:rsidRPr="00740123">
              <w:rPr>
                <w:rFonts w:ascii="var(--jp-code-font-family)" w:hAnsi="var(--jp-code-font-family)" w:cs="Courier New"/>
                <w:sz w:val="20"/>
                <w:szCs w:val="20"/>
              </w:rPr>
              <w:t>AR (2,0)</w:t>
            </w:r>
          </w:p>
        </w:tc>
        <w:tc>
          <w:tcPr>
            <w:tcW w:w="2879" w:type="dxa"/>
          </w:tcPr>
          <w:p w14:paraId="689C7ADA"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r w:rsidRPr="00740123">
              <w:rPr>
                <w:rFonts w:ascii="var(--jp-code-font-family)" w:hAnsi="var(--jp-code-font-family)" w:cs="Courier New"/>
                <w:sz w:val="20"/>
                <w:szCs w:val="20"/>
              </w:rPr>
              <w:t>0.01863278742046370</w:t>
            </w:r>
          </w:p>
        </w:tc>
        <w:tc>
          <w:tcPr>
            <w:tcW w:w="2196" w:type="dxa"/>
          </w:tcPr>
          <w:p w14:paraId="5621F36E"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r w:rsidRPr="00740123">
              <w:rPr>
                <w:rFonts w:ascii="var(--jp-code-font-family)" w:hAnsi="var(--jp-code-font-family)" w:cs="Courier New"/>
                <w:sz w:val="20"/>
                <w:szCs w:val="20"/>
              </w:rPr>
              <w:t>9329.592789722843</w:t>
            </w:r>
          </w:p>
        </w:tc>
      </w:tr>
      <w:tr w:rsidR="00635636" w14:paraId="2F439268" w14:textId="77777777" w:rsidTr="002869D6">
        <w:tc>
          <w:tcPr>
            <w:cnfStyle w:val="001000000000" w:firstRow="0" w:lastRow="0" w:firstColumn="1" w:lastColumn="0" w:oddVBand="0" w:evenVBand="0" w:oddHBand="0" w:evenHBand="0" w:firstRowFirstColumn="0" w:firstRowLastColumn="0" w:lastRowFirstColumn="0" w:lastRowLastColumn="0"/>
            <w:tcW w:w="1924" w:type="dxa"/>
          </w:tcPr>
          <w:p w14:paraId="511DCC80" w14:textId="77777777" w:rsidR="00635636" w:rsidRPr="00740123" w:rsidRDefault="00635636" w:rsidP="002869D6">
            <w:pPr>
              <w:rPr>
                <w:rFonts w:ascii="var(--jp-code-font-family)" w:hAnsi="var(--jp-code-font-family)" w:cs="Courier New"/>
                <w:b w:val="0"/>
                <w:bCs w:val="0"/>
                <w:sz w:val="20"/>
                <w:szCs w:val="20"/>
              </w:rPr>
            </w:pPr>
          </w:p>
        </w:tc>
        <w:tc>
          <w:tcPr>
            <w:tcW w:w="1677" w:type="dxa"/>
          </w:tcPr>
          <w:p w14:paraId="7F3B339F"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p>
        </w:tc>
        <w:tc>
          <w:tcPr>
            <w:tcW w:w="2879" w:type="dxa"/>
          </w:tcPr>
          <w:p w14:paraId="1D3854E6"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p>
        </w:tc>
        <w:tc>
          <w:tcPr>
            <w:tcW w:w="2196" w:type="dxa"/>
          </w:tcPr>
          <w:p w14:paraId="151DB208"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p>
        </w:tc>
      </w:tr>
    </w:tbl>
    <w:p w14:paraId="4E546DC8" w14:textId="77777777" w:rsidR="00635636" w:rsidRDefault="00635636" w:rsidP="00635636"/>
    <w:p w14:paraId="18046EDF" w14:textId="77777777" w:rsidR="00635636" w:rsidRPr="00BD658F" w:rsidRDefault="00635636" w:rsidP="00635636"/>
    <w:p w14:paraId="7D1E12FC" w14:textId="77777777" w:rsidR="00635636" w:rsidRPr="00BD658F" w:rsidRDefault="00635636" w:rsidP="00635636">
      <w:pPr>
        <w:pStyle w:val="Title"/>
        <w:rPr>
          <w:sz w:val="36"/>
          <w:szCs w:val="36"/>
        </w:rPr>
      </w:pPr>
      <w:r w:rsidRPr="00BD658F">
        <w:rPr>
          <w:sz w:val="36"/>
          <w:szCs w:val="36"/>
        </w:rPr>
        <w:t>Moving Average Model (MA)</w:t>
      </w:r>
    </w:p>
    <w:p w14:paraId="05CB53AC" w14:textId="77777777" w:rsidR="00635636" w:rsidRDefault="00635636" w:rsidP="00635636"/>
    <w:p w14:paraId="6455A65A" w14:textId="77777777" w:rsidR="00635636" w:rsidRDefault="00635636" w:rsidP="00635636">
      <w:r>
        <w:t xml:space="preserve">The MA model is another simple time series model that predicts a pattern for a variable centralized on its mean [3]. The model for MA is therefore expressed as </w:t>
      </w:r>
      <m:oMath>
        <m:sSub>
          <m:sSubPr>
            <m:ctrlPr>
              <w:rPr>
                <w:rFonts w:ascii="Cambria Math" w:hAnsi="Cambria Math"/>
                <w:i/>
              </w:rPr>
            </m:ctrlPr>
          </m:sSubPr>
          <m:e>
            <m:r>
              <m:rPr>
                <m:sty m:val="p"/>
              </m:rPr>
              <w:rPr>
                <w:rFonts w:ascii="Cambria Math" w:hAnsi="Cambria Math"/>
              </w:rPr>
              <m:t>X</m:t>
            </m:r>
            <m:ctrlPr>
              <w:rPr>
                <w:rFonts w:ascii="Cambria Math" w:hAnsi="Cambria Math"/>
              </w:rPr>
            </m:ctrlPr>
          </m:e>
          <m:sub>
            <m:r>
              <m:rPr>
                <m:sty m:val="p"/>
              </m:rPr>
              <w:rPr>
                <w:rFonts w:ascii="Cambria Math" w:hAnsi="Cambria Math"/>
              </w:rPr>
              <m:t>t</m:t>
            </m:r>
          </m:sub>
        </m:sSub>
        <m:r>
          <w:rPr>
            <w:rFonts w:ascii="Cambria Math" w:hAnsi="Cambria Math"/>
          </w:rPr>
          <m:t>=</m:t>
        </m:r>
        <m:r>
          <m:rPr>
            <m:sty m:val="p"/>
          </m:rPr>
          <w:rPr>
            <w:rFonts w:ascii="Cambria Math" w:hAnsi="Cambria Math"/>
          </w:rPr>
          <m:t>μ</m:t>
        </m:r>
        <m:r>
          <w:rPr>
            <w:rFonts w:ascii="Cambria Math" w:hAnsi="Cambria Math"/>
          </w:rPr>
          <m:t>+ </m:t>
        </m:r>
        <m:sSub>
          <m:sSubPr>
            <m:ctrlPr>
              <w:rPr>
                <w:rFonts w:ascii="Cambria Math" w:hAnsi="Cambria Math"/>
                <w:i/>
              </w:rPr>
            </m:ctrlPr>
          </m:sSubPr>
          <m:e>
            <m:r>
              <m:rPr>
                <m:sty m:val="p"/>
              </m:rPr>
              <w:rPr>
                <w:rFonts w:ascii="Cambria Math" w:hAnsi="Cambria Math"/>
              </w:rPr>
              <m:t>ε</m:t>
            </m:r>
          </m:e>
          <m:sub>
            <m:r>
              <m:rPr>
                <m:sty m:val="p"/>
              </m:rPr>
              <w:rPr>
                <w:rFonts w:ascii="Cambria Math" w:hAnsi="Cambria Math"/>
              </w:rPr>
              <m:t>t</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m:t>
            </m:r>
            <m:r>
              <w:rPr>
                <w:rFonts w:ascii="Cambria Math" w:hAnsi="Cambria Math"/>
              </w:rPr>
              <m:t>=1</m:t>
            </m:r>
            <m:ctrlPr>
              <w:rPr>
                <w:rFonts w:ascii="Cambria Math" w:hAnsi="Cambria Math"/>
                <w:i/>
              </w:rPr>
            </m:ctrlPr>
          </m:sub>
          <m:sup>
            <m:r>
              <m:rPr>
                <m:sty m:val="p"/>
              </m:rPr>
              <w:rPr>
                <w:rFonts w:ascii="Cambria Math" w:hAnsi="Cambria Math"/>
              </w:rPr>
              <m:t>q</m:t>
            </m:r>
          </m:sup>
          <m:e>
            <m:sSub>
              <m:sSubPr>
                <m:ctrlPr>
                  <w:rPr>
                    <w:rFonts w:ascii="Cambria Math" w:hAnsi="Cambria Math"/>
                    <w:i/>
                  </w:rPr>
                </m:ctrlPr>
              </m:sSubPr>
              <m:e>
                <m:r>
                  <m:rPr>
                    <m:sty m:val="p"/>
                  </m:rPr>
                  <w:rPr>
                    <w:rFonts w:ascii="Cambria Math" w:hAnsi="Cambria Math"/>
                  </w:rPr>
                  <m:t>θ</m:t>
                </m:r>
                <m:ctrlPr>
                  <w:rPr>
                    <w:rFonts w:ascii="Cambria Math" w:hAnsi="Cambria Math"/>
                  </w:rPr>
                </m:ctrlP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ε</m:t>
                </m:r>
                <m:ctrlPr>
                  <w:rPr>
                    <w:rFonts w:ascii="Cambria Math" w:hAnsi="Cambria Math"/>
                  </w:rPr>
                </m:ctrlPr>
              </m:e>
              <m:sub>
                <m:r>
                  <m:rPr>
                    <m:sty m:val="p"/>
                  </m:rPr>
                  <w:rPr>
                    <w:rFonts w:ascii="Cambria Math" w:hAnsi="Cambria Math"/>
                  </w:rPr>
                  <m:t>t-i</m:t>
                </m:r>
              </m:sub>
            </m:sSub>
          </m:e>
        </m:nary>
      </m:oMath>
      <w:r>
        <w:t xml:space="preserve"> [1] where q is the order.</w:t>
      </w:r>
    </w:p>
    <w:p w14:paraId="44DBC5BA" w14:textId="77777777" w:rsidR="00635636" w:rsidRDefault="00635636" w:rsidP="00635636"/>
    <w:p w14:paraId="3E3D5427" w14:textId="77777777" w:rsidR="00635636" w:rsidRDefault="00635636" w:rsidP="00635636">
      <w:r>
        <w:t xml:space="preserve">The Auto Correlation Function (ACF) is helpful in determining if a dataset is a good candidate for the moving average model if it is determined that after some lag (q) the correlation is determined to be 0 [4]. </w:t>
      </w:r>
    </w:p>
    <w:p w14:paraId="51D21F01" w14:textId="77777777" w:rsidR="00635636" w:rsidRDefault="00635636" w:rsidP="00635636"/>
    <w:p w14:paraId="04FC441B" w14:textId="77777777" w:rsidR="00635636" w:rsidRDefault="00635636" w:rsidP="00635636">
      <w:r>
        <w:t>Below are the final MA expressions created:</w:t>
      </w:r>
    </w:p>
    <w:p w14:paraId="5CCD7202" w14:textId="77777777" w:rsidR="00635636" w:rsidRDefault="00635636" w:rsidP="00635636"/>
    <w:tbl>
      <w:tblPr>
        <w:tblStyle w:val="ListTable6Colorful"/>
        <w:tblW w:w="0" w:type="auto"/>
        <w:tblLook w:val="06A0" w:firstRow="1" w:lastRow="0" w:firstColumn="1" w:lastColumn="0" w:noHBand="1" w:noVBand="1"/>
      </w:tblPr>
      <w:tblGrid>
        <w:gridCol w:w="1620"/>
        <w:gridCol w:w="7110"/>
      </w:tblGrid>
      <w:tr w:rsidR="00635636" w14:paraId="615B3094" w14:textId="77777777" w:rsidTr="00286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09BAB64" w14:textId="77777777" w:rsidR="00635636" w:rsidRPr="00220036" w:rsidRDefault="00635636" w:rsidP="002869D6">
            <w:pPr>
              <w:rPr>
                <w:b w:val="0"/>
                <w:bCs w:val="0"/>
              </w:rPr>
            </w:pPr>
            <w:r w:rsidRPr="00220036">
              <w:rPr>
                <w:b w:val="0"/>
                <w:bCs w:val="0"/>
              </w:rPr>
              <w:t>Feature</w:t>
            </w:r>
          </w:p>
        </w:tc>
        <w:tc>
          <w:tcPr>
            <w:tcW w:w="7110" w:type="dxa"/>
          </w:tcPr>
          <w:p w14:paraId="7F0AEE0C"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Final Equation</w:t>
            </w:r>
          </w:p>
        </w:tc>
      </w:tr>
      <w:tr w:rsidR="00635636" w14:paraId="7C6141A3" w14:textId="77777777" w:rsidTr="002869D6">
        <w:tc>
          <w:tcPr>
            <w:cnfStyle w:val="001000000000" w:firstRow="0" w:lastRow="0" w:firstColumn="1" w:lastColumn="0" w:oddVBand="0" w:evenVBand="0" w:oddHBand="0" w:evenHBand="0" w:firstRowFirstColumn="0" w:firstRowLastColumn="0" w:lastRowFirstColumn="0" w:lastRowLastColumn="0"/>
            <w:tcW w:w="1620" w:type="dxa"/>
          </w:tcPr>
          <w:p w14:paraId="02637F1A" w14:textId="77777777" w:rsidR="00635636" w:rsidRPr="00220036" w:rsidRDefault="00635636" w:rsidP="002869D6">
            <w:pPr>
              <w:rPr>
                <w:b w:val="0"/>
                <w:bCs w:val="0"/>
              </w:rPr>
            </w:pPr>
            <w:r>
              <w:rPr>
                <w:b w:val="0"/>
                <w:bCs w:val="0"/>
              </w:rPr>
              <w:t>positive</w:t>
            </w:r>
          </w:p>
        </w:tc>
        <w:tc>
          <w:tcPr>
            <w:tcW w:w="7110" w:type="dxa"/>
          </w:tcPr>
          <w:p w14:paraId="3E0FBA0C" w14:textId="77777777" w:rsidR="00635636" w:rsidRPr="0072763C" w:rsidRDefault="00635636" w:rsidP="002869D6">
            <w:pPr>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=2.175</m:t>
                </m:r>
                <m:r>
                  <m:rPr>
                    <m:nor/>
                  </m:rPr>
                  <w:rPr>
                    <w:rFonts w:ascii="Cambria Math" w:hAnsi="Cambria Math"/>
                  </w:rPr>
                  <m:t>e+</m:t>
                </m:r>
                <m:r>
                  <m:rPr>
                    <m:sty m:val="p"/>
                  </m:rPr>
                  <w:rPr>
                    <w:rFonts w:ascii="Cambria Math" w:hAnsi="Cambria Math"/>
                  </w:rPr>
                  <m:t>0</m:t>
                </m:r>
                <m:r>
                  <m:rPr>
                    <m:sty m:val="p"/>
                  </m:rPr>
                  <w:rPr>
                    <w:rFonts w:ascii="Cambria Math" w:hAnsi="Cambria Math"/>
                  </w:rPr>
                  <m:t>5</m:t>
                </m:r>
                <m:r>
                  <m:rPr>
                    <m:sty m:val="p"/>
                  </m:rPr>
                  <w:rPr>
                    <w:rFonts w:ascii="Cambria Math" w:hAnsi="Cambria Math"/>
                  </w:rPr>
                  <m:t>+</m:t>
                </m:r>
                <m:r>
                  <w:rPr>
                    <w:rFonts w:ascii="Cambria Math" w:hAnsi="Cambria Math"/>
                  </w:rPr>
                  <m:t>0.</m:t>
                </m:r>
                <m:r>
                  <w:rPr>
                    <w:rFonts w:ascii="Cambria Math" w:hAnsi="Cambria Math"/>
                  </w:rPr>
                  <m:t>9999</m:t>
                </m:r>
                <m:sSub>
                  <m:sSubPr>
                    <m:ctrlPr>
                      <w:rPr>
                        <w:rFonts w:ascii="Cambria Math" w:hAnsi="Cambria Math"/>
                        <w:i/>
                      </w:rPr>
                    </m:ctrlPr>
                  </m:sSubPr>
                  <m:e>
                    <m:r>
                      <m:rPr>
                        <m:sty m:val="p"/>
                      </m:rPr>
                      <w:rPr>
                        <w:rFonts w:ascii="Cambria Math" w:hAnsi="Cambria Math"/>
                      </w:rPr>
                      <m:t>ε</m:t>
                    </m:r>
                    <m:ctrlPr>
                      <w:rPr>
                        <w:rFonts w:ascii="Cambria Math" w:hAnsi="Cambria Math"/>
                      </w:rPr>
                    </m:ctrlPr>
                  </m:e>
                  <m:sub>
                    <m:r>
                      <w:rPr>
                        <w:rFonts w:ascii="Cambria Math" w:hAnsi="Cambria Math"/>
                      </w:rPr>
                      <m:t>t-1</m:t>
                    </m:r>
                  </m:sub>
                </m:sSub>
              </m:oMath>
            </m:oMathPara>
          </w:p>
        </w:tc>
      </w:tr>
      <w:tr w:rsidR="00635636" w14:paraId="4C078273" w14:textId="77777777" w:rsidTr="002869D6">
        <w:tc>
          <w:tcPr>
            <w:cnfStyle w:val="001000000000" w:firstRow="0" w:lastRow="0" w:firstColumn="1" w:lastColumn="0" w:oddVBand="0" w:evenVBand="0" w:oddHBand="0" w:evenHBand="0" w:firstRowFirstColumn="0" w:firstRowLastColumn="0" w:lastRowFirstColumn="0" w:lastRowLastColumn="0"/>
            <w:tcW w:w="1620" w:type="dxa"/>
          </w:tcPr>
          <w:p w14:paraId="3A2014E8" w14:textId="77777777" w:rsidR="00635636" w:rsidRDefault="00635636" w:rsidP="002869D6"/>
        </w:tc>
        <w:tc>
          <w:tcPr>
            <w:tcW w:w="7110" w:type="dxa"/>
          </w:tcPr>
          <w:p w14:paraId="7BCEEA82"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p>
        </w:tc>
      </w:tr>
    </w:tbl>
    <w:p w14:paraId="57244E1E" w14:textId="77777777" w:rsidR="00635636" w:rsidRDefault="00635636" w:rsidP="00635636"/>
    <w:p w14:paraId="26D5B4A9" w14:textId="77777777" w:rsidR="00635636" w:rsidRDefault="00635636" w:rsidP="00635636"/>
    <w:p w14:paraId="6F80701D" w14:textId="77777777" w:rsidR="00635636" w:rsidRDefault="00635636" w:rsidP="00635636">
      <w:r>
        <w:t>Below are the final order and accuracy of the MA models:</w:t>
      </w:r>
    </w:p>
    <w:p w14:paraId="2D59F5A2" w14:textId="77777777" w:rsidR="00635636" w:rsidRDefault="00635636" w:rsidP="00635636"/>
    <w:tbl>
      <w:tblPr>
        <w:tblStyle w:val="ListTable6Colorful"/>
        <w:tblW w:w="0" w:type="auto"/>
        <w:tblLook w:val="06A0" w:firstRow="1" w:lastRow="0" w:firstColumn="1" w:lastColumn="0" w:noHBand="1" w:noVBand="1"/>
      </w:tblPr>
      <w:tblGrid>
        <w:gridCol w:w="1924"/>
        <w:gridCol w:w="1677"/>
        <w:gridCol w:w="2879"/>
        <w:gridCol w:w="2140"/>
      </w:tblGrid>
      <w:tr w:rsidR="00635636" w14:paraId="2447069E" w14:textId="77777777" w:rsidTr="00286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Pr>
          <w:p w14:paraId="6F310D4F" w14:textId="77777777" w:rsidR="00635636" w:rsidRPr="00220036" w:rsidRDefault="00635636" w:rsidP="002869D6">
            <w:pPr>
              <w:rPr>
                <w:b w:val="0"/>
                <w:bCs w:val="0"/>
              </w:rPr>
            </w:pPr>
            <w:r w:rsidRPr="00220036">
              <w:rPr>
                <w:b w:val="0"/>
                <w:bCs w:val="0"/>
              </w:rPr>
              <w:t>Feature</w:t>
            </w:r>
          </w:p>
        </w:tc>
        <w:tc>
          <w:tcPr>
            <w:tcW w:w="1677" w:type="dxa"/>
          </w:tcPr>
          <w:p w14:paraId="47D87826"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Model</w:t>
            </w:r>
          </w:p>
        </w:tc>
        <w:tc>
          <w:tcPr>
            <w:tcW w:w="2879" w:type="dxa"/>
          </w:tcPr>
          <w:p w14:paraId="56862BBC"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MAPE</w:t>
            </w:r>
          </w:p>
        </w:tc>
        <w:tc>
          <w:tcPr>
            <w:tcW w:w="1753" w:type="dxa"/>
          </w:tcPr>
          <w:p w14:paraId="7448B4A5"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RMSE</w:t>
            </w:r>
          </w:p>
        </w:tc>
      </w:tr>
      <w:tr w:rsidR="00635636" w14:paraId="48AED001" w14:textId="77777777" w:rsidTr="002869D6">
        <w:tc>
          <w:tcPr>
            <w:cnfStyle w:val="001000000000" w:firstRow="0" w:lastRow="0" w:firstColumn="1" w:lastColumn="0" w:oddVBand="0" w:evenVBand="0" w:oddHBand="0" w:evenHBand="0" w:firstRowFirstColumn="0" w:firstRowLastColumn="0" w:lastRowFirstColumn="0" w:lastRowLastColumn="0"/>
            <w:tcW w:w="1924" w:type="dxa"/>
          </w:tcPr>
          <w:p w14:paraId="53D5ABCC" w14:textId="77777777" w:rsidR="00635636" w:rsidRPr="00740123" w:rsidRDefault="00635636" w:rsidP="002869D6">
            <w:pPr>
              <w:rPr>
                <w:rFonts w:ascii="var(--jp-code-font-family)" w:hAnsi="var(--jp-code-font-family)" w:cs="Courier New"/>
                <w:b w:val="0"/>
                <w:bCs w:val="0"/>
                <w:sz w:val="20"/>
                <w:szCs w:val="20"/>
              </w:rPr>
            </w:pPr>
            <w:r w:rsidRPr="00740123">
              <w:rPr>
                <w:rFonts w:ascii="var(--jp-code-font-family)" w:hAnsi="var(--jp-code-font-family)" w:cs="Courier New"/>
                <w:b w:val="0"/>
                <w:bCs w:val="0"/>
                <w:sz w:val="20"/>
                <w:szCs w:val="20"/>
              </w:rPr>
              <w:t>positive</w:t>
            </w:r>
          </w:p>
        </w:tc>
        <w:tc>
          <w:tcPr>
            <w:tcW w:w="1677" w:type="dxa"/>
          </w:tcPr>
          <w:p w14:paraId="472C8720"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r w:rsidRPr="00740123">
              <w:rPr>
                <w:rFonts w:ascii="var(--jp-code-font-family)" w:hAnsi="var(--jp-code-font-family)" w:cs="Courier New"/>
                <w:sz w:val="20"/>
                <w:szCs w:val="20"/>
              </w:rPr>
              <w:t>MA (0,1)</w:t>
            </w:r>
          </w:p>
        </w:tc>
        <w:tc>
          <w:tcPr>
            <w:tcW w:w="2879" w:type="dxa"/>
          </w:tcPr>
          <w:p w14:paraId="1248C48C"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r w:rsidRPr="00740123">
              <w:rPr>
                <w:rFonts w:ascii="var(--jp-code-font-family)" w:hAnsi="var(--jp-code-font-family)" w:cs="Courier New"/>
                <w:sz w:val="20"/>
                <w:szCs w:val="20"/>
              </w:rPr>
              <w:t>0.4265513028681226</w:t>
            </w:r>
          </w:p>
        </w:tc>
        <w:tc>
          <w:tcPr>
            <w:tcW w:w="1753" w:type="dxa"/>
          </w:tcPr>
          <w:p w14:paraId="0CA8F43F"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r w:rsidRPr="00740123">
              <w:rPr>
                <w:rFonts w:ascii="var(--jp-code-font-family)" w:hAnsi="var(--jp-code-font-family)" w:cs="Courier New"/>
                <w:sz w:val="20"/>
                <w:szCs w:val="20"/>
              </w:rPr>
              <w:t>167536.96708900554</w:t>
            </w:r>
          </w:p>
        </w:tc>
      </w:tr>
      <w:tr w:rsidR="00635636" w14:paraId="158AD174" w14:textId="77777777" w:rsidTr="002869D6">
        <w:tc>
          <w:tcPr>
            <w:cnfStyle w:val="001000000000" w:firstRow="0" w:lastRow="0" w:firstColumn="1" w:lastColumn="0" w:oddVBand="0" w:evenVBand="0" w:oddHBand="0" w:evenHBand="0" w:firstRowFirstColumn="0" w:firstRowLastColumn="0" w:lastRowFirstColumn="0" w:lastRowLastColumn="0"/>
            <w:tcW w:w="1924" w:type="dxa"/>
          </w:tcPr>
          <w:p w14:paraId="756E9C43" w14:textId="77777777" w:rsidR="00635636" w:rsidRPr="00740123" w:rsidRDefault="00635636" w:rsidP="002869D6">
            <w:pPr>
              <w:rPr>
                <w:rFonts w:ascii="var(--jp-code-font-family)" w:hAnsi="var(--jp-code-font-family)" w:cs="Courier New"/>
                <w:b w:val="0"/>
                <w:bCs w:val="0"/>
                <w:sz w:val="20"/>
                <w:szCs w:val="20"/>
              </w:rPr>
            </w:pPr>
          </w:p>
        </w:tc>
        <w:tc>
          <w:tcPr>
            <w:tcW w:w="1677" w:type="dxa"/>
          </w:tcPr>
          <w:p w14:paraId="2F6DB7BE"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p>
        </w:tc>
        <w:tc>
          <w:tcPr>
            <w:tcW w:w="2879" w:type="dxa"/>
          </w:tcPr>
          <w:p w14:paraId="1F2EC22D"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p>
        </w:tc>
        <w:tc>
          <w:tcPr>
            <w:tcW w:w="1753" w:type="dxa"/>
          </w:tcPr>
          <w:p w14:paraId="5FDBFD21"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p>
        </w:tc>
      </w:tr>
    </w:tbl>
    <w:p w14:paraId="0992094A" w14:textId="77777777" w:rsidR="00635636" w:rsidRDefault="00635636" w:rsidP="00635636"/>
    <w:p w14:paraId="427B0D8F" w14:textId="77777777" w:rsidR="00635636" w:rsidRDefault="00635636" w:rsidP="00635636"/>
    <w:p w14:paraId="05C41134" w14:textId="77777777" w:rsidR="00635636" w:rsidRDefault="00635636" w:rsidP="00635636"/>
    <w:p w14:paraId="4DD49ABB" w14:textId="77777777" w:rsidR="00635636" w:rsidRDefault="00635636" w:rsidP="00635636">
      <w:pPr>
        <w:pStyle w:val="Title"/>
        <w:rPr>
          <w:sz w:val="36"/>
          <w:szCs w:val="36"/>
        </w:rPr>
      </w:pPr>
      <w:r w:rsidRPr="00BD658F">
        <w:rPr>
          <w:sz w:val="36"/>
          <w:szCs w:val="36"/>
        </w:rPr>
        <w:t>Auto Regressive Moving Average Model (</w:t>
      </w:r>
      <w:r>
        <w:rPr>
          <w:sz w:val="36"/>
          <w:szCs w:val="36"/>
        </w:rPr>
        <w:t>AR</w:t>
      </w:r>
      <w:r w:rsidRPr="00BD658F">
        <w:rPr>
          <w:sz w:val="36"/>
          <w:szCs w:val="36"/>
        </w:rPr>
        <w:t>MA)</w:t>
      </w:r>
    </w:p>
    <w:p w14:paraId="7040E387" w14:textId="77777777" w:rsidR="00635636" w:rsidRDefault="00635636" w:rsidP="00635636"/>
    <w:p w14:paraId="0465ABF5" w14:textId="77777777" w:rsidR="00635636" w:rsidRDefault="00635636" w:rsidP="00635636">
      <w:r>
        <w:t xml:space="preserve">The ARMA model is another simple time series model that is combination of the AR and MA model, and best suited for stationary data [5]. The model for ARMA is expressed as </w:t>
      </w:r>
      <m:oMath>
        <m:sSub>
          <m:sSubPr>
            <m:ctrlPr>
              <w:rPr>
                <w:rFonts w:ascii="Cambria Math" w:hAnsi="Cambria Math"/>
                <w:i/>
              </w:rPr>
            </m:ctrlPr>
          </m:sSubPr>
          <m:e>
            <m:r>
              <m:rPr>
                <m:sty m:val="p"/>
              </m:rPr>
              <w:rPr>
                <w:rFonts w:ascii="Cambria Math" w:hAnsi="Cambria Math"/>
              </w:rPr>
              <m:t>y</m:t>
            </m:r>
            <m:ctrlPr>
              <w:rPr>
                <w:rFonts w:ascii="Cambria Math" w:hAnsi="Cambria Math"/>
              </w:rPr>
            </m:ctrlPr>
          </m:e>
          <m:sub>
            <m:r>
              <m:rPr>
                <m:sty m:val="p"/>
              </m:rPr>
              <w:rPr>
                <w:rFonts w:ascii="Cambria Math" w:hAnsi="Cambria Math"/>
              </w:rPr>
              <m:t>t</m:t>
            </m:r>
          </m:sub>
        </m:sSub>
        <m:r>
          <w:rPr>
            <w:rFonts w:ascii="Cambria Math" w:hAnsi="Cambria Math"/>
          </w:rPr>
          <m:t>=</m:t>
        </m:r>
        <m:r>
          <m:rPr>
            <m:sty m:val="p"/>
          </m:rPr>
          <w:rPr>
            <w:rFonts w:ascii="Cambria Math" w:hAnsi="Cambria Math"/>
          </w:rPr>
          <m:t>δ</m:t>
        </m:r>
        <m:r>
          <w:rPr>
            <w:rFonts w:ascii="Cambria Math" w:hAnsi="Cambria Math"/>
          </w:rPr>
          <m:t>+</m:t>
        </m:r>
        <m:nary>
          <m:naryPr>
            <m:chr m:val="∑"/>
            <m:ctrlPr>
              <w:rPr>
                <w:rFonts w:ascii="Cambria Math" w:hAnsi="Cambria Math"/>
              </w:rPr>
            </m:ctrlPr>
          </m:naryPr>
          <m:sub>
            <m:r>
              <m:rPr>
                <m:sty m:val="p"/>
              </m:rPr>
              <w:rPr>
                <w:rFonts w:ascii="Cambria Math" w:hAnsi="Cambria Math"/>
              </w:rPr>
              <m:t>i</m:t>
            </m:r>
            <m:r>
              <w:rPr>
                <w:rFonts w:ascii="Cambria Math" w:hAnsi="Cambria Math"/>
              </w:rPr>
              <m:t>=1</m:t>
            </m:r>
            <m:ctrlPr>
              <w:rPr>
                <w:rFonts w:ascii="Cambria Math" w:hAnsi="Cambria Math"/>
                <w:i/>
              </w:rPr>
            </m:ctrlPr>
          </m:sub>
          <m:sup>
            <m:r>
              <m:rPr>
                <m:sty m:val="p"/>
              </m:rPr>
              <w:rPr>
                <w:rFonts w:ascii="Cambria Math" w:hAnsi="Cambria Math"/>
              </w:rPr>
              <m:t>p</m:t>
            </m:r>
          </m:sup>
          <m:e>
            <m:r>
              <m:rPr>
                <m:sty m:val="p"/>
              </m:rPr>
              <w:rPr>
                <w:rFonts w:ascii="Cambria Math" w:hAnsi="Cambria Math"/>
              </w:rPr>
              <m:t>φ</m:t>
            </m:r>
            <m:ctrlPr>
              <w:rPr>
                <w:rFonts w:ascii="Cambria Math" w:hAnsi="Cambria Math"/>
                <w:i/>
              </w:rPr>
            </m:ctrlPr>
          </m:e>
        </m:nary>
        <m:r>
          <w:rPr>
            <w:rFonts w:ascii="Cambria Math" w:hAnsi="Cambria Math"/>
          </w:rPr>
          <m:t> </m:t>
        </m:r>
        <m:r>
          <m:rPr>
            <m:sty m:val="p"/>
          </m:rPr>
          <w:rPr>
            <w:rFonts w:ascii="Cambria Math" w:hAnsi="Cambria Math"/>
          </w:rPr>
          <m:t>i</m:t>
        </m:r>
        <m:r>
          <w:rPr>
            <w:rFonts w:ascii="Cambria Math" w:hAnsi="Cambria Math"/>
          </w:rPr>
          <m:t> </m:t>
        </m:r>
        <m:sSub>
          <m:sSubPr>
            <m:ctrlPr>
              <w:rPr>
                <w:rFonts w:ascii="Cambria Math" w:hAnsi="Cambria Math"/>
                <w:i/>
              </w:rPr>
            </m:ctrlPr>
          </m:sSubPr>
          <m:e>
            <m:r>
              <m:rPr>
                <m:sty m:val="p"/>
              </m:rPr>
              <w:rPr>
                <w:rFonts w:ascii="Cambria Math" w:hAnsi="Cambria Math"/>
              </w:rPr>
              <m:t>y</m:t>
            </m:r>
          </m:e>
          <m:sub>
            <m:r>
              <m:rPr>
                <m:sty m:val="p"/>
              </m:rPr>
              <w:rPr>
                <w:rFonts w:ascii="Cambria Math" w:hAnsi="Cambria Math"/>
              </w:rPr>
              <m:t>t</m:t>
            </m:r>
            <m:r>
              <w:rPr>
                <w:rFonts w:ascii="Cambria Math" w:hAnsi="Cambria Math"/>
              </w:rPr>
              <m:t>-</m:t>
            </m:r>
            <m:r>
              <m:rPr>
                <m:sty m:val="p"/>
              </m:rP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ε</m:t>
            </m:r>
          </m:e>
          <m:sub>
            <m:r>
              <m:rPr>
                <m:sty m:val="p"/>
              </m:rPr>
              <w:rPr>
                <w:rFonts w:ascii="Cambria Math" w:hAnsi="Cambria Math"/>
              </w:rPr>
              <m:t>t</m:t>
            </m:r>
          </m:sub>
        </m:sSub>
        <m:r>
          <w:rPr>
            <w:rFonts w:ascii="Cambria Math" w:hAnsi="Cambria Math"/>
          </w:rPr>
          <m:t>+ </m:t>
        </m:r>
        <m:nary>
          <m:naryPr>
            <m:chr m:val="∑"/>
            <m:ctrlPr>
              <w:rPr>
                <w:rFonts w:ascii="Cambria Math" w:hAnsi="Cambria Math"/>
              </w:rPr>
            </m:ctrlPr>
          </m:naryPr>
          <m:sub>
            <m:r>
              <m:rPr>
                <m:sty m:val="p"/>
              </m:rPr>
              <w:rPr>
                <w:rFonts w:ascii="Cambria Math" w:hAnsi="Cambria Math"/>
              </w:rPr>
              <m:t>i</m:t>
            </m:r>
            <m:r>
              <w:rPr>
                <w:rFonts w:ascii="Cambria Math" w:hAnsi="Cambria Math"/>
              </w:rPr>
              <m:t>=1</m:t>
            </m:r>
            <m:ctrlPr>
              <w:rPr>
                <w:rFonts w:ascii="Cambria Math" w:hAnsi="Cambria Math"/>
                <w:i/>
              </w:rPr>
            </m:ctrlPr>
          </m:sub>
          <m:sup>
            <m:r>
              <m:rPr>
                <m:sty m:val="p"/>
              </m:rPr>
              <w:rPr>
                <w:rFonts w:ascii="Cambria Math" w:hAnsi="Cambria Math"/>
              </w:rPr>
              <m:t>q</m:t>
            </m:r>
          </m:sup>
          <m:e>
            <m:sSub>
              <m:sSubPr>
                <m:ctrlPr>
                  <w:rPr>
                    <w:rFonts w:ascii="Cambria Math" w:hAnsi="Cambria Math"/>
                    <w:i/>
                  </w:rPr>
                </m:ctrlPr>
              </m:sSubPr>
              <m:e>
                <m:r>
                  <m:rPr>
                    <m:sty m:val="p"/>
                  </m:rPr>
                  <w:rPr>
                    <w:rFonts w:ascii="Cambria Math" w:hAnsi="Cambria Math"/>
                  </w:rPr>
                  <m:t>θ</m:t>
                </m:r>
                <m:ctrlPr>
                  <w:rPr>
                    <w:rFonts w:ascii="Cambria Math" w:hAnsi="Cambria Math"/>
                  </w:rPr>
                </m:ctrlP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ε</m:t>
                </m:r>
                <m:ctrlPr>
                  <w:rPr>
                    <w:rFonts w:ascii="Cambria Math" w:hAnsi="Cambria Math"/>
                  </w:rPr>
                </m:ctrlPr>
              </m:e>
              <m:sub>
                <m:r>
                  <m:rPr>
                    <m:sty m:val="p"/>
                  </m:rPr>
                  <w:rPr>
                    <w:rFonts w:ascii="Cambria Math" w:hAnsi="Cambria Math"/>
                  </w:rPr>
                  <m:t>t-i</m:t>
                </m:r>
              </m:sub>
            </m:sSub>
          </m:e>
        </m:nary>
        <m:r>
          <w:rPr>
            <w:rFonts w:ascii="Cambria Math" w:hAnsi="Cambria Math"/>
          </w:rPr>
          <m:t xml:space="preserve"> </m:t>
        </m:r>
      </m:oMath>
      <w:r>
        <w:t xml:space="preserve"> [1], </w:t>
      </w:r>
      <w:r w:rsidRPr="00203464">
        <w:rPr>
          <w:rFonts w:asciiTheme="minorHAnsi" w:hAnsiTheme="minorHAnsi" w:cstheme="minorBidi"/>
          <w:sz w:val="22"/>
          <w:szCs w:val="22"/>
        </w:rPr>
        <w:t xml:space="preserve">where </w:t>
      </w:r>
      <m:oMath>
        <m:sSub>
          <m:sSubPr>
            <m:ctrlPr>
              <w:rPr>
                <w:rFonts w:ascii="Cambria Math" w:hAnsi="Cambria Math"/>
                <w:i/>
              </w:rPr>
            </m:ctrlPr>
          </m:sSubPr>
          <m:e>
            <m:r>
              <m:rPr>
                <m:sty m:val="p"/>
              </m:rPr>
              <w:rPr>
                <w:rFonts w:ascii="Cambria Math" w:hAnsi="Cambria Math"/>
              </w:rPr>
              <m:t>ε</m:t>
            </m:r>
          </m:e>
          <m:sub>
            <m:r>
              <m:rPr>
                <m:sty m:val="p"/>
              </m:rPr>
              <w:rPr>
                <w:rFonts w:ascii="Cambria Math" w:hAnsi="Cambria Math"/>
              </w:rPr>
              <m:t>t</m:t>
            </m:r>
          </m:sub>
        </m:sSub>
      </m:oMath>
      <w:r w:rsidRPr="00203464">
        <w:rPr>
          <w:rFonts w:asciiTheme="minorHAnsi" w:hAnsiTheme="minorHAnsi" w:cstheme="minorBidi"/>
          <w:sz w:val="22"/>
          <w:szCs w:val="22"/>
        </w:rPr>
        <w:t xml:space="preserve"> is a white noise process</w:t>
      </w:r>
      <w:r>
        <w:t xml:space="preserve"> [1].</w:t>
      </w:r>
    </w:p>
    <w:p w14:paraId="4B82777F" w14:textId="77777777" w:rsidR="00635636" w:rsidRDefault="00635636" w:rsidP="00635636">
      <w:pPr>
        <w:autoSpaceDE w:val="0"/>
        <w:autoSpaceDN w:val="0"/>
        <w:adjustRightInd w:val="0"/>
        <w:rPr>
          <w:rFonts w:asciiTheme="minorHAnsi" w:hAnsiTheme="minorHAnsi" w:cstheme="minorBidi"/>
          <w:sz w:val="22"/>
          <w:szCs w:val="22"/>
        </w:rPr>
      </w:pPr>
    </w:p>
    <w:p w14:paraId="672F2464" w14:textId="77777777" w:rsidR="00635636" w:rsidRDefault="00635636" w:rsidP="00635636">
      <w:pPr>
        <w:autoSpaceDE w:val="0"/>
        <w:autoSpaceDN w:val="0"/>
        <w:adjustRightInd w:val="0"/>
      </w:pPr>
      <w:r w:rsidRPr="00203464">
        <w:rPr>
          <w:rFonts w:asciiTheme="minorHAnsi" w:hAnsiTheme="minorHAnsi" w:cstheme="minorBidi"/>
          <w:sz w:val="22"/>
          <w:szCs w:val="22"/>
        </w:rPr>
        <w:t>As in the stationarity and invertibility conditions, the ACF and PACF of an ARMA</w:t>
      </w:r>
      <w:r>
        <w:t xml:space="preserve"> </w:t>
      </w:r>
      <w:r w:rsidRPr="00203464">
        <w:rPr>
          <w:rFonts w:asciiTheme="minorHAnsi" w:hAnsiTheme="minorHAnsi" w:cstheme="minorBidi"/>
          <w:sz w:val="22"/>
          <w:szCs w:val="22"/>
        </w:rPr>
        <w:t>process are determined by the AR and MA components</w:t>
      </w:r>
      <w:r>
        <w:t xml:space="preserve">, </w:t>
      </w:r>
      <w:r w:rsidRPr="00203464">
        <w:rPr>
          <w:rFonts w:asciiTheme="minorHAnsi" w:hAnsiTheme="minorHAnsi" w:cstheme="minorBidi"/>
          <w:sz w:val="22"/>
          <w:szCs w:val="22"/>
        </w:rPr>
        <w:t>respectively</w:t>
      </w:r>
      <w:r>
        <w:t xml:space="preserve"> [1]. </w:t>
      </w:r>
    </w:p>
    <w:p w14:paraId="169407B1" w14:textId="77777777" w:rsidR="00635636" w:rsidRDefault="00635636" w:rsidP="00635636">
      <w:pPr>
        <w:autoSpaceDE w:val="0"/>
        <w:autoSpaceDN w:val="0"/>
        <w:adjustRightInd w:val="0"/>
      </w:pPr>
    </w:p>
    <w:p w14:paraId="47F7D257" w14:textId="77777777" w:rsidR="00635636" w:rsidRDefault="00635636" w:rsidP="00635636">
      <w:pPr>
        <w:autoSpaceDE w:val="0"/>
        <w:autoSpaceDN w:val="0"/>
        <w:adjustRightInd w:val="0"/>
      </w:pPr>
      <w:r w:rsidRPr="00203464">
        <w:rPr>
          <w:sz w:val="22"/>
          <w:szCs w:val="22"/>
        </w:rPr>
        <w:t>In ARMA we consider the following:</w:t>
      </w:r>
    </w:p>
    <w:p w14:paraId="094D208F" w14:textId="77777777" w:rsidR="00635636" w:rsidRPr="00993F52" w:rsidRDefault="00635636" w:rsidP="00635636">
      <w:pPr>
        <w:autoSpaceDE w:val="0"/>
        <w:autoSpaceDN w:val="0"/>
        <w:adjustRightInd w:val="0"/>
      </w:pPr>
      <m:oMathPara>
        <m:oMath>
          <m:r>
            <w:rPr>
              <w:rFonts w:ascii="Cambria Math" w:hAnsi="Cambria Math"/>
            </w:rPr>
            <m:t>ARMA=(p, q)</m:t>
          </m:r>
        </m:oMath>
      </m:oMathPara>
    </w:p>
    <w:p w14:paraId="6EE6D654" w14:textId="77777777" w:rsidR="00635636" w:rsidRDefault="00635636" w:rsidP="00635636">
      <w:pPr>
        <w:pStyle w:val="ListParagraph"/>
        <w:numPr>
          <w:ilvl w:val="0"/>
          <w:numId w:val="4"/>
        </w:numPr>
        <w:shd w:val="clear" w:color="auto" w:fill="FFFFFF"/>
        <w:spacing w:before="100" w:beforeAutospacing="1" w:after="100" w:afterAutospacing="1"/>
        <w:rPr>
          <w:rFonts w:ascii="-apple-system" w:hAnsi="-apple-system"/>
          <w:sz w:val="21"/>
          <w:szCs w:val="21"/>
        </w:rPr>
      </w:pPr>
      <w:r w:rsidRPr="00463F8E">
        <w:rPr>
          <w:rFonts w:ascii="-apple-system" w:hAnsi="-apple-system"/>
          <w:sz w:val="21"/>
          <w:szCs w:val="21"/>
        </w:rPr>
        <w:t>p: Trend autoregression order</w:t>
      </w:r>
      <w:r>
        <w:rPr>
          <w:rFonts w:ascii="-apple-system" w:hAnsi="-apple-system"/>
          <w:sz w:val="21"/>
          <w:szCs w:val="21"/>
        </w:rPr>
        <w:t xml:space="preserve"> (this is the AR order)</w:t>
      </w:r>
    </w:p>
    <w:p w14:paraId="28B94030" w14:textId="77777777" w:rsidR="00635636" w:rsidRPr="00993F52" w:rsidRDefault="00635636" w:rsidP="00635636">
      <w:pPr>
        <w:pStyle w:val="ListParagraph"/>
        <w:numPr>
          <w:ilvl w:val="0"/>
          <w:numId w:val="4"/>
        </w:numPr>
        <w:shd w:val="clear" w:color="auto" w:fill="FFFFFF"/>
        <w:spacing w:before="100" w:beforeAutospacing="1" w:after="100" w:afterAutospacing="1"/>
        <w:rPr>
          <w:rFonts w:ascii="-apple-system" w:hAnsi="-apple-system"/>
          <w:sz w:val="21"/>
          <w:szCs w:val="21"/>
        </w:rPr>
      </w:pPr>
      <w:r w:rsidRPr="00463F8E">
        <w:rPr>
          <w:rFonts w:ascii="-apple-system" w:hAnsi="-apple-system"/>
          <w:sz w:val="21"/>
          <w:szCs w:val="21"/>
        </w:rPr>
        <w:t>q: Trend moving average order</w:t>
      </w:r>
      <w:r>
        <w:rPr>
          <w:rFonts w:ascii="-apple-system" w:hAnsi="-apple-system"/>
          <w:sz w:val="21"/>
          <w:szCs w:val="21"/>
        </w:rPr>
        <w:t xml:space="preserve"> (this is the MA order)</w:t>
      </w:r>
    </w:p>
    <w:p w14:paraId="65E04C06" w14:textId="77777777" w:rsidR="00635636" w:rsidRDefault="00635636" w:rsidP="00635636">
      <w:pPr>
        <w:pStyle w:val="Title"/>
        <w:rPr>
          <w:sz w:val="36"/>
          <w:szCs w:val="36"/>
        </w:rPr>
      </w:pPr>
    </w:p>
    <w:p w14:paraId="68D1732B" w14:textId="77777777" w:rsidR="00635636" w:rsidRDefault="00635636" w:rsidP="00635636">
      <w:pPr>
        <w:pStyle w:val="Title"/>
        <w:rPr>
          <w:sz w:val="36"/>
          <w:szCs w:val="36"/>
        </w:rPr>
      </w:pPr>
      <w:r w:rsidRPr="00BD658F">
        <w:rPr>
          <w:sz w:val="36"/>
          <w:szCs w:val="36"/>
        </w:rPr>
        <w:t xml:space="preserve">Auto Regressive </w:t>
      </w:r>
      <w:r>
        <w:rPr>
          <w:sz w:val="36"/>
          <w:szCs w:val="36"/>
        </w:rPr>
        <w:t xml:space="preserve">Integrated </w:t>
      </w:r>
      <w:r w:rsidRPr="00BD658F">
        <w:rPr>
          <w:sz w:val="36"/>
          <w:szCs w:val="36"/>
        </w:rPr>
        <w:t>Moving Average Model (</w:t>
      </w:r>
      <w:r>
        <w:rPr>
          <w:sz w:val="36"/>
          <w:szCs w:val="36"/>
        </w:rPr>
        <w:t>ARI</w:t>
      </w:r>
      <w:r w:rsidRPr="00BD658F">
        <w:rPr>
          <w:sz w:val="36"/>
          <w:szCs w:val="36"/>
        </w:rPr>
        <w:t>MA)</w:t>
      </w:r>
    </w:p>
    <w:p w14:paraId="463C3587" w14:textId="77777777" w:rsidR="00635636" w:rsidRDefault="00635636" w:rsidP="00635636"/>
    <w:p w14:paraId="0EDE4E05" w14:textId="77777777" w:rsidR="00635636" w:rsidRDefault="00635636" w:rsidP="00635636">
      <w:pPr>
        <w:autoSpaceDE w:val="0"/>
        <w:autoSpaceDN w:val="0"/>
        <w:adjustRightInd w:val="0"/>
      </w:pPr>
      <w:r>
        <w:rPr>
          <w:rFonts w:asciiTheme="minorHAnsi" w:hAnsiTheme="minorHAnsi" w:cstheme="minorBidi"/>
          <w:sz w:val="22"/>
          <w:szCs w:val="22"/>
        </w:rPr>
        <w:t xml:space="preserve">The ARIMA model is a good choice for data that has a moving mean or in other words, where data is non-stationary [6]. We say it is integrated because we are predicting the differences in one time stamp to a previous one. We do this in hopes of identifying a constant, which will be used as a mean to make the data stationary. </w:t>
      </w:r>
      <w:r w:rsidRPr="00463F8E">
        <w:rPr>
          <w:rFonts w:asciiTheme="minorHAnsi" w:hAnsiTheme="minorHAnsi" w:cstheme="minorBidi"/>
          <w:sz w:val="22"/>
          <w:szCs w:val="22"/>
        </w:rPr>
        <w:t>Once an appropriate time series model has been fit, it may be used to generate forecasts</w:t>
      </w:r>
      <w:r>
        <w:t xml:space="preserve"> </w:t>
      </w:r>
      <w:r w:rsidRPr="00463F8E">
        <w:rPr>
          <w:rFonts w:asciiTheme="minorHAnsi" w:hAnsiTheme="minorHAnsi" w:cstheme="minorBidi"/>
          <w:sz w:val="22"/>
          <w:szCs w:val="22"/>
        </w:rPr>
        <w:t>of future</w:t>
      </w:r>
      <w:r>
        <w:t xml:space="preserve"> </w:t>
      </w:r>
      <w:r w:rsidRPr="00463F8E">
        <w:rPr>
          <w:rFonts w:asciiTheme="minorHAnsi" w:hAnsiTheme="minorHAnsi" w:cstheme="minorBidi"/>
          <w:sz w:val="22"/>
          <w:szCs w:val="22"/>
        </w:rPr>
        <w:t xml:space="preserve">observations. </w:t>
      </w:r>
      <w:r>
        <w:rPr>
          <w:rFonts w:asciiTheme="minorHAnsi" w:hAnsiTheme="minorHAnsi" w:cstheme="minorBidi"/>
          <w:sz w:val="22"/>
          <w:szCs w:val="22"/>
        </w:rPr>
        <w:t xml:space="preserve">The expression for ARIMA is as follows </w:t>
      </w:r>
      <m:oMath>
        <m:d>
          <m:dPr>
            <m:ctrlPr>
              <w:rPr>
                <w:rFonts w:ascii="Cambria Math" w:hAnsi="Cambria Math" w:cstheme="minorBidi"/>
                <w:sz w:val="22"/>
                <w:szCs w:val="22"/>
              </w:rPr>
            </m:ctrlPr>
          </m:dPr>
          <m:e>
            <m:r>
              <w:rPr>
                <w:rFonts w:ascii="Cambria Math" w:hAnsi="Cambria Math" w:cstheme="minorBidi"/>
                <w:sz w:val="22"/>
                <w:szCs w:val="22"/>
              </w:rPr>
              <m:t>1-</m:t>
            </m:r>
            <m:nary>
              <m:naryPr>
                <m:chr m:val="∑"/>
                <m:ctrlPr>
                  <w:rPr>
                    <w:rFonts w:ascii="Cambria Math" w:hAnsi="Cambria Math" w:cstheme="minorBidi"/>
                    <w:sz w:val="22"/>
                    <w:szCs w:val="22"/>
                  </w:rPr>
                </m:ctrlPr>
              </m:naryPr>
              <m:sub>
                <m:r>
                  <m:rPr>
                    <m:sty m:val="p"/>
                  </m:rPr>
                  <w:rPr>
                    <w:rFonts w:ascii="Cambria Math" w:hAnsi="Cambria Math" w:cstheme="minorBidi"/>
                    <w:sz w:val="22"/>
                    <w:szCs w:val="22"/>
                  </w:rPr>
                  <m:t>i</m:t>
                </m:r>
                <m:r>
                  <w:rPr>
                    <w:rFonts w:ascii="Cambria Math" w:hAnsi="Cambria Math" w:cstheme="minorBidi"/>
                    <w:sz w:val="22"/>
                    <w:szCs w:val="22"/>
                  </w:rPr>
                  <m:t>=1</m:t>
                </m:r>
              </m:sub>
              <m:sup>
                <m:r>
                  <m:rPr>
                    <m:sty m:val="p"/>
                  </m:rPr>
                  <w:rPr>
                    <w:rFonts w:ascii="Cambria Math" w:hAnsi="Cambria Math" w:cstheme="minorBidi"/>
                    <w:sz w:val="22"/>
                    <w:szCs w:val="22"/>
                  </w:rPr>
                  <m:t>p</m:t>
                </m:r>
                <m:ctrlPr>
                  <w:rPr>
                    <w:rFonts w:ascii="Cambria Math" w:hAnsi="Cambria Math" w:cstheme="minorBidi"/>
                    <w:i/>
                    <w:sz w:val="22"/>
                    <w:szCs w:val="22"/>
                  </w:rPr>
                </m:ctrlPr>
              </m:sup>
              <m:e>
                <m:r>
                  <m:rPr>
                    <m:sty m:val="p"/>
                  </m:rPr>
                  <w:rPr>
                    <w:rFonts w:ascii="Cambria Math" w:hAnsi="Cambria Math" w:cstheme="minorBidi"/>
                    <w:sz w:val="22"/>
                    <w:szCs w:val="22"/>
                  </w:rPr>
                  <m:t>φ</m:t>
                </m:r>
                <m:r>
                  <m:rPr>
                    <m:sty m:val="p"/>
                  </m:rPr>
                  <w:rPr>
                    <w:rFonts w:ascii="Cambria Math" w:hAnsi="Cambria Math" w:cstheme="minorBidi"/>
                    <w:sz w:val="22"/>
                    <w:szCs w:val="22"/>
                  </w:rPr>
                  <m:t>i</m:t>
                </m:r>
                <m:sSup>
                  <m:sSupPr>
                    <m:ctrlPr>
                      <w:rPr>
                        <w:rFonts w:ascii="Cambria Math" w:hAnsi="Cambria Math" w:cstheme="minorBidi"/>
                        <w:i/>
                        <w:sz w:val="22"/>
                        <w:szCs w:val="22"/>
                      </w:rPr>
                    </m:ctrlPr>
                  </m:sSupPr>
                  <m:e>
                    <m:r>
                      <m:rPr>
                        <m:sty m:val="p"/>
                      </m:rPr>
                      <w:rPr>
                        <w:rFonts w:ascii="Cambria Math" w:hAnsi="Cambria Math" w:cstheme="minorBidi"/>
                        <w:sz w:val="22"/>
                        <w:szCs w:val="22"/>
                      </w:rPr>
                      <m:t>L</m:t>
                    </m:r>
                    <m:ctrlPr>
                      <w:rPr>
                        <w:rFonts w:ascii="Cambria Math" w:hAnsi="Cambria Math" w:cstheme="minorBidi"/>
                        <w:sz w:val="22"/>
                        <w:szCs w:val="22"/>
                      </w:rPr>
                    </m:ctrlPr>
                  </m:e>
                  <m:sup>
                    <m:r>
                      <m:rPr>
                        <m:sty m:val="p"/>
                      </m:rPr>
                      <w:rPr>
                        <w:rFonts w:ascii="Cambria Math" w:hAnsi="Cambria Math" w:cstheme="minorBidi"/>
                        <w:sz w:val="22"/>
                        <w:szCs w:val="22"/>
                      </w:rPr>
                      <m:t>i</m:t>
                    </m:r>
                  </m:sup>
                </m:sSup>
                <m:ctrlPr>
                  <w:rPr>
                    <w:rFonts w:ascii="Cambria Math" w:hAnsi="Cambria Math" w:cstheme="minorBidi"/>
                    <w:i/>
                    <w:sz w:val="22"/>
                    <w:szCs w:val="22"/>
                  </w:rPr>
                </m:ctrlPr>
              </m:e>
            </m:nary>
          </m:e>
        </m:d>
        <m:sSup>
          <m:sSupPr>
            <m:ctrlPr>
              <w:rPr>
                <w:rFonts w:ascii="Cambria Math" w:hAnsi="Cambria Math" w:cstheme="minorBidi"/>
                <w:sz w:val="22"/>
                <w:szCs w:val="22"/>
              </w:rPr>
            </m:ctrlPr>
          </m:sSupPr>
          <m:e>
            <m:d>
              <m:dPr>
                <m:ctrlPr>
                  <w:rPr>
                    <w:rFonts w:ascii="Cambria Math" w:hAnsi="Cambria Math" w:cstheme="minorBidi"/>
                    <w:sz w:val="22"/>
                    <w:szCs w:val="22"/>
                  </w:rPr>
                </m:ctrlPr>
              </m:dPr>
              <m:e>
                <m:r>
                  <m:rPr>
                    <m:sty m:val="p"/>
                  </m:rPr>
                  <w:rPr>
                    <w:rFonts w:ascii="Cambria Math" w:hAnsi="Cambria Math" w:cstheme="minorBidi"/>
                    <w:sz w:val="22"/>
                    <w:szCs w:val="22"/>
                  </w:rPr>
                  <m:t>1-L</m:t>
                </m:r>
              </m:e>
            </m:d>
          </m:e>
          <m:sup>
            <m:r>
              <m:rPr>
                <m:sty m:val="p"/>
              </m:rPr>
              <w:rPr>
                <w:rFonts w:ascii="Cambria Math" w:hAnsi="Cambria Math" w:cstheme="minorBidi"/>
                <w:sz w:val="22"/>
                <w:szCs w:val="22"/>
              </w:rPr>
              <m:t>d</m:t>
            </m:r>
          </m:sup>
        </m:sSup>
        <m:sSub>
          <m:sSubPr>
            <m:ctrlPr>
              <w:rPr>
                <w:rFonts w:ascii="Cambria Math" w:hAnsi="Cambria Math" w:cstheme="minorBidi"/>
                <w:sz w:val="22"/>
                <w:szCs w:val="22"/>
              </w:rPr>
            </m:ctrlPr>
          </m:sSubPr>
          <m:e>
            <m:r>
              <m:rPr>
                <m:sty m:val="p"/>
              </m:rPr>
              <w:rPr>
                <w:rFonts w:ascii="Cambria Math" w:hAnsi="Cambria Math" w:cstheme="minorBidi"/>
                <w:sz w:val="22"/>
                <w:szCs w:val="22"/>
              </w:rPr>
              <m:t>X</m:t>
            </m:r>
          </m:e>
          <m:sub>
            <m:r>
              <m:rPr>
                <m:sty m:val="p"/>
              </m:rPr>
              <w:rPr>
                <w:rFonts w:ascii="Cambria Math" w:hAnsi="Cambria Math" w:cstheme="minorBidi"/>
                <w:sz w:val="22"/>
                <w:szCs w:val="22"/>
              </w:rPr>
              <m:t>t</m:t>
            </m:r>
          </m:sub>
        </m:sSub>
        <m:r>
          <m:rPr>
            <m:sty m:val="p"/>
          </m:rPr>
          <w:rPr>
            <w:rFonts w:ascii="Cambria Math" w:hAnsi="Cambria Math" w:cstheme="minorBidi"/>
            <w:sz w:val="22"/>
            <w:szCs w:val="22"/>
          </w:rPr>
          <m:t>=</m:t>
        </m:r>
        <m:r>
          <m:rPr>
            <m:sty m:val="p"/>
          </m:rPr>
          <w:rPr>
            <w:rFonts w:ascii="Cambria Math" w:hAnsi="Cambria Math" w:cstheme="minorBidi"/>
            <w:sz w:val="22"/>
            <w:szCs w:val="22"/>
          </w:rPr>
          <m:t>δ</m:t>
        </m:r>
        <m:r>
          <m:rPr>
            <m:sty m:val="p"/>
          </m:rPr>
          <w:rPr>
            <w:rFonts w:ascii="Cambria Math" w:hAnsi="Cambria Math" w:cstheme="minorBidi"/>
            <w:sz w:val="22"/>
            <w:szCs w:val="22"/>
          </w:rPr>
          <m:t>+</m:t>
        </m:r>
        <m:d>
          <m:dPr>
            <m:ctrlPr>
              <w:rPr>
                <w:rFonts w:ascii="Cambria Math" w:hAnsi="Cambria Math" w:cstheme="minorBidi"/>
                <w:i/>
                <w:sz w:val="22"/>
                <w:szCs w:val="22"/>
              </w:rPr>
            </m:ctrlPr>
          </m:dPr>
          <m:e>
            <m:r>
              <w:rPr>
                <w:rFonts w:ascii="Cambria Math" w:hAnsi="Cambria Math" w:cstheme="minorBidi"/>
                <w:sz w:val="22"/>
                <w:szCs w:val="22"/>
              </w:rPr>
              <m:t>1-</m:t>
            </m:r>
            <m:nary>
              <m:naryPr>
                <m:chr m:val="∑"/>
                <m:ctrlPr>
                  <w:rPr>
                    <w:rFonts w:ascii="Cambria Math" w:hAnsi="Cambria Math" w:cstheme="minorBidi"/>
                    <w:sz w:val="22"/>
                    <w:szCs w:val="22"/>
                  </w:rPr>
                </m:ctrlPr>
              </m:naryPr>
              <m:sub>
                <m:r>
                  <m:rPr>
                    <m:sty m:val="p"/>
                  </m:rPr>
                  <w:rPr>
                    <w:rFonts w:ascii="Cambria Math" w:hAnsi="Cambria Math" w:cstheme="minorBidi"/>
                    <w:sz w:val="22"/>
                    <w:szCs w:val="22"/>
                  </w:rPr>
                  <m:t>i</m:t>
                </m:r>
                <m:r>
                  <w:rPr>
                    <w:rFonts w:ascii="Cambria Math" w:hAnsi="Cambria Math" w:cstheme="minorBidi"/>
                    <w:sz w:val="22"/>
                    <w:szCs w:val="22"/>
                  </w:rPr>
                  <m:t>=1</m:t>
                </m:r>
              </m:sub>
              <m:sup>
                <m:r>
                  <m:rPr>
                    <m:sty m:val="p"/>
                  </m:rPr>
                  <w:rPr>
                    <w:rFonts w:ascii="Cambria Math" w:hAnsi="Cambria Math" w:cstheme="minorBidi"/>
                    <w:sz w:val="22"/>
                    <w:szCs w:val="22"/>
                  </w:rPr>
                  <m:t>q</m:t>
                </m:r>
                <m:ctrlPr>
                  <w:rPr>
                    <w:rFonts w:ascii="Cambria Math" w:hAnsi="Cambria Math" w:cstheme="minorBidi"/>
                    <w:i/>
                    <w:sz w:val="22"/>
                    <w:szCs w:val="22"/>
                  </w:rPr>
                </m:ctrlPr>
              </m:sup>
              <m:e>
                <m:r>
                  <m:rPr>
                    <m:sty m:val="p"/>
                  </m:rPr>
                  <w:rPr>
                    <w:rFonts w:ascii="Cambria Math" w:hAnsi="Cambria Math" w:cstheme="minorBidi"/>
                    <w:sz w:val="22"/>
                    <w:szCs w:val="22"/>
                  </w:rPr>
                  <m:t>θ</m:t>
                </m:r>
                <m:r>
                  <m:rPr>
                    <m:sty m:val="p"/>
                  </m:rPr>
                  <w:rPr>
                    <w:rFonts w:ascii="Cambria Math" w:hAnsi="Cambria Math" w:cstheme="minorBidi"/>
                    <w:sz w:val="22"/>
                    <w:szCs w:val="22"/>
                  </w:rPr>
                  <m:t>i</m:t>
                </m:r>
                <m:sSup>
                  <m:sSupPr>
                    <m:ctrlPr>
                      <w:rPr>
                        <w:rFonts w:ascii="Cambria Math" w:hAnsi="Cambria Math" w:cstheme="minorBidi"/>
                        <w:i/>
                        <w:sz w:val="22"/>
                        <w:szCs w:val="22"/>
                      </w:rPr>
                    </m:ctrlPr>
                  </m:sSupPr>
                  <m:e>
                    <m:r>
                      <m:rPr>
                        <m:sty m:val="p"/>
                      </m:rPr>
                      <w:rPr>
                        <w:rFonts w:ascii="Cambria Math" w:hAnsi="Cambria Math" w:cstheme="minorBidi"/>
                        <w:sz w:val="22"/>
                        <w:szCs w:val="22"/>
                      </w:rPr>
                      <m:t>L</m:t>
                    </m:r>
                    <m:ctrlPr>
                      <w:rPr>
                        <w:rFonts w:ascii="Cambria Math" w:hAnsi="Cambria Math" w:cstheme="minorBidi"/>
                        <w:sz w:val="22"/>
                        <w:szCs w:val="22"/>
                      </w:rPr>
                    </m:ctrlPr>
                  </m:e>
                  <m:sup>
                    <m:r>
                      <m:rPr>
                        <m:sty m:val="p"/>
                      </m:rPr>
                      <w:rPr>
                        <w:rFonts w:ascii="Cambria Math" w:hAnsi="Cambria Math" w:cstheme="minorBidi"/>
                        <w:sz w:val="22"/>
                        <w:szCs w:val="22"/>
                      </w:rPr>
                      <m:t>i</m:t>
                    </m:r>
                  </m:sup>
                </m:sSup>
                <m:ctrlPr>
                  <w:rPr>
                    <w:rFonts w:ascii="Cambria Math" w:hAnsi="Cambria Math" w:cstheme="minorBidi"/>
                    <w:i/>
                    <w:sz w:val="22"/>
                    <w:szCs w:val="22"/>
                  </w:rPr>
                </m:ctrlPr>
              </m:e>
            </m:nary>
          </m:e>
        </m:d>
        <m:sSub>
          <m:sSubPr>
            <m:ctrlPr>
              <w:rPr>
                <w:rFonts w:ascii="Cambria Math" w:hAnsi="Cambria Math" w:cstheme="minorBidi"/>
                <w:i/>
                <w:sz w:val="22"/>
                <w:szCs w:val="22"/>
              </w:rPr>
            </m:ctrlPr>
          </m:sSubPr>
          <m:e>
            <m:r>
              <m:rPr>
                <m:sty m:val="p"/>
              </m:rPr>
              <w:rPr>
                <w:rFonts w:ascii="Cambria Math" w:hAnsi="Cambria Math" w:cstheme="minorBidi"/>
                <w:sz w:val="22"/>
                <w:szCs w:val="22"/>
              </w:rPr>
              <m:t>ε</m:t>
            </m:r>
            <m:ctrlPr>
              <w:rPr>
                <w:rFonts w:ascii="Cambria Math" w:hAnsi="Cambria Math" w:cstheme="minorBidi"/>
                <w:sz w:val="22"/>
                <w:szCs w:val="22"/>
              </w:rPr>
            </m:ctrlPr>
          </m:e>
          <m:sub>
            <m:r>
              <w:rPr>
                <w:rFonts w:ascii="Cambria Math" w:hAnsi="Cambria Math" w:cstheme="minorBidi"/>
                <w:sz w:val="22"/>
                <w:szCs w:val="22"/>
              </w:rPr>
              <m:t>t</m:t>
            </m:r>
          </m:sub>
        </m:sSub>
      </m:oMath>
      <w:r>
        <w:t xml:space="preserve"> where </w:t>
      </w:r>
      <m:oMath>
        <m:r>
          <w:rPr>
            <w:rFonts w:ascii="Cambria Math" w:hAnsi="Cambria Math"/>
          </w:rPr>
          <m:t>L</m:t>
        </m:r>
      </m:oMath>
      <w:r>
        <w:t>is the lag operator.</w:t>
      </w:r>
    </w:p>
    <w:p w14:paraId="0163BE5B" w14:textId="77777777" w:rsidR="00635636" w:rsidRDefault="00635636" w:rsidP="00635636"/>
    <w:p w14:paraId="6A8A66CC" w14:textId="77777777" w:rsidR="00635636" w:rsidRPr="00463F8E" w:rsidRDefault="00635636" w:rsidP="00635636">
      <w:pPr>
        <w:rPr>
          <w:sz w:val="22"/>
          <w:szCs w:val="22"/>
        </w:rPr>
      </w:pPr>
      <w:r w:rsidRPr="00463F8E">
        <w:rPr>
          <w:sz w:val="22"/>
          <w:szCs w:val="22"/>
        </w:rPr>
        <w:t>In ARIMA we consider the following:</w:t>
      </w:r>
    </w:p>
    <w:p w14:paraId="5A9693B9" w14:textId="77777777" w:rsidR="00635636" w:rsidRPr="00463F8E" w:rsidRDefault="00635636" w:rsidP="00635636">
      <w:pPr>
        <w:rPr>
          <w:rFonts w:eastAsiaTheme="minorHAnsi"/>
          <w:sz w:val="22"/>
          <w:szCs w:val="22"/>
        </w:rPr>
      </w:pPr>
      <m:oMathPara>
        <m:oMath>
          <m:r>
            <w:rPr>
              <w:rFonts w:ascii="Cambria Math" w:hAnsi="Cambria Math"/>
              <w:sz w:val="22"/>
              <w:szCs w:val="22"/>
            </w:rPr>
            <m:t>ARIMA</m:t>
          </m:r>
          <m:r>
            <m:rPr>
              <m:sty m:val="p"/>
            </m:rPr>
            <w:rPr>
              <w:rFonts w:ascii="Cambria Math" w:hAnsi="Cambria Math"/>
              <w:sz w:val="22"/>
              <w:szCs w:val="22"/>
            </w:rPr>
            <m:t>=(</m:t>
          </m:r>
          <m:r>
            <w:rPr>
              <w:rFonts w:ascii="Cambria Math" w:hAnsi="Cambria Math"/>
              <w:sz w:val="22"/>
              <w:szCs w:val="22"/>
            </w:rPr>
            <m:t>p</m:t>
          </m:r>
          <m:r>
            <m:rPr>
              <m:sty m:val="p"/>
            </m:rPr>
            <w:rPr>
              <w:rFonts w:ascii="Cambria Math" w:hAnsi="Cambria Math"/>
              <w:sz w:val="22"/>
              <w:szCs w:val="22"/>
            </w:rPr>
            <m:t xml:space="preserve">, </m:t>
          </m:r>
          <m:r>
            <w:rPr>
              <w:rFonts w:ascii="Cambria Math" w:hAnsi="Cambria Math"/>
              <w:sz w:val="22"/>
              <w:szCs w:val="22"/>
            </w:rPr>
            <m:t>d</m:t>
          </m:r>
          <m:r>
            <m:rPr>
              <m:sty m:val="p"/>
            </m:rPr>
            <w:rPr>
              <w:rFonts w:ascii="Cambria Math" w:hAnsi="Cambria Math"/>
              <w:sz w:val="22"/>
              <w:szCs w:val="22"/>
            </w:rPr>
            <m:t xml:space="preserve">, </m:t>
          </m:r>
          <m:r>
            <w:rPr>
              <w:rFonts w:ascii="Cambria Math" w:hAnsi="Cambria Math"/>
              <w:sz w:val="22"/>
              <w:szCs w:val="22"/>
            </w:rPr>
            <m:t>q</m:t>
          </m:r>
          <m:r>
            <m:rPr>
              <m:sty m:val="p"/>
            </m:rPr>
            <w:rPr>
              <w:rFonts w:ascii="Cambria Math" w:hAnsi="Cambria Math"/>
              <w:sz w:val="22"/>
              <w:szCs w:val="22"/>
            </w:rPr>
            <m:t>)</m:t>
          </m:r>
        </m:oMath>
      </m:oMathPara>
    </w:p>
    <w:p w14:paraId="5DAE0FEC" w14:textId="77777777" w:rsidR="00635636" w:rsidRDefault="00635636" w:rsidP="00635636">
      <w:pPr>
        <w:pStyle w:val="ListParagraph"/>
        <w:numPr>
          <w:ilvl w:val="0"/>
          <w:numId w:val="4"/>
        </w:numPr>
        <w:shd w:val="clear" w:color="auto" w:fill="FFFFFF"/>
        <w:spacing w:before="100" w:beforeAutospacing="1" w:after="100" w:afterAutospacing="1"/>
        <w:rPr>
          <w:rFonts w:ascii="-apple-system" w:hAnsi="-apple-system"/>
          <w:sz w:val="21"/>
          <w:szCs w:val="21"/>
        </w:rPr>
      </w:pPr>
      <w:r w:rsidRPr="00463F8E">
        <w:rPr>
          <w:rFonts w:ascii="-apple-system" w:hAnsi="-apple-system"/>
          <w:sz w:val="21"/>
          <w:szCs w:val="21"/>
        </w:rPr>
        <w:t>p: Trend autoregression order</w:t>
      </w:r>
      <w:r>
        <w:rPr>
          <w:rFonts w:ascii="-apple-system" w:hAnsi="-apple-system"/>
          <w:sz w:val="21"/>
          <w:szCs w:val="21"/>
        </w:rPr>
        <w:t xml:space="preserve"> (this is the AR order)</w:t>
      </w:r>
    </w:p>
    <w:p w14:paraId="79A5CA44" w14:textId="77777777" w:rsidR="00635636" w:rsidRDefault="00635636" w:rsidP="00635636">
      <w:pPr>
        <w:pStyle w:val="ListParagraph"/>
        <w:numPr>
          <w:ilvl w:val="0"/>
          <w:numId w:val="4"/>
        </w:numPr>
        <w:shd w:val="clear" w:color="auto" w:fill="FFFFFF"/>
        <w:spacing w:before="100" w:beforeAutospacing="1" w:after="100" w:afterAutospacing="1"/>
        <w:rPr>
          <w:rFonts w:ascii="-apple-system" w:hAnsi="-apple-system"/>
          <w:sz w:val="21"/>
          <w:szCs w:val="21"/>
        </w:rPr>
      </w:pPr>
      <w:r w:rsidRPr="00463F8E">
        <w:rPr>
          <w:rFonts w:ascii="-apple-system" w:hAnsi="-apple-system"/>
          <w:sz w:val="21"/>
          <w:szCs w:val="21"/>
        </w:rPr>
        <w:t>d: Trend difference order</w:t>
      </w:r>
      <w:r>
        <w:rPr>
          <w:rFonts w:ascii="-apple-system" w:hAnsi="-apple-system"/>
          <w:sz w:val="21"/>
          <w:szCs w:val="21"/>
        </w:rPr>
        <w:t xml:space="preserve"> (this is the Integrated order)</w:t>
      </w:r>
    </w:p>
    <w:p w14:paraId="684D845E" w14:textId="77777777" w:rsidR="00635636" w:rsidRDefault="00635636" w:rsidP="00635636">
      <w:pPr>
        <w:pStyle w:val="ListParagraph"/>
        <w:numPr>
          <w:ilvl w:val="0"/>
          <w:numId w:val="4"/>
        </w:numPr>
        <w:shd w:val="clear" w:color="auto" w:fill="FFFFFF"/>
        <w:spacing w:before="100" w:beforeAutospacing="1" w:after="100" w:afterAutospacing="1"/>
        <w:rPr>
          <w:rFonts w:ascii="-apple-system" w:hAnsi="-apple-system"/>
          <w:sz w:val="21"/>
          <w:szCs w:val="21"/>
        </w:rPr>
      </w:pPr>
      <w:r w:rsidRPr="00463F8E">
        <w:rPr>
          <w:rFonts w:ascii="-apple-system" w:hAnsi="-apple-system"/>
          <w:sz w:val="21"/>
          <w:szCs w:val="21"/>
        </w:rPr>
        <w:t>q: Trend moving average order</w:t>
      </w:r>
      <w:r>
        <w:rPr>
          <w:rFonts w:ascii="-apple-system" w:hAnsi="-apple-system"/>
          <w:sz w:val="21"/>
          <w:szCs w:val="21"/>
        </w:rPr>
        <w:t xml:space="preserve"> (this is the MA order)</w:t>
      </w:r>
    </w:p>
    <w:p w14:paraId="00DBF91F" w14:textId="77777777" w:rsidR="00635636" w:rsidRDefault="00635636" w:rsidP="00635636"/>
    <w:p w14:paraId="11F0CE1E" w14:textId="77777777" w:rsidR="00635636" w:rsidRDefault="00635636" w:rsidP="00635636">
      <w:pPr>
        <w:rPr>
          <w:rFonts w:asciiTheme="minorHAnsi" w:hAnsiTheme="minorHAnsi" w:cstheme="minorBidi"/>
          <w:sz w:val="22"/>
          <w:szCs w:val="22"/>
        </w:rPr>
      </w:pPr>
      <w:r w:rsidRPr="00203464">
        <w:rPr>
          <w:rFonts w:asciiTheme="minorHAnsi" w:hAnsiTheme="minorHAnsi" w:cstheme="minorBidi"/>
          <w:sz w:val="22"/>
          <w:szCs w:val="22"/>
        </w:rPr>
        <w:t>As in the stationarity, the ACF and PACF of an AR</w:t>
      </w:r>
      <w:r>
        <w:rPr>
          <w:rFonts w:asciiTheme="minorHAnsi" w:hAnsiTheme="minorHAnsi" w:cstheme="minorBidi"/>
          <w:sz w:val="22"/>
          <w:szCs w:val="22"/>
        </w:rPr>
        <w:t>I</w:t>
      </w:r>
      <w:r w:rsidRPr="00203464">
        <w:rPr>
          <w:rFonts w:asciiTheme="minorHAnsi" w:hAnsiTheme="minorHAnsi" w:cstheme="minorBidi"/>
          <w:sz w:val="22"/>
          <w:szCs w:val="22"/>
        </w:rPr>
        <w:t>MA</w:t>
      </w:r>
      <w:r>
        <w:t xml:space="preserve"> </w:t>
      </w:r>
      <w:r w:rsidRPr="00203464">
        <w:rPr>
          <w:rFonts w:asciiTheme="minorHAnsi" w:hAnsiTheme="minorHAnsi" w:cstheme="minorBidi"/>
          <w:sz w:val="22"/>
          <w:szCs w:val="22"/>
        </w:rPr>
        <w:t>process are determined by the AR and MA components</w:t>
      </w:r>
      <w:r>
        <w:t xml:space="preserve">, </w:t>
      </w:r>
      <w:r w:rsidRPr="00203464">
        <w:rPr>
          <w:rFonts w:asciiTheme="minorHAnsi" w:hAnsiTheme="minorHAnsi" w:cstheme="minorBidi"/>
          <w:sz w:val="22"/>
          <w:szCs w:val="22"/>
        </w:rPr>
        <w:t>respectively</w:t>
      </w:r>
      <w:r>
        <w:rPr>
          <w:rFonts w:asciiTheme="minorHAnsi" w:hAnsiTheme="minorHAnsi" w:cstheme="minorBidi"/>
          <w:sz w:val="22"/>
          <w:szCs w:val="22"/>
        </w:rPr>
        <w:t xml:space="preserve"> [1]. </w:t>
      </w:r>
    </w:p>
    <w:p w14:paraId="5E1FFCAF" w14:textId="77777777" w:rsidR="00635636" w:rsidRDefault="00635636" w:rsidP="00635636">
      <w:pPr>
        <w:rPr>
          <w:rFonts w:asciiTheme="minorHAnsi" w:hAnsiTheme="minorHAnsi" w:cstheme="minorBidi"/>
          <w:sz w:val="22"/>
          <w:szCs w:val="22"/>
        </w:rPr>
      </w:pPr>
    </w:p>
    <w:p w14:paraId="0C2DBC3A" w14:textId="77777777" w:rsidR="00635636" w:rsidRDefault="00635636" w:rsidP="00635636">
      <w:pPr>
        <w:rPr>
          <w:rFonts w:asciiTheme="minorHAnsi" w:hAnsiTheme="minorHAnsi" w:cstheme="minorBidi"/>
          <w:sz w:val="22"/>
          <w:szCs w:val="22"/>
        </w:rPr>
      </w:pPr>
    </w:p>
    <w:p w14:paraId="519AB56A" w14:textId="77777777" w:rsidR="00635636" w:rsidRDefault="00635636" w:rsidP="00635636">
      <w:pPr>
        <w:rPr>
          <w:rFonts w:asciiTheme="minorHAnsi" w:hAnsiTheme="minorHAnsi" w:cstheme="minorBidi"/>
          <w:sz w:val="22"/>
          <w:szCs w:val="22"/>
        </w:rPr>
      </w:pPr>
    </w:p>
    <w:p w14:paraId="372E9420" w14:textId="77777777" w:rsidR="00635636" w:rsidRDefault="00635636" w:rsidP="00635636">
      <w:r>
        <w:lastRenderedPageBreak/>
        <w:t>Below are the final ARIMA expressions created:</w:t>
      </w:r>
    </w:p>
    <w:p w14:paraId="10F569B1" w14:textId="77777777" w:rsidR="00635636" w:rsidRDefault="00635636" w:rsidP="00635636"/>
    <w:tbl>
      <w:tblPr>
        <w:tblStyle w:val="ListTable6Colorful"/>
        <w:tblW w:w="0" w:type="auto"/>
        <w:tblLook w:val="06A0" w:firstRow="1" w:lastRow="0" w:firstColumn="1" w:lastColumn="0" w:noHBand="1" w:noVBand="1"/>
      </w:tblPr>
      <w:tblGrid>
        <w:gridCol w:w="1620"/>
        <w:gridCol w:w="7110"/>
      </w:tblGrid>
      <w:tr w:rsidR="00635636" w14:paraId="70573388" w14:textId="77777777" w:rsidTr="00286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1E46B84" w14:textId="77777777" w:rsidR="00635636" w:rsidRPr="00220036" w:rsidRDefault="00635636" w:rsidP="002869D6">
            <w:pPr>
              <w:rPr>
                <w:b w:val="0"/>
                <w:bCs w:val="0"/>
              </w:rPr>
            </w:pPr>
            <w:r w:rsidRPr="00220036">
              <w:rPr>
                <w:b w:val="0"/>
                <w:bCs w:val="0"/>
              </w:rPr>
              <w:t>Feature</w:t>
            </w:r>
          </w:p>
        </w:tc>
        <w:tc>
          <w:tcPr>
            <w:tcW w:w="7110" w:type="dxa"/>
          </w:tcPr>
          <w:p w14:paraId="22FD73FB"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Final Equation</w:t>
            </w:r>
          </w:p>
        </w:tc>
      </w:tr>
      <w:tr w:rsidR="00635636" w14:paraId="49920512" w14:textId="77777777" w:rsidTr="002869D6">
        <w:tc>
          <w:tcPr>
            <w:cnfStyle w:val="001000000000" w:firstRow="0" w:lastRow="0" w:firstColumn="1" w:lastColumn="0" w:oddVBand="0" w:evenVBand="0" w:oddHBand="0" w:evenHBand="0" w:firstRowFirstColumn="0" w:firstRowLastColumn="0" w:lastRowFirstColumn="0" w:lastRowLastColumn="0"/>
            <w:tcW w:w="1620" w:type="dxa"/>
          </w:tcPr>
          <w:p w14:paraId="5C60CFF5" w14:textId="77777777" w:rsidR="00635636" w:rsidRPr="00220036" w:rsidRDefault="00635636" w:rsidP="002869D6">
            <w:pPr>
              <w:rPr>
                <w:b w:val="0"/>
                <w:bCs w:val="0"/>
              </w:rPr>
            </w:pPr>
            <w:r>
              <w:rPr>
                <w:b w:val="0"/>
                <w:bCs w:val="0"/>
              </w:rPr>
              <w:t>positive</w:t>
            </w:r>
          </w:p>
        </w:tc>
        <w:tc>
          <w:tcPr>
            <w:tcW w:w="7110" w:type="dxa"/>
          </w:tcPr>
          <w:p w14:paraId="0916C50C" w14:textId="77777777" w:rsidR="00635636" w:rsidRPr="0072763C" w:rsidRDefault="00635636" w:rsidP="002869D6">
            <w:pPr>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m:rPr>
                        <m:sty m:val="p"/>
                      </m:rPr>
                      <w:rPr>
                        <w:rFonts w:ascii="Cambria Math" w:hAnsi="Cambria Math"/>
                      </w:rPr>
                      <m:t>y</m:t>
                    </m:r>
                    <m:ctrlPr>
                      <w:rPr>
                        <w:rFonts w:ascii="Cambria Math" w:hAnsi="Cambria Math"/>
                      </w:rPr>
                    </m:ctrlPr>
                  </m:e>
                  <m:sub>
                    <m:r>
                      <m:rPr>
                        <m:sty m:val="p"/>
                      </m:rPr>
                      <w:rPr>
                        <w:rFonts w:ascii="Cambria Math" w:hAnsi="Cambria Math"/>
                      </w:rPr>
                      <m:t>t</m:t>
                    </m:r>
                  </m:sub>
                </m:sSub>
                <m:r>
                  <w:rPr>
                    <w:rFonts w:ascii="Cambria Math" w:hAnsi="Cambria Math"/>
                  </w:rPr>
                  <m:t>=2.175</m:t>
                </m:r>
                <m:r>
                  <m:rPr>
                    <m:nor/>
                  </m:rPr>
                  <w:rPr>
                    <w:rFonts w:ascii="Cambria Math" w:hAnsi="Cambria Math"/>
                  </w:rPr>
                  <m:t>e+</m:t>
                </m:r>
                <m:r>
                  <m:rPr>
                    <m:sty m:val="p"/>
                  </m:rPr>
                  <w:rPr>
                    <w:rFonts w:ascii="Cambria Math" w:hAnsi="Cambria Math"/>
                  </w:rPr>
                  <m:t>05+</m:t>
                </m:r>
                <m:r>
                  <m:rPr>
                    <m:sty m:val="p"/>
                  </m:rPr>
                  <w:rPr>
                    <w:rFonts w:ascii="Cambria Math" w:hAnsi="Cambria Math"/>
                  </w:rPr>
                  <m:t>0</m:t>
                </m:r>
                <m:r>
                  <w:rPr>
                    <w:rFonts w:ascii="Cambria Math" w:hAnsi="Cambria Math"/>
                  </w:rPr>
                  <m:t>.9995</m:t>
                </m:r>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-1</m:t>
                    </m:r>
                  </m:sub>
                </m:sSub>
                <m:r>
                  <w:rPr>
                    <w:rFonts w:ascii="Cambria Math" w:hAnsi="Cambria Math"/>
                  </w:rPr>
                  <m:t>+1.2687</m:t>
                </m:r>
                <m:sSub>
                  <m:sSubPr>
                    <m:ctrlPr>
                      <w:rPr>
                        <w:rFonts w:ascii="Cambria Math" w:hAnsi="Cambria Math"/>
                        <w:i/>
                      </w:rPr>
                    </m:ctrlPr>
                  </m:sSubPr>
                  <m:e>
                    <m:r>
                      <m:rPr>
                        <m:sty m:val="p"/>
                      </m:rPr>
                      <w:rPr>
                        <w:rFonts w:ascii="Cambria Math" w:hAnsi="Cambria Math"/>
                      </w:rPr>
                      <m:t>ε</m:t>
                    </m:r>
                    <m:ctrlPr>
                      <w:rPr>
                        <w:rFonts w:ascii="Cambria Math" w:hAnsi="Cambria Math"/>
                        <w:iCs/>
                      </w:rPr>
                    </m:ctrlPr>
                  </m:e>
                  <m:sub>
                    <m:r>
                      <w:rPr>
                        <w:rFonts w:ascii="Cambria Math" w:hAnsi="Cambria Math"/>
                      </w:rPr>
                      <m:t>t-1</m:t>
                    </m:r>
                  </m:sub>
                </m:sSub>
                <m:r>
                  <w:rPr>
                    <w:rFonts w:ascii="Cambria Math" w:hAnsi="Cambria Math"/>
                  </w:rPr>
                  <m:t>+0.8136</m:t>
                </m:r>
                <m:sSub>
                  <m:sSubPr>
                    <m:ctrlPr>
                      <w:rPr>
                        <w:rFonts w:ascii="Cambria Math" w:hAnsi="Cambria Math"/>
                        <w:i/>
                      </w:rPr>
                    </m:ctrlPr>
                  </m:sSubPr>
                  <m:e>
                    <m:r>
                      <m:rPr>
                        <m:sty m:val="p"/>
                      </m:rPr>
                      <w:rPr>
                        <w:rFonts w:ascii="Cambria Math" w:hAnsi="Cambria Math"/>
                      </w:rPr>
                      <m:t>ε</m:t>
                    </m:r>
                    <m:ctrlPr>
                      <w:rPr>
                        <w:rFonts w:ascii="Cambria Math" w:hAnsi="Cambria Math"/>
                        <w:iCs/>
                      </w:rPr>
                    </m:ctrlPr>
                  </m:e>
                  <m:sub>
                    <m:r>
                      <w:rPr>
                        <w:rFonts w:ascii="Cambria Math" w:hAnsi="Cambria Math"/>
                      </w:rPr>
                      <m:t>t-2</m:t>
                    </m:r>
                  </m:sub>
                </m:sSub>
              </m:oMath>
            </m:oMathPara>
          </w:p>
        </w:tc>
      </w:tr>
      <w:tr w:rsidR="00635636" w14:paraId="45C38FF3" w14:textId="77777777" w:rsidTr="002869D6">
        <w:tc>
          <w:tcPr>
            <w:cnfStyle w:val="001000000000" w:firstRow="0" w:lastRow="0" w:firstColumn="1" w:lastColumn="0" w:oddVBand="0" w:evenVBand="0" w:oddHBand="0" w:evenHBand="0" w:firstRowFirstColumn="0" w:firstRowLastColumn="0" w:lastRowFirstColumn="0" w:lastRowLastColumn="0"/>
            <w:tcW w:w="1620" w:type="dxa"/>
          </w:tcPr>
          <w:p w14:paraId="01D967B9" w14:textId="77777777" w:rsidR="00635636" w:rsidRDefault="00635636" w:rsidP="002869D6"/>
        </w:tc>
        <w:tc>
          <w:tcPr>
            <w:tcW w:w="7110" w:type="dxa"/>
          </w:tcPr>
          <w:p w14:paraId="0C6CD211"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p>
        </w:tc>
      </w:tr>
    </w:tbl>
    <w:p w14:paraId="7A762978" w14:textId="77777777" w:rsidR="00635636" w:rsidRDefault="00635636" w:rsidP="00635636"/>
    <w:p w14:paraId="2221C719" w14:textId="77777777" w:rsidR="00635636" w:rsidRDefault="00635636" w:rsidP="00635636"/>
    <w:p w14:paraId="04DFD025" w14:textId="77777777" w:rsidR="00635636" w:rsidRDefault="00635636" w:rsidP="00635636">
      <w:r>
        <w:t>Below are the final order and accuracy of the ARIMA models:</w:t>
      </w:r>
    </w:p>
    <w:p w14:paraId="1940C88D" w14:textId="77777777" w:rsidR="00635636" w:rsidRDefault="00635636" w:rsidP="00635636"/>
    <w:tbl>
      <w:tblPr>
        <w:tblStyle w:val="ListTable6Colorful"/>
        <w:tblW w:w="0" w:type="auto"/>
        <w:tblLook w:val="06A0" w:firstRow="1" w:lastRow="0" w:firstColumn="1" w:lastColumn="0" w:noHBand="1" w:noVBand="1"/>
      </w:tblPr>
      <w:tblGrid>
        <w:gridCol w:w="1800"/>
        <w:gridCol w:w="1801"/>
        <w:gridCol w:w="2879"/>
        <w:gridCol w:w="2316"/>
      </w:tblGrid>
      <w:tr w:rsidR="00635636" w14:paraId="1B15E1AB" w14:textId="77777777" w:rsidTr="00286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655A8A09" w14:textId="77777777" w:rsidR="00635636" w:rsidRPr="00220036" w:rsidRDefault="00635636" w:rsidP="002869D6">
            <w:pPr>
              <w:rPr>
                <w:b w:val="0"/>
                <w:bCs w:val="0"/>
              </w:rPr>
            </w:pPr>
            <w:r w:rsidRPr="00220036">
              <w:rPr>
                <w:b w:val="0"/>
                <w:bCs w:val="0"/>
              </w:rPr>
              <w:t>Feature</w:t>
            </w:r>
          </w:p>
        </w:tc>
        <w:tc>
          <w:tcPr>
            <w:tcW w:w="1801" w:type="dxa"/>
          </w:tcPr>
          <w:p w14:paraId="5D6E59AD"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Model</w:t>
            </w:r>
          </w:p>
        </w:tc>
        <w:tc>
          <w:tcPr>
            <w:tcW w:w="2879" w:type="dxa"/>
          </w:tcPr>
          <w:p w14:paraId="6D733CF4"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MAPE</w:t>
            </w:r>
          </w:p>
        </w:tc>
        <w:tc>
          <w:tcPr>
            <w:tcW w:w="2316" w:type="dxa"/>
          </w:tcPr>
          <w:p w14:paraId="78F6472F"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RMSE</w:t>
            </w:r>
          </w:p>
        </w:tc>
      </w:tr>
      <w:tr w:rsidR="00635636" w14:paraId="40F06974" w14:textId="77777777" w:rsidTr="002869D6">
        <w:tc>
          <w:tcPr>
            <w:cnfStyle w:val="001000000000" w:firstRow="0" w:lastRow="0" w:firstColumn="1" w:lastColumn="0" w:oddVBand="0" w:evenVBand="0" w:oddHBand="0" w:evenHBand="0" w:firstRowFirstColumn="0" w:firstRowLastColumn="0" w:lastRowFirstColumn="0" w:lastRowLastColumn="0"/>
            <w:tcW w:w="1800" w:type="dxa"/>
          </w:tcPr>
          <w:p w14:paraId="317F1FE2" w14:textId="77777777" w:rsidR="00635636" w:rsidRPr="00740123" w:rsidRDefault="00635636" w:rsidP="002869D6">
            <w:pPr>
              <w:rPr>
                <w:rFonts w:ascii="var(--jp-code-font-family)" w:hAnsi="var(--jp-code-font-family)" w:cs="Courier New"/>
                <w:b w:val="0"/>
                <w:bCs w:val="0"/>
                <w:sz w:val="20"/>
                <w:szCs w:val="20"/>
              </w:rPr>
            </w:pPr>
            <w:r w:rsidRPr="00740123">
              <w:rPr>
                <w:rFonts w:ascii="var(--jp-code-font-family)" w:hAnsi="var(--jp-code-font-family)" w:cs="Courier New"/>
                <w:b w:val="0"/>
                <w:bCs w:val="0"/>
                <w:sz w:val="20"/>
                <w:szCs w:val="20"/>
              </w:rPr>
              <w:t>positive</w:t>
            </w:r>
          </w:p>
        </w:tc>
        <w:tc>
          <w:tcPr>
            <w:tcW w:w="1801" w:type="dxa"/>
          </w:tcPr>
          <w:p w14:paraId="74F6F4DE"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r w:rsidRPr="00740123">
              <w:rPr>
                <w:rFonts w:ascii="var(--jp-code-font-family)" w:hAnsi="var(--jp-code-font-family)" w:cs="Courier New"/>
                <w:sz w:val="20"/>
                <w:szCs w:val="20"/>
              </w:rPr>
              <w:t>ARIMA (1,0,2)</w:t>
            </w:r>
          </w:p>
        </w:tc>
        <w:tc>
          <w:tcPr>
            <w:tcW w:w="2879" w:type="dxa"/>
          </w:tcPr>
          <w:p w14:paraId="411CEBB3" w14:textId="77777777" w:rsidR="00635636" w:rsidRPr="00740123" w:rsidRDefault="00635636" w:rsidP="002869D6">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var(--jp-code-font-family)" w:hAnsi="var(--jp-code-font-family)"/>
              </w:rPr>
            </w:pPr>
            <w:r w:rsidRPr="00740123">
              <w:rPr>
                <w:rFonts w:ascii="var(--jp-code-font-family)" w:hAnsi="var(--jp-code-font-family)"/>
              </w:rPr>
              <w:t>0.013209238012813353</w:t>
            </w:r>
          </w:p>
        </w:tc>
        <w:tc>
          <w:tcPr>
            <w:tcW w:w="2316" w:type="dxa"/>
          </w:tcPr>
          <w:p w14:paraId="0D8B0008" w14:textId="77777777" w:rsidR="00635636" w:rsidRPr="00740123" w:rsidRDefault="00635636" w:rsidP="002869D6">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var(--jp-code-font-family)" w:hAnsi="var(--jp-code-font-family)"/>
              </w:rPr>
            </w:pPr>
            <w:r w:rsidRPr="00740123">
              <w:rPr>
                <w:rFonts w:ascii="var(--jp-code-font-family)" w:hAnsi="var(--jp-code-font-family)"/>
              </w:rPr>
              <w:t>6039.018610732801</w:t>
            </w:r>
          </w:p>
          <w:p w14:paraId="288CE9C1"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p>
        </w:tc>
      </w:tr>
      <w:tr w:rsidR="00635636" w14:paraId="0854EEC5" w14:textId="77777777" w:rsidTr="002869D6">
        <w:tc>
          <w:tcPr>
            <w:cnfStyle w:val="001000000000" w:firstRow="0" w:lastRow="0" w:firstColumn="1" w:lastColumn="0" w:oddVBand="0" w:evenVBand="0" w:oddHBand="0" w:evenHBand="0" w:firstRowFirstColumn="0" w:firstRowLastColumn="0" w:lastRowFirstColumn="0" w:lastRowLastColumn="0"/>
            <w:tcW w:w="1800" w:type="dxa"/>
          </w:tcPr>
          <w:p w14:paraId="620A66E6" w14:textId="77777777" w:rsidR="00635636" w:rsidRDefault="00635636" w:rsidP="002869D6"/>
        </w:tc>
        <w:tc>
          <w:tcPr>
            <w:tcW w:w="1801" w:type="dxa"/>
          </w:tcPr>
          <w:p w14:paraId="441A64A4"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p>
        </w:tc>
        <w:tc>
          <w:tcPr>
            <w:tcW w:w="2879" w:type="dxa"/>
          </w:tcPr>
          <w:p w14:paraId="4393AE4F"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p>
        </w:tc>
        <w:tc>
          <w:tcPr>
            <w:tcW w:w="2316" w:type="dxa"/>
          </w:tcPr>
          <w:p w14:paraId="1392F886"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p>
        </w:tc>
      </w:tr>
    </w:tbl>
    <w:p w14:paraId="3D58B6FC" w14:textId="77777777" w:rsidR="00635636" w:rsidRPr="00203464" w:rsidRDefault="00635636" w:rsidP="00635636"/>
    <w:p w14:paraId="0F70BCF6" w14:textId="77777777" w:rsidR="00635636" w:rsidRPr="00463F8E" w:rsidRDefault="00635636" w:rsidP="00635636">
      <w:pPr>
        <w:rPr>
          <w:rFonts w:asciiTheme="minorHAnsi" w:hAnsiTheme="minorHAnsi" w:cstheme="minorBidi"/>
          <w:sz w:val="22"/>
          <w:szCs w:val="22"/>
        </w:rPr>
      </w:pPr>
    </w:p>
    <w:p w14:paraId="730DF3EB" w14:textId="77777777" w:rsidR="00635636" w:rsidRPr="00382115" w:rsidRDefault="00635636" w:rsidP="00635636">
      <w:r w:rsidRPr="00BD658F">
        <w:rPr>
          <w:sz w:val="36"/>
          <w:szCs w:val="36"/>
        </w:rPr>
        <w:t>Seasonal Autoregressive Integrated Moving Average Model (SARIMA)</w:t>
      </w:r>
    </w:p>
    <w:p w14:paraId="7953744E" w14:textId="77777777" w:rsidR="00635636" w:rsidRDefault="00635636" w:rsidP="00635636"/>
    <w:p w14:paraId="11A1D0F2" w14:textId="77777777" w:rsidR="00635636" w:rsidRDefault="00635636" w:rsidP="00635636">
      <w:r w:rsidRPr="00C20E64">
        <w:t xml:space="preserve">The SARIMA </w:t>
      </w:r>
      <w:r>
        <w:t>model is a variation of the ARIMA model that considers a timeseries that has seasonality. In ARIMA we consider the following:</w:t>
      </w:r>
    </w:p>
    <w:p w14:paraId="07D98A17" w14:textId="77777777" w:rsidR="00635636" w:rsidRPr="008202C7" w:rsidRDefault="00635636" w:rsidP="00635636">
      <w:pPr>
        <w:rPr>
          <w:rFonts w:eastAsiaTheme="minorEastAsia"/>
        </w:rPr>
      </w:pPr>
      <m:oMathPara>
        <m:oMath>
          <m:r>
            <w:rPr>
              <w:rFonts w:ascii="Cambria Math" w:hAnsi="Cambria Math"/>
            </w:rPr>
            <m:t>ARIMA=(p, d, q)</m:t>
          </m:r>
        </m:oMath>
      </m:oMathPara>
    </w:p>
    <w:p w14:paraId="3F935458" w14:textId="77777777" w:rsidR="00635636" w:rsidRPr="00C20E64" w:rsidRDefault="00635636" w:rsidP="00635636">
      <w:pPr>
        <w:rPr>
          <w:rFonts w:eastAsiaTheme="minorEastAsia"/>
        </w:rPr>
      </w:pPr>
    </w:p>
    <w:p w14:paraId="12179275" w14:textId="77777777" w:rsidR="00635636" w:rsidRDefault="00635636" w:rsidP="00635636">
      <w:pPr>
        <w:rPr>
          <w:rFonts w:eastAsiaTheme="minorEastAsia"/>
        </w:rPr>
      </w:pPr>
      <w:r>
        <w:rPr>
          <w:rFonts w:eastAsiaTheme="minorEastAsia"/>
        </w:rPr>
        <w:t>However, with SARIMA the updated expression becomes:</w:t>
      </w:r>
    </w:p>
    <w:p w14:paraId="2D5A47DB" w14:textId="77777777" w:rsidR="00635636" w:rsidRPr="002D627C" w:rsidRDefault="00635636" w:rsidP="00635636">
      <w:pPr>
        <w:rPr>
          <w:rFonts w:eastAsiaTheme="minorEastAsia"/>
        </w:rPr>
      </w:pPr>
      <m:oMathPara>
        <m:oMath>
          <m:r>
            <w:rPr>
              <w:rFonts w:ascii="Cambria Math" w:eastAsiaTheme="minorEastAsia" w:hAnsi="Cambria Math"/>
            </w:rPr>
            <m:t>SARIMA=</m:t>
          </m:r>
          <m:d>
            <m:dPr>
              <m:ctrlPr>
                <w:rPr>
                  <w:rFonts w:ascii="Cambria Math" w:eastAsiaTheme="minorEastAsia" w:hAnsi="Cambria Math"/>
                  <w:i/>
                </w:rPr>
              </m:ctrlPr>
            </m:dPr>
            <m:e>
              <m:r>
                <w:rPr>
                  <w:rFonts w:ascii="Cambria Math" w:eastAsiaTheme="minorEastAsia" w:hAnsi="Cambria Math"/>
                </w:rPr>
                <m:t>p,d,q</m:t>
              </m:r>
            </m:e>
          </m:d>
          <m:d>
            <m:dPr>
              <m:ctrlPr>
                <w:rPr>
                  <w:rFonts w:ascii="Cambria Math" w:eastAsiaTheme="minorEastAsia" w:hAnsi="Cambria Math"/>
                  <w:i/>
                </w:rPr>
              </m:ctrlPr>
            </m:dPr>
            <m:e>
              <m:r>
                <w:rPr>
                  <w:rFonts w:ascii="Cambria Math" w:eastAsiaTheme="minorEastAsia" w:hAnsi="Cambria Math"/>
                </w:rPr>
                <m:t>P,D,Q</m:t>
              </m:r>
            </m:e>
          </m:d>
          <m:r>
            <w:rPr>
              <w:rFonts w:ascii="Cambria Math" w:eastAsiaTheme="minorEastAsia" w:hAnsi="Cambria Math"/>
            </w:rPr>
            <m:t>m</m:t>
          </m:r>
        </m:oMath>
      </m:oMathPara>
    </w:p>
    <w:p w14:paraId="7B835C9E" w14:textId="77777777" w:rsidR="00635636" w:rsidRDefault="00635636" w:rsidP="00635636">
      <w:pPr>
        <w:rPr>
          <w:rFonts w:eastAsiaTheme="minorEastAsia"/>
        </w:rPr>
      </w:pPr>
    </w:p>
    <w:p w14:paraId="79852536" w14:textId="77777777" w:rsidR="00635636" w:rsidRDefault="00635636" w:rsidP="00635636">
      <w:pPr>
        <w:rPr>
          <w:rFonts w:eastAsiaTheme="minorEastAsia"/>
        </w:rPr>
      </w:pPr>
      <w:r>
        <w:rPr>
          <w:rFonts w:eastAsiaTheme="minorEastAsia"/>
        </w:rPr>
        <w:t>In the equation above we add to the ARIMA model a seasonality component. The first 3 arguments of this component represent the same arguments from the first tuple - to recap these values are:</w:t>
      </w:r>
    </w:p>
    <w:p w14:paraId="03F186BA" w14:textId="77777777" w:rsidR="00635636" w:rsidRDefault="00635636" w:rsidP="00635636">
      <w:pPr>
        <w:rPr>
          <w:rFonts w:eastAsiaTheme="minorEastAsia"/>
        </w:rPr>
      </w:pPr>
    </w:p>
    <w:p w14:paraId="63CA35A8" w14:textId="77777777" w:rsidR="00635636" w:rsidRDefault="00635636" w:rsidP="00635636">
      <w:pPr>
        <w:pStyle w:val="ListParagraph"/>
        <w:numPr>
          <w:ilvl w:val="0"/>
          <w:numId w:val="1"/>
        </w:numPr>
      </w:pPr>
      <w:r>
        <w:t>The number of auto-regressive lags</w:t>
      </w:r>
    </w:p>
    <w:p w14:paraId="5F794EB0" w14:textId="77777777" w:rsidR="00635636" w:rsidRDefault="00635636" w:rsidP="00635636">
      <w:pPr>
        <w:pStyle w:val="ListParagraph"/>
        <w:numPr>
          <w:ilvl w:val="0"/>
          <w:numId w:val="1"/>
        </w:numPr>
      </w:pPr>
      <w:r>
        <w:t>The number of time steps to take the difference over.</w:t>
      </w:r>
    </w:p>
    <w:p w14:paraId="4BCC9BEA" w14:textId="77777777" w:rsidR="00635636" w:rsidRDefault="00635636" w:rsidP="00635636">
      <w:pPr>
        <w:pStyle w:val="ListParagraph"/>
        <w:numPr>
          <w:ilvl w:val="0"/>
          <w:numId w:val="1"/>
        </w:numPr>
      </w:pPr>
      <w:r>
        <w:t>The number of moving average lagged errors.</w:t>
      </w:r>
    </w:p>
    <w:p w14:paraId="03864205" w14:textId="77777777" w:rsidR="00635636" w:rsidRDefault="00635636" w:rsidP="00635636">
      <w:pPr>
        <w:pStyle w:val="ListParagraph"/>
      </w:pPr>
    </w:p>
    <w:p w14:paraId="509F5D68" w14:textId="77777777" w:rsidR="00635636" w:rsidRDefault="00635636" w:rsidP="00635636">
      <w:r>
        <w:t xml:space="preserve">But to add seasonality to these values we have added “m” to our equation, this represents the length of time for the observed seasonality. For example, if we were to see a spike in our data over a 12-month period, we would set the value to 12 since each time step in our data is 1 month long. Without differencing operations, the equation for SARIMA can be expressed as </w:t>
      </w:r>
      <m:oMath>
        <m:d>
          <m:dPr>
            <m:ctrlPr>
              <w:rPr>
                <w:rFonts w:ascii="Cambria Math" w:hAnsi="Cambria Math"/>
                <w:i/>
              </w:rPr>
            </m:ctrlPr>
          </m:dPr>
          <m:e>
            <m:r>
              <w:rPr>
                <w:rFonts w:ascii="Cambria Math" w:hAnsi="Cambria Math"/>
              </w:rPr>
              <m:t>1</m:t>
            </m:r>
          </m:e>
        </m:d>
        <m:r>
          <m:rPr>
            <m:sty m:val="p"/>
          </m:rP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S</m:t>
                </m:r>
              </m:sup>
            </m:sSup>
          </m:e>
        </m:d>
        <m:r>
          <m:rPr>
            <m:sty m:val="p"/>
          </m:rPr>
          <w:rPr>
            <w:rFonts w:ascii="Cambria Math" w:hAnsi="Cambria Math"/>
          </w:rPr>
          <m:t>ϕ</m:t>
        </m:r>
        <m:d>
          <m:dPr>
            <m:ctrlPr>
              <w:rPr>
                <w:rFonts w:ascii="Cambria Math" w:hAnsi="Cambria Math"/>
                <w:i/>
              </w:rPr>
            </m:ctrlPr>
          </m:dPr>
          <m:e>
            <m:r>
              <w:rPr>
                <w:rFonts w:ascii="Cambria Math" w:hAnsi="Cambria Math"/>
              </w:rPr>
              <m:t>B</m:t>
            </m:r>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r>
              <m:rPr>
                <m:sty m:val="p"/>
              </m:rPr>
              <w:rPr>
                <w:rFonts w:ascii="Cambria Math" w:hAnsi="Cambria Math"/>
              </w:rPr>
              <m:t>μ</m:t>
            </m:r>
          </m:e>
        </m:d>
        <m:r>
          <w:rPr>
            <w:rFonts w:ascii="Cambria Math" w:hAnsi="Cambria Math"/>
          </w:rPr>
          <m:t>=</m:t>
        </m:r>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S</m:t>
                </m:r>
              </m:sup>
            </m:sSup>
          </m:e>
        </m:d>
        <m:r>
          <m:rPr>
            <m:sty m:val="p"/>
          </m:rPr>
          <w:rPr>
            <w:rFonts w:ascii="Cambria Math" w:hAnsi="Cambria Math"/>
          </w:rPr>
          <m:t>θ</m:t>
        </m:r>
        <m:d>
          <m:dPr>
            <m:ctrlPr>
              <w:rPr>
                <w:rFonts w:ascii="Cambria Math" w:hAnsi="Cambria Math"/>
                <w:i/>
              </w:rPr>
            </m:ctrlPr>
          </m:dPr>
          <m:e>
            <m:r>
              <w:rPr>
                <w:rFonts w:ascii="Cambria Math" w:hAnsi="Cambria Math"/>
              </w:rPr>
              <m:t>B</m:t>
            </m:r>
          </m:e>
        </m:d>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[1].</m:t>
        </m:r>
      </m:oMath>
    </w:p>
    <w:p w14:paraId="0CCF4357" w14:textId="77777777" w:rsidR="00635636" w:rsidRDefault="00635636" w:rsidP="00635636"/>
    <w:p w14:paraId="06570AF2" w14:textId="77777777" w:rsidR="00635636" w:rsidRDefault="00635636" w:rsidP="00635636">
      <w:r>
        <w:t>Below are the final SARIMA expressions created:</w:t>
      </w:r>
    </w:p>
    <w:p w14:paraId="544B8B14" w14:textId="77777777" w:rsidR="00635636" w:rsidRDefault="00635636" w:rsidP="00635636"/>
    <w:tbl>
      <w:tblPr>
        <w:tblStyle w:val="ListTable6Colorful"/>
        <w:tblW w:w="0" w:type="auto"/>
        <w:tblLook w:val="06A0" w:firstRow="1" w:lastRow="0" w:firstColumn="1" w:lastColumn="0" w:noHBand="1" w:noVBand="1"/>
      </w:tblPr>
      <w:tblGrid>
        <w:gridCol w:w="1260"/>
        <w:gridCol w:w="7470"/>
      </w:tblGrid>
      <w:tr w:rsidR="00635636" w14:paraId="32F983FA" w14:textId="77777777" w:rsidTr="00286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71235BB3" w14:textId="77777777" w:rsidR="00635636" w:rsidRPr="00220036" w:rsidRDefault="00635636" w:rsidP="002869D6">
            <w:pPr>
              <w:rPr>
                <w:b w:val="0"/>
                <w:bCs w:val="0"/>
              </w:rPr>
            </w:pPr>
            <w:r w:rsidRPr="00220036">
              <w:rPr>
                <w:b w:val="0"/>
                <w:bCs w:val="0"/>
              </w:rPr>
              <w:t>Feature</w:t>
            </w:r>
          </w:p>
        </w:tc>
        <w:tc>
          <w:tcPr>
            <w:tcW w:w="7470" w:type="dxa"/>
          </w:tcPr>
          <w:p w14:paraId="7481CF45"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Final Equation</w:t>
            </w:r>
          </w:p>
        </w:tc>
      </w:tr>
      <w:tr w:rsidR="00635636" w14:paraId="552DEFCE" w14:textId="77777777" w:rsidTr="002869D6">
        <w:trPr>
          <w:trHeight w:val="503"/>
        </w:trPr>
        <w:tc>
          <w:tcPr>
            <w:cnfStyle w:val="001000000000" w:firstRow="0" w:lastRow="0" w:firstColumn="1" w:lastColumn="0" w:oddVBand="0" w:evenVBand="0" w:oddHBand="0" w:evenHBand="0" w:firstRowFirstColumn="0" w:firstRowLastColumn="0" w:lastRowFirstColumn="0" w:lastRowLastColumn="0"/>
            <w:tcW w:w="1260" w:type="dxa"/>
          </w:tcPr>
          <w:p w14:paraId="2948D5AE" w14:textId="77777777" w:rsidR="00635636" w:rsidRPr="00220036" w:rsidRDefault="00635636" w:rsidP="002869D6">
            <w:pPr>
              <w:rPr>
                <w:b w:val="0"/>
                <w:bCs w:val="0"/>
              </w:rPr>
            </w:pPr>
            <w:r>
              <w:rPr>
                <w:b w:val="0"/>
                <w:bCs w:val="0"/>
              </w:rPr>
              <w:t>positive</w:t>
            </w:r>
          </w:p>
        </w:tc>
        <w:tc>
          <w:tcPr>
            <w:tcW w:w="7470" w:type="dxa"/>
          </w:tcPr>
          <w:p w14:paraId="6A3A2F1A"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sz w:val="20"/>
                <w:szCs w:val="20"/>
              </w:rPr>
            </w:pPr>
            <m:oMathPara>
              <m:oMathParaPr>
                <m:jc m:val="left"/>
              </m:oMathParaPr>
              <m:oMath>
                <m:sSub>
                  <m:sSubPr>
                    <m:ctrlPr>
                      <w:rPr>
                        <w:rFonts w:ascii="Cambria Math" w:hAnsi="Cambria Math"/>
                        <w:i/>
                        <w:sz w:val="20"/>
                        <w:szCs w:val="20"/>
                      </w:rPr>
                    </m:ctrlPr>
                  </m:sSubPr>
                  <m:e>
                    <m:r>
                      <m:rPr>
                        <m:sty m:val="p"/>
                      </m:rPr>
                      <w:rPr>
                        <w:rFonts w:ascii="Cambria Math" w:hAnsi="Cambria Math"/>
                        <w:sz w:val="20"/>
                        <w:szCs w:val="20"/>
                      </w:rPr>
                      <m:t>y</m:t>
                    </m:r>
                    <m:ctrlPr>
                      <w:rPr>
                        <w:rFonts w:ascii="Cambria Math" w:hAnsi="Cambria Math"/>
                        <w:sz w:val="20"/>
                        <w:szCs w:val="20"/>
                      </w:rPr>
                    </m:ctrlPr>
                  </m:e>
                  <m:sub>
                    <m:r>
                      <m:rPr>
                        <m:sty m:val="p"/>
                      </m:rPr>
                      <w:rPr>
                        <w:rFonts w:ascii="Cambria Math" w:hAnsi="Cambria Math"/>
                        <w:sz w:val="20"/>
                        <w:szCs w:val="20"/>
                      </w:rPr>
                      <m:t>t</m:t>
                    </m:r>
                  </m:sub>
                </m:sSub>
                <m:r>
                  <w:rPr>
                    <w:rFonts w:ascii="Cambria Math" w:hAnsi="Cambria Math"/>
                    <w:sz w:val="20"/>
                    <w:szCs w:val="20"/>
                  </w:rPr>
                  <m:t>=1.055</m:t>
                </m:r>
                <m:r>
                  <m:rPr>
                    <m:nor/>
                  </m:rPr>
                  <w:rPr>
                    <w:rFonts w:ascii="Cambria Math" w:hAnsi="Cambria Math"/>
                    <w:sz w:val="20"/>
                    <w:szCs w:val="20"/>
                  </w:rPr>
                  <m:t>e+</m:t>
                </m:r>
                <m:r>
                  <m:rPr>
                    <m:sty m:val="p"/>
                  </m:rPr>
                  <w:rPr>
                    <w:rFonts w:ascii="Cambria Math" w:hAnsi="Cambria Math"/>
                    <w:sz w:val="20"/>
                    <w:szCs w:val="20"/>
                  </w:rPr>
                  <m:t>06+0</m:t>
                </m:r>
                <m:r>
                  <w:rPr>
                    <w:rFonts w:ascii="Cambria Math" w:hAnsi="Cambria Math"/>
                    <w:sz w:val="20"/>
                    <w:szCs w:val="20"/>
                  </w:rPr>
                  <m:t>.9563</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r>
                  <m:rPr>
                    <m:sty m:val="p"/>
                  </m:rPr>
                  <w:rPr>
                    <w:rFonts w:ascii="Cambria Math" w:hAnsi="Cambria Math"/>
                    <w:sz w:val="20"/>
                    <w:szCs w:val="20"/>
                  </w:rPr>
                  <m:t>0</m:t>
                </m:r>
                <m:r>
                  <w:rPr>
                    <w:rFonts w:ascii="Cambria Math" w:hAnsi="Cambria Math"/>
                    <w:sz w:val="20"/>
                    <w:szCs w:val="20"/>
                  </w:rPr>
                  <m:t>.1651</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r>
                      <w:rPr>
                        <w:rFonts w:ascii="Cambria Math" w:hAnsi="Cambria Math"/>
                        <w:sz w:val="20"/>
                        <w:szCs w:val="20"/>
                      </w:rPr>
                      <m:t>-2</m:t>
                    </m:r>
                  </m:sub>
                </m:sSub>
                <m:r>
                  <w:rPr>
                    <w:rFonts w:ascii="Cambria Math" w:hAnsi="Cambria Math"/>
                    <w:sz w:val="20"/>
                    <w:szCs w:val="20"/>
                  </w:rPr>
                  <m:t>1.2687+0.0270</m:t>
                </m:r>
                <m:sSub>
                  <m:sSubPr>
                    <m:ctrlPr>
                      <w:rPr>
                        <w:rFonts w:ascii="Cambria Math" w:hAnsi="Cambria Math"/>
                        <w:i/>
                        <w:sz w:val="20"/>
                        <w:szCs w:val="20"/>
                      </w:rPr>
                    </m:ctrlPr>
                  </m:sSubPr>
                  <m:e>
                    <m:r>
                      <m:rPr>
                        <m:sty m:val="p"/>
                      </m:rPr>
                      <w:rPr>
                        <w:rFonts w:ascii="Cambria Math" w:hAnsi="Cambria Math"/>
                        <w:sz w:val="20"/>
                        <w:szCs w:val="20"/>
                      </w:rPr>
                      <m:t>ε</m:t>
                    </m:r>
                    <m:ctrlPr>
                      <w:rPr>
                        <w:rFonts w:ascii="Cambria Math" w:hAnsi="Cambria Math"/>
                        <w:iCs/>
                        <w:sz w:val="20"/>
                        <w:szCs w:val="20"/>
                      </w:rPr>
                    </m:ctrlPr>
                  </m:e>
                  <m:sub>
                    <m:r>
                      <w:rPr>
                        <w:rFonts w:ascii="Cambria Math" w:hAnsi="Cambria Math"/>
                        <w:sz w:val="20"/>
                        <w:szCs w:val="20"/>
                      </w:rPr>
                      <m:t>t-1</m:t>
                    </m:r>
                  </m:sub>
                </m:sSub>
                <m:r>
                  <w:rPr>
                    <w:rFonts w:ascii="Cambria Math" w:hAnsi="Cambria Math"/>
                    <w:sz w:val="20"/>
                    <w:szCs w:val="20"/>
                  </w:rPr>
                  <m:t>-0.9425</m:t>
                </m:r>
                <m:sSub>
                  <m:sSubPr>
                    <m:ctrlPr>
                      <w:rPr>
                        <w:rFonts w:ascii="Cambria Math" w:hAnsi="Cambria Math"/>
                        <w:i/>
                        <w:sz w:val="20"/>
                        <w:szCs w:val="20"/>
                      </w:rPr>
                    </m:ctrlPr>
                  </m:sSubPr>
                  <m:e>
                    <m:r>
                      <m:rPr>
                        <m:sty m:val="p"/>
                      </m:rPr>
                      <w:rPr>
                        <w:rFonts w:ascii="Cambria Math" w:hAnsi="Cambria Math"/>
                        <w:sz w:val="20"/>
                        <w:szCs w:val="20"/>
                      </w:rPr>
                      <m:t>ε</m:t>
                    </m:r>
                    <m:ctrlPr>
                      <w:rPr>
                        <w:rFonts w:ascii="Cambria Math" w:hAnsi="Cambria Math"/>
                        <w:iCs/>
                        <w:sz w:val="20"/>
                        <w:szCs w:val="20"/>
                      </w:rPr>
                    </m:ctrlPr>
                  </m:e>
                  <m:sub>
                    <m:r>
                      <w:rPr>
                        <w:rFonts w:ascii="Cambria Math" w:hAnsi="Cambria Math"/>
                        <w:sz w:val="20"/>
                        <w:szCs w:val="20"/>
                      </w:rPr>
                      <m:t>t-2</m:t>
                    </m:r>
                  </m:sub>
                </m:sSub>
              </m:oMath>
            </m:oMathPara>
          </w:p>
        </w:tc>
      </w:tr>
      <w:tr w:rsidR="00635636" w14:paraId="1DF9CEEB" w14:textId="77777777" w:rsidTr="002869D6">
        <w:tc>
          <w:tcPr>
            <w:cnfStyle w:val="001000000000" w:firstRow="0" w:lastRow="0" w:firstColumn="1" w:lastColumn="0" w:oddVBand="0" w:evenVBand="0" w:oddHBand="0" w:evenHBand="0" w:firstRowFirstColumn="0" w:firstRowLastColumn="0" w:lastRowFirstColumn="0" w:lastRowLastColumn="0"/>
            <w:tcW w:w="1260" w:type="dxa"/>
          </w:tcPr>
          <w:p w14:paraId="5E55993C" w14:textId="77777777" w:rsidR="00635636" w:rsidRPr="00A666A2" w:rsidRDefault="00635636" w:rsidP="002869D6">
            <w:pPr>
              <w:rPr>
                <w:b w:val="0"/>
                <w:bCs w:val="0"/>
              </w:rPr>
            </w:pPr>
          </w:p>
        </w:tc>
        <w:tc>
          <w:tcPr>
            <w:tcW w:w="7470" w:type="dxa"/>
          </w:tcPr>
          <w:p w14:paraId="14E4861D"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p>
        </w:tc>
      </w:tr>
    </w:tbl>
    <w:p w14:paraId="1383D2AF" w14:textId="77777777" w:rsidR="00635636" w:rsidRDefault="00635636" w:rsidP="00635636"/>
    <w:p w14:paraId="433637B9" w14:textId="77777777" w:rsidR="00635636" w:rsidRDefault="00635636" w:rsidP="00635636"/>
    <w:p w14:paraId="12049E3C" w14:textId="77777777" w:rsidR="00635636" w:rsidRDefault="00635636" w:rsidP="00635636"/>
    <w:p w14:paraId="56371819" w14:textId="77777777" w:rsidR="00635636" w:rsidRDefault="00635636" w:rsidP="00635636"/>
    <w:p w14:paraId="1AA448AE" w14:textId="77777777" w:rsidR="00635636" w:rsidRDefault="00635636" w:rsidP="00635636"/>
    <w:p w14:paraId="2B850DA2" w14:textId="77777777" w:rsidR="00635636" w:rsidRDefault="00635636" w:rsidP="00635636"/>
    <w:p w14:paraId="2A68D233" w14:textId="77777777" w:rsidR="00635636" w:rsidRDefault="00635636" w:rsidP="00635636">
      <w:r>
        <w:t>Below are the final order and accuracy of the SARIMA models:</w:t>
      </w:r>
    </w:p>
    <w:p w14:paraId="1254B9E9" w14:textId="77777777" w:rsidR="00635636" w:rsidRDefault="00635636" w:rsidP="00635636"/>
    <w:tbl>
      <w:tblPr>
        <w:tblStyle w:val="ListTable6Colorful"/>
        <w:tblW w:w="0" w:type="auto"/>
        <w:tblLook w:val="06A0" w:firstRow="1" w:lastRow="0" w:firstColumn="1" w:lastColumn="0" w:noHBand="1" w:noVBand="1"/>
      </w:tblPr>
      <w:tblGrid>
        <w:gridCol w:w="1350"/>
        <w:gridCol w:w="2700"/>
        <w:gridCol w:w="2600"/>
        <w:gridCol w:w="2146"/>
      </w:tblGrid>
      <w:tr w:rsidR="00635636" w14:paraId="11CA0B3D" w14:textId="77777777" w:rsidTr="00286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576CC8C7" w14:textId="77777777" w:rsidR="00635636" w:rsidRPr="00220036" w:rsidRDefault="00635636" w:rsidP="002869D6">
            <w:pPr>
              <w:rPr>
                <w:b w:val="0"/>
                <w:bCs w:val="0"/>
              </w:rPr>
            </w:pPr>
            <w:r w:rsidRPr="00220036">
              <w:rPr>
                <w:b w:val="0"/>
                <w:bCs w:val="0"/>
              </w:rPr>
              <w:t>Feature</w:t>
            </w:r>
          </w:p>
        </w:tc>
        <w:tc>
          <w:tcPr>
            <w:tcW w:w="2700" w:type="dxa"/>
          </w:tcPr>
          <w:p w14:paraId="035F6FC9"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Model</w:t>
            </w:r>
          </w:p>
        </w:tc>
        <w:tc>
          <w:tcPr>
            <w:tcW w:w="2600" w:type="dxa"/>
          </w:tcPr>
          <w:p w14:paraId="7F501E4C"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MAPE</w:t>
            </w:r>
          </w:p>
        </w:tc>
        <w:tc>
          <w:tcPr>
            <w:tcW w:w="2146" w:type="dxa"/>
          </w:tcPr>
          <w:p w14:paraId="3FA75739"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RMSE</w:t>
            </w:r>
          </w:p>
        </w:tc>
      </w:tr>
      <w:tr w:rsidR="00635636" w14:paraId="08811F06" w14:textId="77777777" w:rsidTr="002869D6">
        <w:tc>
          <w:tcPr>
            <w:cnfStyle w:val="001000000000" w:firstRow="0" w:lastRow="0" w:firstColumn="1" w:lastColumn="0" w:oddVBand="0" w:evenVBand="0" w:oddHBand="0" w:evenHBand="0" w:firstRowFirstColumn="0" w:firstRowLastColumn="0" w:lastRowFirstColumn="0" w:lastRowLastColumn="0"/>
            <w:tcW w:w="1350" w:type="dxa"/>
          </w:tcPr>
          <w:p w14:paraId="0F1DDB5C" w14:textId="77777777" w:rsidR="00635636" w:rsidRPr="00740123" w:rsidRDefault="00635636" w:rsidP="002869D6">
            <w:pPr>
              <w:rPr>
                <w:b w:val="0"/>
                <w:bCs w:val="0"/>
              </w:rPr>
            </w:pPr>
            <w:r w:rsidRPr="00740123">
              <w:rPr>
                <w:rFonts w:ascii="var(--jp-code-font-family)" w:hAnsi="var(--jp-code-font-family)" w:cs="Courier New"/>
                <w:b w:val="0"/>
                <w:bCs w:val="0"/>
                <w:sz w:val="20"/>
                <w:szCs w:val="20"/>
              </w:rPr>
              <w:t>positive</w:t>
            </w:r>
          </w:p>
        </w:tc>
        <w:tc>
          <w:tcPr>
            <w:tcW w:w="2700" w:type="dxa"/>
          </w:tcPr>
          <w:p w14:paraId="077514BE"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r w:rsidRPr="00740123">
              <w:rPr>
                <w:rFonts w:ascii="var(--jp-code-font-family)" w:hAnsi="var(--jp-code-font-family)" w:cs="Courier New"/>
                <w:sz w:val="20"/>
                <w:szCs w:val="20"/>
              </w:rPr>
              <w:t>SARIMA (1,1,1)</w:t>
            </w:r>
            <w:r>
              <w:rPr>
                <w:rFonts w:ascii="var(--jp-code-font-family)" w:hAnsi="var(--jp-code-font-family)" w:cs="Courier New"/>
                <w:sz w:val="20"/>
                <w:szCs w:val="20"/>
              </w:rPr>
              <w:t xml:space="preserve"> </w:t>
            </w:r>
            <w:r w:rsidRPr="00740123">
              <w:rPr>
                <w:rFonts w:ascii="var(--jp-code-font-family)" w:hAnsi="var(--jp-code-font-family)" w:cs="Courier New"/>
                <w:sz w:val="20"/>
                <w:szCs w:val="20"/>
              </w:rPr>
              <w:t>(1,1,1,3)3</w:t>
            </w:r>
          </w:p>
        </w:tc>
        <w:tc>
          <w:tcPr>
            <w:tcW w:w="2600" w:type="dxa"/>
          </w:tcPr>
          <w:p w14:paraId="31A978F8" w14:textId="77777777" w:rsidR="00635636" w:rsidRPr="00F07C98" w:rsidRDefault="00635636" w:rsidP="002869D6">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var(--jp-code-font-family)" w:hAnsi="var(--jp-code-font-family)"/>
              </w:rPr>
            </w:pPr>
            <w:r w:rsidRPr="00F07C98">
              <w:rPr>
                <w:rFonts w:ascii="var(--jp-code-font-family)" w:hAnsi="var(--jp-code-font-family)"/>
              </w:rPr>
              <w:t>0.00042583177811003625</w:t>
            </w:r>
          </w:p>
        </w:tc>
        <w:tc>
          <w:tcPr>
            <w:tcW w:w="2146" w:type="dxa"/>
          </w:tcPr>
          <w:p w14:paraId="4D92818F"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r w:rsidRPr="00F07C98">
              <w:rPr>
                <w:rFonts w:ascii="var(--jp-code-font-family)" w:hAnsi="var(--jp-code-font-family)" w:cs="Courier New"/>
                <w:sz w:val="20"/>
                <w:szCs w:val="20"/>
              </w:rPr>
              <w:t>212.37937759826298</w:t>
            </w:r>
          </w:p>
        </w:tc>
      </w:tr>
      <w:tr w:rsidR="00635636" w14:paraId="18793C38" w14:textId="77777777" w:rsidTr="002869D6">
        <w:tc>
          <w:tcPr>
            <w:cnfStyle w:val="001000000000" w:firstRow="0" w:lastRow="0" w:firstColumn="1" w:lastColumn="0" w:oddVBand="0" w:evenVBand="0" w:oddHBand="0" w:evenHBand="0" w:firstRowFirstColumn="0" w:firstRowLastColumn="0" w:lastRowFirstColumn="0" w:lastRowLastColumn="0"/>
            <w:tcW w:w="1350" w:type="dxa"/>
          </w:tcPr>
          <w:p w14:paraId="5C8FD503" w14:textId="77777777" w:rsidR="00635636" w:rsidRDefault="00635636" w:rsidP="002869D6"/>
        </w:tc>
        <w:tc>
          <w:tcPr>
            <w:tcW w:w="2700" w:type="dxa"/>
          </w:tcPr>
          <w:p w14:paraId="14EBB7E6"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p>
        </w:tc>
        <w:tc>
          <w:tcPr>
            <w:tcW w:w="2600" w:type="dxa"/>
          </w:tcPr>
          <w:p w14:paraId="31FAA3EF"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p>
        </w:tc>
        <w:tc>
          <w:tcPr>
            <w:tcW w:w="2146" w:type="dxa"/>
          </w:tcPr>
          <w:p w14:paraId="776FD632"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p>
        </w:tc>
      </w:tr>
    </w:tbl>
    <w:p w14:paraId="7E07F427" w14:textId="77777777" w:rsidR="00635636" w:rsidRDefault="00635636" w:rsidP="00635636"/>
    <w:p w14:paraId="122E64C5" w14:textId="77777777" w:rsidR="00635636" w:rsidRDefault="00635636" w:rsidP="00635636">
      <w:r>
        <w:t>The SARIMA model had one of the best prediction accuracies showing superior error values among the rest. Below is a graph of its forecast for positive COVID-19 cases.</w:t>
      </w:r>
    </w:p>
    <w:p w14:paraId="18DCA2ED" w14:textId="77777777" w:rsidR="00635636" w:rsidRDefault="00635636" w:rsidP="00635636"/>
    <w:p w14:paraId="63630AE7" w14:textId="77777777" w:rsidR="00635636" w:rsidRDefault="00635636" w:rsidP="00635636">
      <w:r>
        <w:rPr>
          <w:noProof/>
        </w:rPr>
        <w:drawing>
          <wp:inline distT="0" distB="0" distL="0" distR="0" wp14:anchorId="68B04F53" wp14:editId="4EE008D4">
            <wp:extent cx="5943600" cy="1898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98015"/>
                    </a:xfrm>
                    <a:prstGeom prst="rect">
                      <a:avLst/>
                    </a:prstGeom>
                  </pic:spPr>
                </pic:pic>
              </a:graphicData>
            </a:graphic>
          </wp:inline>
        </w:drawing>
      </w:r>
    </w:p>
    <w:p w14:paraId="69A63195" w14:textId="77777777" w:rsidR="00635636" w:rsidRDefault="00635636" w:rsidP="00635636"/>
    <w:p w14:paraId="27C91006" w14:textId="77777777" w:rsidR="00635636" w:rsidRDefault="00635636" w:rsidP="00635636">
      <w:pPr>
        <w:pStyle w:val="Title"/>
      </w:pPr>
    </w:p>
    <w:p w14:paraId="6778896C" w14:textId="77777777" w:rsidR="00635636" w:rsidRDefault="00635636" w:rsidP="00635636">
      <w:pPr>
        <w:pageBreakBefore/>
        <w:kinsoku w:val="0"/>
        <w:overflowPunct w:val="0"/>
        <w:autoSpaceDE w:val="0"/>
        <w:autoSpaceDN w:val="0"/>
        <w:adjustRightInd w:val="0"/>
        <w:spacing w:line="244" w:lineRule="exact"/>
        <w:ind w:left="43"/>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lastRenderedPageBreak/>
        <w:t>References</w:t>
      </w:r>
    </w:p>
    <w:p w14:paraId="163CECDF" w14:textId="77777777" w:rsidR="00635636" w:rsidRPr="00304D89" w:rsidRDefault="00635636" w:rsidP="00635636">
      <w:pPr>
        <w:kinsoku w:val="0"/>
        <w:overflowPunct w:val="0"/>
        <w:autoSpaceDE w:val="0"/>
        <w:autoSpaceDN w:val="0"/>
        <w:adjustRightInd w:val="0"/>
        <w:spacing w:line="244" w:lineRule="exact"/>
        <w:ind w:left="43"/>
        <w:rPr>
          <w:rFonts w:ascii="Calibri" w:hAnsi="Calibri" w:cs="Calibri"/>
          <w:b/>
          <w:bCs/>
        </w:rPr>
      </w:pPr>
    </w:p>
    <w:p w14:paraId="3A57EB6C" w14:textId="77777777" w:rsidR="00635636" w:rsidRPr="004778B9" w:rsidRDefault="00635636" w:rsidP="00635636">
      <w:pPr>
        <w:kinsoku w:val="0"/>
        <w:overflowPunct w:val="0"/>
        <w:autoSpaceDE w:val="0"/>
        <w:autoSpaceDN w:val="0"/>
        <w:adjustRightInd w:val="0"/>
        <w:ind w:left="360" w:hanging="360"/>
        <w:rPr>
          <w:rFonts w:ascii="Calibri" w:hAnsi="Calibri" w:cs="Calibri"/>
        </w:rPr>
      </w:pPr>
      <w:r w:rsidRPr="004778B9">
        <w:rPr>
          <w:rFonts w:ascii="Calibri" w:hAnsi="Calibri" w:cs="Calibri"/>
          <w:w w:val="95"/>
        </w:rPr>
        <w:t>[</w:t>
      </w:r>
      <w:r w:rsidRPr="00304D89">
        <w:rPr>
          <w:rFonts w:ascii="Calibri" w:hAnsi="Calibri" w:cs="Calibri"/>
          <w:w w:val="95"/>
        </w:rPr>
        <w:t>1</w:t>
      </w:r>
      <w:r w:rsidRPr="004778B9">
        <w:rPr>
          <w:rFonts w:ascii="Calibri" w:hAnsi="Calibri" w:cs="Calibri"/>
          <w:w w:val="95"/>
        </w:rPr>
        <w:t xml:space="preserve">] </w:t>
      </w:r>
      <w:r w:rsidRPr="004778B9">
        <w:rPr>
          <w:rFonts w:ascii="Calibri" w:hAnsi="Calibri" w:cs="Calibri"/>
        </w:rPr>
        <w:t>Douglas C. Montgomery, Cheryl L. Jennings,</w:t>
      </w:r>
      <w:r w:rsidRPr="00304D89">
        <w:rPr>
          <w:rFonts w:ascii="Calibri" w:hAnsi="Calibri" w:cs="Calibri"/>
          <w:spacing w:val="55"/>
        </w:rPr>
        <w:t xml:space="preserve"> </w:t>
      </w:r>
      <w:r w:rsidRPr="00304D89">
        <w:rPr>
          <w:rFonts w:ascii="Calibri" w:hAnsi="Calibri" w:cs="Calibri"/>
        </w:rPr>
        <w:t>and</w:t>
      </w:r>
      <w:r w:rsidRPr="00304D89">
        <w:rPr>
          <w:rFonts w:ascii="Calibri" w:hAnsi="Calibri" w:cs="Calibri"/>
          <w:spacing w:val="-1"/>
        </w:rPr>
        <w:t xml:space="preserve"> </w:t>
      </w:r>
      <w:r w:rsidRPr="004778B9">
        <w:rPr>
          <w:rFonts w:ascii="Calibri" w:hAnsi="Calibri" w:cs="Calibri"/>
        </w:rPr>
        <w:t xml:space="preserve">Murat </w:t>
      </w:r>
      <w:proofErr w:type="spellStart"/>
      <w:r w:rsidRPr="004778B9">
        <w:rPr>
          <w:rFonts w:ascii="Calibri" w:hAnsi="Calibri" w:cs="Calibri"/>
        </w:rPr>
        <w:t>Kulahci</w:t>
      </w:r>
      <w:proofErr w:type="spellEnd"/>
      <w:r w:rsidRPr="00304D89">
        <w:rPr>
          <w:rFonts w:ascii="Calibri" w:hAnsi="Calibri" w:cs="Calibri"/>
        </w:rPr>
        <w:t>,</w:t>
      </w:r>
      <w:r w:rsidRPr="00304D89">
        <w:rPr>
          <w:rFonts w:ascii="Calibri" w:hAnsi="Calibri" w:cs="Calibri"/>
          <w:spacing w:val="-1"/>
        </w:rPr>
        <w:t xml:space="preserve"> </w:t>
      </w:r>
      <w:r w:rsidRPr="00304D89">
        <w:rPr>
          <w:rFonts w:ascii="Calibri" w:hAnsi="Calibri" w:cs="Calibri"/>
        </w:rPr>
        <w:t>“</w:t>
      </w:r>
      <w:r w:rsidRPr="004778B9">
        <w:rPr>
          <w:rFonts w:ascii="Calibri" w:hAnsi="Calibri" w:cs="Calibri"/>
        </w:rPr>
        <w:t>Introduction to Time Series Analysis and Forecasting</w:t>
      </w:r>
      <w:r w:rsidRPr="00304D89">
        <w:rPr>
          <w:rFonts w:ascii="Calibri" w:hAnsi="Calibri" w:cs="Calibri"/>
        </w:rPr>
        <w:t>”,</w:t>
      </w:r>
      <w:r w:rsidRPr="00304D89">
        <w:rPr>
          <w:rFonts w:ascii="Calibri" w:hAnsi="Calibri" w:cs="Calibri"/>
          <w:spacing w:val="-3"/>
        </w:rPr>
        <w:t xml:space="preserve"> </w:t>
      </w:r>
      <w:r w:rsidRPr="004778B9">
        <w:rPr>
          <w:rFonts w:ascii="Calibri" w:hAnsi="Calibri" w:cs="Calibri"/>
        </w:rPr>
        <w:t>New Jersey: John Wiley &amp; Sons, 2008.</w:t>
      </w:r>
    </w:p>
    <w:p w14:paraId="59EF61DA" w14:textId="77777777" w:rsidR="00635636" w:rsidRPr="004778B9" w:rsidRDefault="00635636" w:rsidP="00635636">
      <w:pPr>
        <w:kinsoku w:val="0"/>
        <w:overflowPunct w:val="0"/>
        <w:autoSpaceDE w:val="0"/>
        <w:autoSpaceDN w:val="0"/>
        <w:adjustRightInd w:val="0"/>
        <w:ind w:left="360" w:hanging="360"/>
        <w:rPr>
          <w:rFonts w:ascii="Calibri" w:hAnsi="Calibri" w:cs="Calibri"/>
        </w:rPr>
      </w:pPr>
    </w:p>
    <w:p w14:paraId="4F89DD4F" w14:textId="77777777" w:rsidR="00635636" w:rsidRDefault="00635636" w:rsidP="00635636">
      <w:pPr>
        <w:kinsoku w:val="0"/>
        <w:overflowPunct w:val="0"/>
        <w:autoSpaceDE w:val="0"/>
        <w:autoSpaceDN w:val="0"/>
        <w:adjustRightInd w:val="0"/>
        <w:ind w:left="360" w:hanging="360"/>
        <w:rPr>
          <w:rFonts w:ascii="Calibri" w:hAnsi="Calibri" w:cs="Calibri"/>
        </w:rPr>
      </w:pPr>
      <w:r w:rsidRPr="004778B9">
        <w:rPr>
          <w:rFonts w:ascii="Calibri" w:hAnsi="Calibri" w:cs="Calibri"/>
        </w:rPr>
        <w:t xml:space="preserve">[2] </w:t>
      </w:r>
      <w:proofErr w:type="spellStart"/>
      <w:r w:rsidRPr="004778B9">
        <w:rPr>
          <w:rFonts w:ascii="Calibri" w:hAnsi="Calibri" w:cs="Calibri"/>
        </w:rPr>
        <w:t>ritvikmath</w:t>
      </w:r>
      <w:proofErr w:type="spellEnd"/>
      <w:r w:rsidRPr="004778B9">
        <w:rPr>
          <w:rFonts w:ascii="Calibri" w:hAnsi="Calibri" w:cs="Calibri"/>
        </w:rPr>
        <w:t xml:space="preserve">, “Time Series </w:t>
      </w:r>
      <w:proofErr w:type="gramStart"/>
      <w:r w:rsidRPr="004778B9">
        <w:rPr>
          <w:rFonts w:ascii="Calibri" w:hAnsi="Calibri" w:cs="Calibri"/>
        </w:rPr>
        <w:t>Talk :</w:t>
      </w:r>
      <w:proofErr w:type="gramEnd"/>
      <w:r w:rsidRPr="004778B9">
        <w:rPr>
          <w:rFonts w:ascii="Calibri" w:hAnsi="Calibri" w:cs="Calibri"/>
        </w:rPr>
        <w:t xml:space="preserve"> Au</w:t>
      </w:r>
      <w:r>
        <w:rPr>
          <w:rFonts w:ascii="Calibri" w:hAnsi="Calibri" w:cs="Calibri"/>
        </w:rPr>
        <w:t>t</w:t>
      </w:r>
      <w:r w:rsidRPr="004778B9">
        <w:rPr>
          <w:rFonts w:ascii="Calibri" w:hAnsi="Calibri" w:cs="Calibri"/>
        </w:rPr>
        <w:t xml:space="preserve">oregressive Model”, </w:t>
      </w:r>
      <w:r w:rsidRPr="004778B9">
        <w:rPr>
          <w:rFonts w:ascii="Calibri" w:hAnsi="Calibri" w:cs="Calibri"/>
          <w:i/>
          <w:iCs/>
        </w:rPr>
        <w:t>YouTube</w:t>
      </w:r>
      <w:r w:rsidRPr="004778B9">
        <w:rPr>
          <w:rFonts w:ascii="Calibri" w:hAnsi="Calibri" w:cs="Calibri"/>
        </w:rPr>
        <w:t>, Ap</w:t>
      </w:r>
      <w:r>
        <w:rPr>
          <w:rFonts w:ascii="Calibri" w:hAnsi="Calibri" w:cs="Calibri"/>
        </w:rPr>
        <w:t>r.</w:t>
      </w:r>
      <w:r w:rsidRPr="004778B9">
        <w:rPr>
          <w:rFonts w:ascii="Calibri" w:hAnsi="Calibri" w:cs="Calibri"/>
        </w:rPr>
        <w:t xml:space="preserve"> 11, 2019 [Video file]. Available: https://www.youtube.com/watch?v=5-2C4eO4cPQ. [Accessed: Mar. 20, 2021]</w:t>
      </w:r>
    </w:p>
    <w:p w14:paraId="76FBF5DD" w14:textId="77777777" w:rsidR="00635636" w:rsidRDefault="00635636" w:rsidP="00635636">
      <w:pPr>
        <w:kinsoku w:val="0"/>
        <w:overflowPunct w:val="0"/>
        <w:autoSpaceDE w:val="0"/>
        <w:autoSpaceDN w:val="0"/>
        <w:adjustRightInd w:val="0"/>
        <w:ind w:left="360" w:hanging="360"/>
        <w:rPr>
          <w:rFonts w:ascii="Calibri" w:hAnsi="Calibri" w:cs="Calibri"/>
        </w:rPr>
      </w:pPr>
    </w:p>
    <w:p w14:paraId="3B141B24" w14:textId="77777777" w:rsidR="00635636" w:rsidRDefault="00635636" w:rsidP="00635636">
      <w:pPr>
        <w:kinsoku w:val="0"/>
        <w:overflowPunct w:val="0"/>
        <w:autoSpaceDE w:val="0"/>
        <w:autoSpaceDN w:val="0"/>
        <w:adjustRightInd w:val="0"/>
        <w:ind w:left="360" w:hanging="360"/>
        <w:rPr>
          <w:rFonts w:ascii="Calibri" w:hAnsi="Calibri" w:cs="Calibri"/>
        </w:rPr>
      </w:pPr>
      <w:r w:rsidRPr="004778B9">
        <w:rPr>
          <w:rFonts w:ascii="Calibri" w:hAnsi="Calibri" w:cs="Calibri"/>
        </w:rPr>
        <w:t>[</w:t>
      </w:r>
      <w:r>
        <w:rPr>
          <w:rFonts w:ascii="Calibri" w:hAnsi="Calibri" w:cs="Calibri"/>
        </w:rPr>
        <w:t>3</w:t>
      </w:r>
      <w:r w:rsidRPr="004778B9">
        <w:rPr>
          <w:rFonts w:ascii="Calibri" w:hAnsi="Calibri" w:cs="Calibri"/>
        </w:rPr>
        <w:t xml:space="preserve">] </w:t>
      </w:r>
      <w:proofErr w:type="spellStart"/>
      <w:r w:rsidRPr="004778B9">
        <w:rPr>
          <w:rFonts w:ascii="Calibri" w:hAnsi="Calibri" w:cs="Calibri"/>
        </w:rPr>
        <w:t>ritvikmath</w:t>
      </w:r>
      <w:proofErr w:type="spellEnd"/>
      <w:r w:rsidRPr="004778B9">
        <w:rPr>
          <w:rFonts w:ascii="Calibri" w:hAnsi="Calibri" w:cs="Calibri"/>
        </w:rPr>
        <w:t xml:space="preserve">, “Time Series </w:t>
      </w:r>
      <w:proofErr w:type="gramStart"/>
      <w:r w:rsidRPr="004778B9">
        <w:rPr>
          <w:rFonts w:ascii="Calibri" w:hAnsi="Calibri" w:cs="Calibri"/>
        </w:rPr>
        <w:t>Talk :</w:t>
      </w:r>
      <w:proofErr w:type="gramEnd"/>
      <w:r w:rsidRPr="004778B9">
        <w:rPr>
          <w:rFonts w:ascii="Calibri" w:hAnsi="Calibri" w:cs="Calibri"/>
        </w:rPr>
        <w:t xml:space="preserve"> </w:t>
      </w:r>
      <w:r>
        <w:rPr>
          <w:rFonts w:ascii="Calibri" w:hAnsi="Calibri" w:cs="Calibri"/>
        </w:rPr>
        <w:t>Moving Average</w:t>
      </w:r>
      <w:r w:rsidRPr="004778B9">
        <w:rPr>
          <w:rFonts w:ascii="Calibri" w:hAnsi="Calibri" w:cs="Calibri"/>
        </w:rPr>
        <w:t xml:space="preserve"> Model”, </w:t>
      </w:r>
      <w:r w:rsidRPr="004778B9">
        <w:rPr>
          <w:rFonts w:ascii="Calibri" w:hAnsi="Calibri" w:cs="Calibri"/>
          <w:i/>
          <w:iCs/>
        </w:rPr>
        <w:t>YouTube</w:t>
      </w:r>
      <w:r w:rsidRPr="004778B9">
        <w:rPr>
          <w:rFonts w:ascii="Calibri" w:hAnsi="Calibri" w:cs="Calibri"/>
        </w:rPr>
        <w:t>, Apr</w:t>
      </w:r>
      <w:r>
        <w:rPr>
          <w:rFonts w:ascii="Calibri" w:hAnsi="Calibri" w:cs="Calibri"/>
        </w:rPr>
        <w:t>.</w:t>
      </w:r>
      <w:r w:rsidRPr="004778B9">
        <w:rPr>
          <w:rFonts w:ascii="Calibri" w:hAnsi="Calibri" w:cs="Calibri"/>
        </w:rPr>
        <w:t xml:space="preserve"> </w:t>
      </w:r>
      <w:r>
        <w:rPr>
          <w:rFonts w:ascii="Calibri" w:hAnsi="Calibri" w:cs="Calibri"/>
        </w:rPr>
        <w:t>22</w:t>
      </w:r>
      <w:r w:rsidRPr="004778B9">
        <w:rPr>
          <w:rFonts w:ascii="Calibri" w:hAnsi="Calibri" w:cs="Calibri"/>
        </w:rPr>
        <w:t>, 2019 [Video file]. Available: https://www.youtube.com/watch?v=voryLhxiPzE. [Accessed: Mar. 20, 2021]</w:t>
      </w:r>
    </w:p>
    <w:p w14:paraId="0D6217A9" w14:textId="77777777" w:rsidR="00635636" w:rsidRDefault="00635636" w:rsidP="00635636">
      <w:pPr>
        <w:kinsoku w:val="0"/>
        <w:overflowPunct w:val="0"/>
        <w:autoSpaceDE w:val="0"/>
        <w:autoSpaceDN w:val="0"/>
        <w:adjustRightInd w:val="0"/>
        <w:ind w:left="360" w:hanging="360"/>
        <w:rPr>
          <w:rFonts w:ascii="Calibri" w:hAnsi="Calibri" w:cs="Calibri"/>
        </w:rPr>
      </w:pPr>
    </w:p>
    <w:p w14:paraId="0732713C" w14:textId="77777777" w:rsidR="00635636" w:rsidRDefault="00635636" w:rsidP="00635636">
      <w:pPr>
        <w:kinsoku w:val="0"/>
        <w:overflowPunct w:val="0"/>
        <w:autoSpaceDE w:val="0"/>
        <w:autoSpaceDN w:val="0"/>
        <w:adjustRightInd w:val="0"/>
        <w:ind w:left="360" w:hanging="360"/>
        <w:rPr>
          <w:rFonts w:ascii="Calibri" w:hAnsi="Calibri" w:cs="Calibri"/>
        </w:rPr>
      </w:pPr>
      <w:r w:rsidRPr="004778B9">
        <w:rPr>
          <w:rFonts w:ascii="Calibri" w:hAnsi="Calibri" w:cs="Calibri"/>
        </w:rPr>
        <w:t>[</w:t>
      </w:r>
      <w:r>
        <w:rPr>
          <w:rFonts w:ascii="Calibri" w:hAnsi="Calibri" w:cs="Calibri"/>
        </w:rPr>
        <w:t>4</w:t>
      </w:r>
      <w:r w:rsidRPr="004778B9">
        <w:rPr>
          <w:rFonts w:ascii="Calibri" w:hAnsi="Calibri" w:cs="Calibri"/>
        </w:rPr>
        <w:t xml:space="preserve">] </w:t>
      </w:r>
      <w:proofErr w:type="spellStart"/>
      <w:r w:rsidRPr="004778B9">
        <w:rPr>
          <w:rFonts w:ascii="Calibri" w:hAnsi="Calibri" w:cs="Calibri"/>
        </w:rPr>
        <w:t>ritvikmath</w:t>
      </w:r>
      <w:proofErr w:type="spellEnd"/>
      <w:r w:rsidRPr="004778B9">
        <w:rPr>
          <w:rFonts w:ascii="Calibri" w:hAnsi="Calibri" w:cs="Calibri"/>
        </w:rPr>
        <w:t xml:space="preserve">, “Time Series </w:t>
      </w:r>
      <w:proofErr w:type="gramStart"/>
      <w:r w:rsidRPr="004778B9">
        <w:rPr>
          <w:rFonts w:ascii="Calibri" w:hAnsi="Calibri" w:cs="Calibri"/>
        </w:rPr>
        <w:t>Talk :</w:t>
      </w:r>
      <w:proofErr w:type="gramEnd"/>
      <w:r w:rsidRPr="004778B9">
        <w:rPr>
          <w:rFonts w:ascii="Calibri" w:hAnsi="Calibri" w:cs="Calibri"/>
        </w:rPr>
        <w:t xml:space="preserve"> </w:t>
      </w:r>
      <w:r>
        <w:rPr>
          <w:rFonts w:ascii="Calibri" w:hAnsi="Calibri" w:cs="Calibri"/>
        </w:rPr>
        <w:t>Moving Average</w:t>
      </w:r>
      <w:r w:rsidRPr="004778B9">
        <w:rPr>
          <w:rFonts w:ascii="Calibri" w:hAnsi="Calibri" w:cs="Calibri"/>
        </w:rPr>
        <w:t xml:space="preserve"> </w:t>
      </w:r>
      <w:r>
        <w:rPr>
          <w:rFonts w:ascii="Calibri" w:hAnsi="Calibri" w:cs="Calibri"/>
        </w:rPr>
        <w:t>and ACF</w:t>
      </w:r>
      <w:r w:rsidRPr="004778B9">
        <w:rPr>
          <w:rFonts w:ascii="Calibri" w:hAnsi="Calibri" w:cs="Calibri"/>
        </w:rPr>
        <w:t xml:space="preserve">”, </w:t>
      </w:r>
      <w:r w:rsidRPr="004778B9">
        <w:rPr>
          <w:rFonts w:ascii="Calibri" w:hAnsi="Calibri" w:cs="Calibri"/>
          <w:i/>
          <w:iCs/>
        </w:rPr>
        <w:t>YouTube</w:t>
      </w:r>
      <w:r w:rsidRPr="004778B9">
        <w:rPr>
          <w:rFonts w:ascii="Calibri" w:hAnsi="Calibri" w:cs="Calibri"/>
        </w:rPr>
        <w:t>, Apr</w:t>
      </w:r>
      <w:r>
        <w:rPr>
          <w:rFonts w:ascii="Calibri" w:hAnsi="Calibri" w:cs="Calibri"/>
        </w:rPr>
        <w:t>.</w:t>
      </w:r>
      <w:r w:rsidRPr="004778B9">
        <w:rPr>
          <w:rFonts w:ascii="Calibri" w:hAnsi="Calibri" w:cs="Calibri"/>
        </w:rPr>
        <w:t xml:space="preserve"> </w:t>
      </w:r>
      <w:r>
        <w:rPr>
          <w:rFonts w:ascii="Calibri" w:hAnsi="Calibri" w:cs="Calibri"/>
        </w:rPr>
        <w:t>22</w:t>
      </w:r>
      <w:r w:rsidRPr="004778B9">
        <w:rPr>
          <w:rFonts w:ascii="Calibri" w:hAnsi="Calibri" w:cs="Calibri"/>
        </w:rPr>
        <w:t xml:space="preserve">, 2019 [Video file]. Available: </w:t>
      </w:r>
      <w:r w:rsidRPr="006D430B">
        <w:rPr>
          <w:rFonts w:ascii="Calibri" w:hAnsi="Calibri" w:cs="Calibri"/>
        </w:rPr>
        <w:t xml:space="preserve">https://www.youtube.com/watch?v=_tgB-ri9-8c </w:t>
      </w:r>
      <w:r w:rsidRPr="004778B9">
        <w:rPr>
          <w:rFonts w:ascii="Calibri" w:hAnsi="Calibri" w:cs="Calibri"/>
        </w:rPr>
        <w:t>[Accessed: Mar. 20, 2021]</w:t>
      </w:r>
    </w:p>
    <w:p w14:paraId="352EBF2C" w14:textId="77777777" w:rsidR="00635636" w:rsidRDefault="00635636" w:rsidP="00635636">
      <w:pPr>
        <w:kinsoku w:val="0"/>
        <w:overflowPunct w:val="0"/>
        <w:autoSpaceDE w:val="0"/>
        <w:autoSpaceDN w:val="0"/>
        <w:adjustRightInd w:val="0"/>
        <w:ind w:left="360" w:hanging="360"/>
        <w:rPr>
          <w:rFonts w:ascii="Calibri" w:hAnsi="Calibri" w:cs="Calibri"/>
        </w:rPr>
      </w:pPr>
    </w:p>
    <w:p w14:paraId="5D68D38C" w14:textId="77777777" w:rsidR="00635636" w:rsidRDefault="00635636" w:rsidP="00635636">
      <w:pPr>
        <w:kinsoku w:val="0"/>
        <w:overflowPunct w:val="0"/>
        <w:autoSpaceDE w:val="0"/>
        <w:autoSpaceDN w:val="0"/>
        <w:adjustRightInd w:val="0"/>
        <w:ind w:left="360" w:hanging="360"/>
        <w:rPr>
          <w:rFonts w:ascii="Calibri" w:hAnsi="Calibri" w:cs="Calibri"/>
        </w:rPr>
      </w:pPr>
      <w:r w:rsidRPr="004778B9">
        <w:rPr>
          <w:rFonts w:ascii="Calibri" w:hAnsi="Calibri" w:cs="Calibri"/>
        </w:rPr>
        <w:t>[</w:t>
      </w:r>
      <w:r>
        <w:rPr>
          <w:rFonts w:ascii="Calibri" w:hAnsi="Calibri" w:cs="Calibri"/>
        </w:rPr>
        <w:t>5</w:t>
      </w:r>
      <w:r w:rsidRPr="004778B9">
        <w:rPr>
          <w:rFonts w:ascii="Calibri" w:hAnsi="Calibri" w:cs="Calibri"/>
        </w:rPr>
        <w:t xml:space="preserve">] </w:t>
      </w:r>
      <w:proofErr w:type="spellStart"/>
      <w:r w:rsidRPr="004778B9">
        <w:rPr>
          <w:rFonts w:ascii="Calibri" w:hAnsi="Calibri" w:cs="Calibri"/>
        </w:rPr>
        <w:t>ritvikmath</w:t>
      </w:r>
      <w:proofErr w:type="spellEnd"/>
      <w:r w:rsidRPr="004778B9">
        <w:rPr>
          <w:rFonts w:ascii="Calibri" w:hAnsi="Calibri" w:cs="Calibri"/>
        </w:rPr>
        <w:t xml:space="preserve">, “Time Series </w:t>
      </w:r>
      <w:proofErr w:type="gramStart"/>
      <w:r w:rsidRPr="004778B9">
        <w:rPr>
          <w:rFonts w:ascii="Calibri" w:hAnsi="Calibri" w:cs="Calibri"/>
        </w:rPr>
        <w:t>Talk :</w:t>
      </w:r>
      <w:proofErr w:type="gramEnd"/>
      <w:r w:rsidRPr="004778B9">
        <w:rPr>
          <w:rFonts w:ascii="Calibri" w:hAnsi="Calibri" w:cs="Calibri"/>
        </w:rPr>
        <w:t xml:space="preserve"> Au</w:t>
      </w:r>
      <w:r>
        <w:rPr>
          <w:rFonts w:ascii="Calibri" w:hAnsi="Calibri" w:cs="Calibri"/>
        </w:rPr>
        <w:t>t</w:t>
      </w:r>
      <w:r w:rsidRPr="004778B9">
        <w:rPr>
          <w:rFonts w:ascii="Calibri" w:hAnsi="Calibri" w:cs="Calibri"/>
        </w:rPr>
        <w:t xml:space="preserve">oregressive </w:t>
      </w:r>
      <w:r>
        <w:rPr>
          <w:rFonts w:ascii="Calibri" w:hAnsi="Calibri" w:cs="Calibri"/>
        </w:rPr>
        <w:t>Moving average Model</w:t>
      </w:r>
      <w:r w:rsidRPr="004778B9">
        <w:rPr>
          <w:rFonts w:ascii="Calibri" w:hAnsi="Calibri" w:cs="Calibri"/>
        </w:rPr>
        <w:t xml:space="preserve">”, </w:t>
      </w:r>
      <w:r w:rsidRPr="004778B9">
        <w:rPr>
          <w:rFonts w:ascii="Calibri" w:hAnsi="Calibri" w:cs="Calibri"/>
          <w:i/>
          <w:iCs/>
        </w:rPr>
        <w:t>YouTube</w:t>
      </w:r>
      <w:r w:rsidRPr="004778B9">
        <w:rPr>
          <w:rFonts w:ascii="Calibri" w:hAnsi="Calibri" w:cs="Calibri"/>
        </w:rPr>
        <w:t xml:space="preserve">, </w:t>
      </w:r>
      <w:r>
        <w:rPr>
          <w:rFonts w:ascii="Calibri" w:hAnsi="Calibri" w:cs="Calibri"/>
        </w:rPr>
        <w:t>Jun.</w:t>
      </w:r>
      <w:r w:rsidRPr="004778B9">
        <w:rPr>
          <w:rFonts w:ascii="Calibri" w:hAnsi="Calibri" w:cs="Calibri"/>
        </w:rPr>
        <w:t xml:space="preserve"> </w:t>
      </w:r>
      <w:r>
        <w:rPr>
          <w:rFonts w:ascii="Calibri" w:hAnsi="Calibri" w:cs="Calibri"/>
        </w:rPr>
        <w:t>25</w:t>
      </w:r>
      <w:r w:rsidRPr="004778B9">
        <w:rPr>
          <w:rFonts w:ascii="Calibri" w:hAnsi="Calibri" w:cs="Calibri"/>
        </w:rPr>
        <w:t xml:space="preserve">, 2019 [Video file]. Available: </w:t>
      </w:r>
      <w:r w:rsidRPr="00203464">
        <w:rPr>
          <w:rFonts w:ascii="Calibri" w:hAnsi="Calibri" w:cs="Calibri"/>
        </w:rPr>
        <w:t xml:space="preserve">https://www.youtube.com/watch?v=HhvTlaN06AM </w:t>
      </w:r>
      <w:r w:rsidRPr="004778B9">
        <w:rPr>
          <w:rFonts w:ascii="Calibri" w:hAnsi="Calibri" w:cs="Calibri"/>
        </w:rPr>
        <w:t>[Accessed: Mar. 20, 2021]</w:t>
      </w:r>
    </w:p>
    <w:p w14:paraId="19889687" w14:textId="77777777" w:rsidR="00635636" w:rsidRDefault="00635636" w:rsidP="00635636">
      <w:pPr>
        <w:kinsoku w:val="0"/>
        <w:overflowPunct w:val="0"/>
        <w:autoSpaceDE w:val="0"/>
        <w:autoSpaceDN w:val="0"/>
        <w:adjustRightInd w:val="0"/>
        <w:ind w:left="360" w:hanging="360"/>
        <w:rPr>
          <w:rFonts w:ascii="Calibri" w:hAnsi="Calibri" w:cs="Calibri"/>
        </w:rPr>
      </w:pPr>
    </w:p>
    <w:p w14:paraId="28036567" w14:textId="77777777" w:rsidR="00635636" w:rsidRPr="004778B9" w:rsidRDefault="00635636" w:rsidP="00635636">
      <w:pPr>
        <w:kinsoku w:val="0"/>
        <w:overflowPunct w:val="0"/>
        <w:autoSpaceDE w:val="0"/>
        <w:autoSpaceDN w:val="0"/>
        <w:adjustRightInd w:val="0"/>
        <w:ind w:left="360" w:hanging="360"/>
        <w:rPr>
          <w:rFonts w:ascii="Calibri" w:hAnsi="Calibri" w:cs="Calibri"/>
        </w:rPr>
      </w:pPr>
      <w:r w:rsidRPr="004778B9">
        <w:rPr>
          <w:rFonts w:ascii="Calibri" w:hAnsi="Calibri" w:cs="Calibri"/>
        </w:rPr>
        <w:t>[</w:t>
      </w:r>
      <w:r>
        <w:rPr>
          <w:rFonts w:ascii="Calibri" w:hAnsi="Calibri" w:cs="Calibri"/>
        </w:rPr>
        <w:t>6</w:t>
      </w:r>
      <w:r w:rsidRPr="004778B9">
        <w:rPr>
          <w:rFonts w:ascii="Calibri" w:hAnsi="Calibri" w:cs="Calibri"/>
        </w:rPr>
        <w:t xml:space="preserve">] </w:t>
      </w:r>
      <w:proofErr w:type="spellStart"/>
      <w:r w:rsidRPr="004778B9">
        <w:rPr>
          <w:rFonts w:ascii="Calibri" w:hAnsi="Calibri" w:cs="Calibri"/>
        </w:rPr>
        <w:t>ritvikmath</w:t>
      </w:r>
      <w:proofErr w:type="spellEnd"/>
      <w:r w:rsidRPr="004778B9">
        <w:rPr>
          <w:rFonts w:ascii="Calibri" w:hAnsi="Calibri" w:cs="Calibri"/>
        </w:rPr>
        <w:t xml:space="preserve">, “Time Series </w:t>
      </w:r>
      <w:proofErr w:type="gramStart"/>
      <w:r w:rsidRPr="004778B9">
        <w:rPr>
          <w:rFonts w:ascii="Calibri" w:hAnsi="Calibri" w:cs="Calibri"/>
        </w:rPr>
        <w:t>Talk :</w:t>
      </w:r>
      <w:proofErr w:type="gramEnd"/>
      <w:r w:rsidRPr="004778B9">
        <w:rPr>
          <w:rFonts w:ascii="Calibri" w:hAnsi="Calibri" w:cs="Calibri"/>
        </w:rPr>
        <w:t xml:space="preserve"> </w:t>
      </w:r>
      <w:r>
        <w:rPr>
          <w:rFonts w:ascii="Calibri" w:hAnsi="Calibri" w:cs="Calibri"/>
        </w:rPr>
        <w:t>ARIMA Model</w:t>
      </w:r>
      <w:r w:rsidRPr="004778B9">
        <w:rPr>
          <w:rFonts w:ascii="Calibri" w:hAnsi="Calibri" w:cs="Calibri"/>
        </w:rPr>
        <w:t xml:space="preserve">”, </w:t>
      </w:r>
      <w:r w:rsidRPr="004778B9">
        <w:rPr>
          <w:rFonts w:ascii="Calibri" w:hAnsi="Calibri" w:cs="Calibri"/>
          <w:i/>
          <w:iCs/>
        </w:rPr>
        <w:t>YouTube</w:t>
      </w:r>
      <w:r w:rsidRPr="004778B9">
        <w:rPr>
          <w:rFonts w:ascii="Calibri" w:hAnsi="Calibri" w:cs="Calibri"/>
        </w:rPr>
        <w:t xml:space="preserve">, </w:t>
      </w:r>
      <w:r>
        <w:rPr>
          <w:rFonts w:ascii="Calibri" w:hAnsi="Calibri" w:cs="Calibri"/>
        </w:rPr>
        <w:t>Jul.</w:t>
      </w:r>
      <w:r w:rsidRPr="004778B9">
        <w:rPr>
          <w:rFonts w:ascii="Calibri" w:hAnsi="Calibri" w:cs="Calibri"/>
        </w:rPr>
        <w:t xml:space="preserve"> </w:t>
      </w:r>
      <w:r>
        <w:rPr>
          <w:rFonts w:ascii="Calibri" w:hAnsi="Calibri" w:cs="Calibri"/>
        </w:rPr>
        <w:t>11</w:t>
      </w:r>
      <w:r w:rsidRPr="004778B9">
        <w:rPr>
          <w:rFonts w:ascii="Calibri" w:hAnsi="Calibri" w:cs="Calibri"/>
        </w:rPr>
        <w:t xml:space="preserve">, 2019 [Video file]. Available: </w:t>
      </w:r>
      <w:r w:rsidRPr="00203464">
        <w:rPr>
          <w:rFonts w:ascii="Calibri" w:hAnsi="Calibri" w:cs="Calibri"/>
        </w:rPr>
        <w:t xml:space="preserve">https://www.youtube.com/watch?v=3UmyHed0iYE </w:t>
      </w:r>
      <w:r w:rsidRPr="004778B9">
        <w:rPr>
          <w:rFonts w:ascii="Calibri" w:hAnsi="Calibri" w:cs="Calibri"/>
        </w:rPr>
        <w:t>[Accessed: Mar. 20, 2021]</w:t>
      </w:r>
    </w:p>
    <w:p w14:paraId="2555E847" w14:textId="77777777" w:rsidR="00635636" w:rsidRPr="004778B9" w:rsidRDefault="00635636" w:rsidP="00635636">
      <w:pPr>
        <w:kinsoku w:val="0"/>
        <w:overflowPunct w:val="0"/>
        <w:autoSpaceDE w:val="0"/>
        <w:autoSpaceDN w:val="0"/>
        <w:adjustRightInd w:val="0"/>
        <w:ind w:left="360" w:hanging="360"/>
        <w:rPr>
          <w:rFonts w:ascii="Calibri" w:hAnsi="Calibri" w:cs="Calibri"/>
        </w:rPr>
      </w:pPr>
    </w:p>
    <w:p w14:paraId="6BBCA6AF" w14:textId="77777777" w:rsidR="00635636" w:rsidRPr="004778B9" w:rsidRDefault="00635636" w:rsidP="00635636">
      <w:pPr>
        <w:kinsoku w:val="0"/>
        <w:overflowPunct w:val="0"/>
        <w:autoSpaceDE w:val="0"/>
        <w:autoSpaceDN w:val="0"/>
        <w:adjustRightInd w:val="0"/>
        <w:ind w:left="360" w:hanging="360"/>
        <w:rPr>
          <w:rFonts w:ascii="Calibri" w:hAnsi="Calibri" w:cs="Calibri"/>
        </w:rPr>
      </w:pPr>
    </w:p>
    <w:p w14:paraId="3F537EEF" w14:textId="77777777" w:rsidR="00635636" w:rsidRPr="004778B9" w:rsidRDefault="00635636" w:rsidP="00635636">
      <w:pPr>
        <w:kinsoku w:val="0"/>
        <w:overflowPunct w:val="0"/>
        <w:autoSpaceDE w:val="0"/>
        <w:autoSpaceDN w:val="0"/>
        <w:adjustRightInd w:val="0"/>
        <w:ind w:left="360" w:hanging="360"/>
        <w:rPr>
          <w:rFonts w:ascii="Calibri" w:hAnsi="Calibri" w:cs="Calibri"/>
        </w:rPr>
      </w:pPr>
    </w:p>
    <w:p w14:paraId="01397E4E" w14:textId="77777777" w:rsidR="00635636" w:rsidRPr="004778B9" w:rsidRDefault="00635636" w:rsidP="00635636">
      <w:pPr>
        <w:kinsoku w:val="0"/>
        <w:overflowPunct w:val="0"/>
        <w:autoSpaceDE w:val="0"/>
        <w:autoSpaceDN w:val="0"/>
        <w:adjustRightInd w:val="0"/>
        <w:ind w:left="360" w:hanging="360"/>
        <w:rPr>
          <w:rFonts w:ascii="Calibri" w:hAnsi="Calibri" w:cs="Calibri"/>
        </w:rPr>
      </w:pPr>
    </w:p>
    <w:p w14:paraId="15AF23E5" w14:textId="77777777" w:rsidR="00635636" w:rsidRPr="00304D89" w:rsidRDefault="00635636" w:rsidP="00635636"/>
    <w:p w14:paraId="7B00CC73" w14:textId="77777777" w:rsidR="00635636" w:rsidRPr="00304D89" w:rsidRDefault="00635636" w:rsidP="00635636"/>
    <w:p w14:paraId="6AF78C66" w14:textId="77777777" w:rsidR="00304D89" w:rsidRPr="00635636" w:rsidRDefault="00304D89" w:rsidP="00635636"/>
    <w:sectPr w:rsidR="00304D89" w:rsidRPr="00635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 w:name="-apple-system">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start w:val="14"/>
      <w:numFmt w:val="decimal"/>
      <w:lvlText w:val="%1."/>
      <w:lvlJc w:val="left"/>
      <w:pPr>
        <w:ind w:left="100" w:hanging="720"/>
      </w:pPr>
      <w:rPr>
        <w:rFonts w:ascii="Calibri" w:hAnsi="Calibri" w:cs="Calibri"/>
        <w:b w:val="0"/>
        <w:bCs w:val="0"/>
        <w:w w:val="99"/>
        <w:sz w:val="24"/>
        <w:szCs w:val="24"/>
      </w:rPr>
    </w:lvl>
    <w:lvl w:ilvl="1">
      <w:numFmt w:val="bullet"/>
      <w:lvlText w:val="•"/>
      <w:lvlJc w:val="left"/>
      <w:pPr>
        <w:ind w:left="1034" w:hanging="720"/>
      </w:pPr>
    </w:lvl>
    <w:lvl w:ilvl="2">
      <w:numFmt w:val="bullet"/>
      <w:lvlText w:val="•"/>
      <w:lvlJc w:val="left"/>
      <w:pPr>
        <w:ind w:left="1968" w:hanging="720"/>
      </w:pPr>
    </w:lvl>
    <w:lvl w:ilvl="3">
      <w:numFmt w:val="bullet"/>
      <w:lvlText w:val="•"/>
      <w:lvlJc w:val="left"/>
      <w:pPr>
        <w:ind w:left="2902" w:hanging="720"/>
      </w:pPr>
    </w:lvl>
    <w:lvl w:ilvl="4">
      <w:numFmt w:val="bullet"/>
      <w:lvlText w:val="•"/>
      <w:lvlJc w:val="left"/>
      <w:pPr>
        <w:ind w:left="3836" w:hanging="720"/>
      </w:pPr>
    </w:lvl>
    <w:lvl w:ilvl="5">
      <w:numFmt w:val="bullet"/>
      <w:lvlText w:val="•"/>
      <w:lvlJc w:val="left"/>
      <w:pPr>
        <w:ind w:left="4770" w:hanging="720"/>
      </w:pPr>
    </w:lvl>
    <w:lvl w:ilvl="6">
      <w:numFmt w:val="bullet"/>
      <w:lvlText w:val="•"/>
      <w:lvlJc w:val="left"/>
      <w:pPr>
        <w:ind w:left="5704" w:hanging="720"/>
      </w:pPr>
    </w:lvl>
    <w:lvl w:ilvl="7">
      <w:numFmt w:val="bullet"/>
      <w:lvlText w:val="•"/>
      <w:lvlJc w:val="left"/>
      <w:pPr>
        <w:ind w:left="6638" w:hanging="720"/>
      </w:pPr>
    </w:lvl>
    <w:lvl w:ilvl="8">
      <w:numFmt w:val="bullet"/>
      <w:lvlText w:val="•"/>
      <w:lvlJc w:val="left"/>
      <w:pPr>
        <w:ind w:left="7572" w:hanging="720"/>
      </w:pPr>
    </w:lvl>
  </w:abstractNum>
  <w:abstractNum w:abstractNumId="1" w15:restartNumberingAfterBreak="0">
    <w:nsid w:val="02787211"/>
    <w:multiLevelType w:val="hybridMultilevel"/>
    <w:tmpl w:val="D24C687E"/>
    <w:lvl w:ilvl="0" w:tplc="AFD89606">
      <w:start w:val="1"/>
      <w:numFmt w:val="decimal"/>
      <w:lvlText w:val="%1."/>
      <w:lvlJc w:val="left"/>
      <w:pPr>
        <w:ind w:left="400" w:hanging="360"/>
      </w:pPr>
      <w:rPr>
        <w:rFonts w:hint="default"/>
        <w:w w:val="95"/>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 w15:restartNumberingAfterBreak="0">
    <w:nsid w:val="172E719F"/>
    <w:multiLevelType w:val="hybridMultilevel"/>
    <w:tmpl w:val="42644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B521AC"/>
    <w:multiLevelType w:val="hybridMultilevel"/>
    <w:tmpl w:val="D8605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B1"/>
    <w:rsid w:val="00233201"/>
    <w:rsid w:val="002F1831"/>
    <w:rsid w:val="00304D89"/>
    <w:rsid w:val="00355F27"/>
    <w:rsid w:val="003D169D"/>
    <w:rsid w:val="004778B9"/>
    <w:rsid w:val="00526B17"/>
    <w:rsid w:val="00635636"/>
    <w:rsid w:val="006D430B"/>
    <w:rsid w:val="00707E63"/>
    <w:rsid w:val="00735C99"/>
    <w:rsid w:val="007472B1"/>
    <w:rsid w:val="0075562C"/>
    <w:rsid w:val="007B698B"/>
    <w:rsid w:val="00852F25"/>
    <w:rsid w:val="008C011C"/>
    <w:rsid w:val="008C3B35"/>
    <w:rsid w:val="00993E46"/>
    <w:rsid w:val="00A14536"/>
    <w:rsid w:val="00BC66E6"/>
    <w:rsid w:val="00BD658F"/>
    <w:rsid w:val="00C20E64"/>
    <w:rsid w:val="00C37A08"/>
    <w:rsid w:val="00CC3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87F81"/>
  <w15:chartTrackingRefBased/>
  <w15:docId w15:val="{8690BC37-01B6-4162-A561-E3A80BC43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63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C20E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C20E64"/>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C20E64"/>
    <w:rPr>
      <w:color w:val="808080"/>
    </w:rPr>
  </w:style>
  <w:style w:type="paragraph" w:styleId="ListParagraph">
    <w:name w:val="List Paragraph"/>
    <w:basedOn w:val="Normal"/>
    <w:uiPriority w:val="1"/>
    <w:qFormat/>
    <w:rsid w:val="007B698B"/>
    <w:pPr>
      <w:ind w:left="720"/>
      <w:contextualSpacing/>
    </w:pPr>
  </w:style>
  <w:style w:type="paragraph" w:styleId="BodyText">
    <w:name w:val="Body Text"/>
    <w:basedOn w:val="Normal"/>
    <w:link w:val="BodyTextChar"/>
    <w:uiPriority w:val="1"/>
    <w:qFormat/>
    <w:rsid w:val="00304D89"/>
    <w:pPr>
      <w:autoSpaceDE w:val="0"/>
      <w:autoSpaceDN w:val="0"/>
      <w:adjustRightInd w:val="0"/>
      <w:ind w:left="100"/>
    </w:pPr>
    <w:rPr>
      <w:rFonts w:ascii="Calibri" w:hAnsi="Calibri" w:cs="Calibri"/>
    </w:rPr>
  </w:style>
  <w:style w:type="character" w:customStyle="1" w:styleId="BodyTextChar">
    <w:name w:val="Body Text Char"/>
    <w:basedOn w:val="DefaultParagraphFont"/>
    <w:link w:val="BodyText"/>
    <w:uiPriority w:val="1"/>
    <w:rsid w:val="00304D89"/>
    <w:rPr>
      <w:rFonts w:ascii="Calibri" w:hAnsi="Calibri" w:cs="Calibri"/>
      <w:sz w:val="24"/>
      <w:szCs w:val="24"/>
    </w:rPr>
  </w:style>
  <w:style w:type="character" w:styleId="Hyperlink">
    <w:name w:val="Hyperlink"/>
    <w:basedOn w:val="DefaultParagraphFont"/>
    <w:uiPriority w:val="99"/>
    <w:unhideWhenUsed/>
    <w:rsid w:val="004778B9"/>
    <w:rPr>
      <w:color w:val="0563C1" w:themeColor="hyperlink"/>
      <w:u w:val="single"/>
    </w:rPr>
  </w:style>
  <w:style w:type="character" w:styleId="UnresolvedMention">
    <w:name w:val="Unresolved Mention"/>
    <w:basedOn w:val="DefaultParagraphFont"/>
    <w:uiPriority w:val="99"/>
    <w:semiHidden/>
    <w:unhideWhenUsed/>
    <w:rsid w:val="004778B9"/>
    <w:rPr>
      <w:color w:val="605E5C"/>
      <w:shd w:val="clear" w:color="auto" w:fill="E1DFDD"/>
    </w:rPr>
  </w:style>
  <w:style w:type="character" w:styleId="Strong">
    <w:name w:val="Strong"/>
    <w:basedOn w:val="DefaultParagraphFont"/>
    <w:uiPriority w:val="22"/>
    <w:qFormat/>
    <w:rsid w:val="004778B9"/>
    <w:rPr>
      <w:b/>
      <w:bCs/>
    </w:rPr>
  </w:style>
  <w:style w:type="paragraph" w:styleId="HTMLPreformatted">
    <w:name w:val="HTML Preformatted"/>
    <w:basedOn w:val="Normal"/>
    <w:link w:val="HTMLPreformattedChar"/>
    <w:uiPriority w:val="99"/>
    <w:unhideWhenUsed/>
    <w:rsid w:val="0063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35636"/>
    <w:rPr>
      <w:rFonts w:ascii="Courier New" w:eastAsia="Times New Roman" w:hAnsi="Courier New" w:cs="Courier New"/>
      <w:sz w:val="20"/>
      <w:szCs w:val="20"/>
    </w:rPr>
  </w:style>
  <w:style w:type="table" w:styleId="ListTable6Colorful">
    <w:name w:val="List Table 6 Colorful"/>
    <w:basedOn w:val="TableNormal"/>
    <w:uiPriority w:val="51"/>
    <w:rsid w:val="0063563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1203</TotalTime>
  <Pages>5</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Claudio</dc:creator>
  <cp:keywords/>
  <dc:description/>
  <cp:lastModifiedBy>Angel Claudio</cp:lastModifiedBy>
  <cp:revision>8</cp:revision>
  <dcterms:created xsi:type="dcterms:W3CDTF">2021-04-13T20:44:00Z</dcterms:created>
  <dcterms:modified xsi:type="dcterms:W3CDTF">2021-04-16T03:33:00Z</dcterms:modified>
</cp:coreProperties>
</file>