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118A" w14:textId="261A83DB" w:rsidR="00046B5F" w:rsidRPr="00452768" w:rsidRDefault="00046B5F" w:rsidP="00452768">
      <w:pPr>
        <w:spacing w:after="0" w:line="240" w:lineRule="auto"/>
        <w:ind w:left="720" w:firstLine="720"/>
        <w:rPr>
          <w:rFonts w:ascii="Aldhabi" w:eastAsia="Times New Roman" w:hAnsi="Aldhabi" w:cs="Aldhabi" w:hint="cs"/>
          <w:b/>
          <w:bCs/>
          <w:sz w:val="36"/>
          <w:szCs w:val="36"/>
        </w:rPr>
      </w:pPr>
      <w:r w:rsidRPr="00046B5F">
        <w:rPr>
          <w:rFonts w:ascii="Aldhabi" w:eastAsia="Times New Roman" w:hAnsi="Aldhabi" w:cs="Aldhabi" w:hint="cs"/>
          <w:b/>
          <w:bCs/>
          <w:sz w:val="36"/>
          <w:szCs w:val="36"/>
        </w:rPr>
        <w:t>TIME SERIES FORECAST ANALYSIS OF COVID-19 CASES</w:t>
      </w:r>
      <w:r w:rsidRPr="00452768">
        <w:rPr>
          <w:rFonts w:ascii="Aldhabi" w:eastAsia="Times New Roman" w:hAnsi="Aldhabi" w:cs="Aldhabi" w:hint="cs"/>
          <w:b/>
          <w:bCs/>
          <w:sz w:val="36"/>
          <w:szCs w:val="36"/>
        </w:rPr>
        <w:t xml:space="preserve"> </w:t>
      </w:r>
    </w:p>
    <w:p w14:paraId="0FC4D934" w14:textId="77777777" w:rsidR="00046B5F" w:rsidRDefault="00046B5F" w:rsidP="00046B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E2C8F24" w14:textId="02716F5B" w:rsidR="00483CA2" w:rsidRPr="00D0189B" w:rsidRDefault="00BD3B4C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D0189B">
        <w:rPr>
          <w:rFonts w:ascii="Arial" w:eastAsia="Times New Roman" w:hAnsi="Arial" w:cs="Arial"/>
          <w:b/>
          <w:bCs/>
          <w:sz w:val="20"/>
          <w:szCs w:val="20"/>
        </w:rPr>
        <w:t>Topic:</w:t>
      </w:r>
    </w:p>
    <w:p w14:paraId="52B7D32C" w14:textId="70C38BC1" w:rsidR="00DA272A" w:rsidRPr="00D0189B" w:rsidRDefault="001F5419" w:rsidP="006A3E38">
      <w:pPr>
        <w:rPr>
          <w:rFonts w:ascii="Arial" w:eastAsia="Times New Roman" w:hAnsi="Arial" w:cs="Arial"/>
          <w:sz w:val="20"/>
          <w:szCs w:val="20"/>
        </w:rPr>
      </w:pPr>
      <w:r w:rsidRPr="00452768">
        <w:rPr>
          <w:rFonts w:ascii="Arial" w:eastAsia="Times New Roman" w:hAnsi="Arial" w:cs="Arial"/>
          <w:sz w:val="20"/>
          <w:szCs w:val="20"/>
        </w:rPr>
        <w:t xml:space="preserve">COVID-19 is caused by a coronavirus called SARS-CoV-2. It was said to </w:t>
      </w:r>
      <w:r w:rsidR="00145E55" w:rsidRPr="00452768">
        <w:rPr>
          <w:rFonts w:ascii="Arial" w:eastAsia="Times New Roman" w:hAnsi="Arial" w:cs="Arial"/>
          <w:sz w:val="20"/>
          <w:szCs w:val="20"/>
        </w:rPr>
        <w:t xml:space="preserve">have </w:t>
      </w:r>
      <w:r w:rsidRPr="00452768">
        <w:rPr>
          <w:rFonts w:ascii="Arial" w:eastAsia="Times New Roman" w:hAnsi="Arial" w:cs="Arial"/>
          <w:sz w:val="20"/>
          <w:szCs w:val="20"/>
        </w:rPr>
        <w:t>originate</w:t>
      </w:r>
      <w:r w:rsidR="00145E55" w:rsidRPr="00452768">
        <w:rPr>
          <w:rFonts w:ascii="Arial" w:eastAsia="Times New Roman" w:hAnsi="Arial" w:cs="Arial"/>
          <w:sz w:val="20"/>
          <w:szCs w:val="20"/>
        </w:rPr>
        <w:t>d</w:t>
      </w:r>
      <w:r w:rsidRPr="00452768">
        <w:rPr>
          <w:rFonts w:ascii="Arial" w:eastAsia="Times New Roman" w:hAnsi="Arial" w:cs="Arial"/>
          <w:sz w:val="20"/>
          <w:szCs w:val="20"/>
        </w:rPr>
        <w:t xml:space="preserve"> in Wuhan, China around </w:t>
      </w:r>
      <w:proofErr w:type="gramStart"/>
      <w:r w:rsidRPr="00452768">
        <w:rPr>
          <w:rFonts w:ascii="Arial" w:eastAsia="Times New Roman" w:hAnsi="Arial" w:cs="Arial"/>
          <w:sz w:val="20"/>
          <w:szCs w:val="20"/>
        </w:rPr>
        <w:t>Dec,</w:t>
      </w:r>
      <w:proofErr w:type="gramEnd"/>
      <w:r w:rsidRPr="00452768">
        <w:rPr>
          <w:rFonts w:ascii="Arial" w:eastAsia="Times New Roman" w:hAnsi="Arial" w:cs="Arial"/>
          <w:sz w:val="20"/>
          <w:szCs w:val="20"/>
        </w:rPr>
        <w:t xml:space="preserve"> 2019, hence name COVID-19. </w:t>
      </w:r>
      <w:r w:rsidR="00145E55" w:rsidRPr="00452768">
        <w:rPr>
          <w:rFonts w:ascii="Arial" w:eastAsia="Times New Roman" w:hAnsi="Arial" w:cs="Arial"/>
          <w:sz w:val="20"/>
          <w:szCs w:val="20"/>
        </w:rPr>
        <w:t>Due to the nature of virus, it was easily spreading from human to human</w:t>
      </w:r>
      <w:r w:rsidR="00063CDD" w:rsidRPr="00452768">
        <w:rPr>
          <w:rFonts w:ascii="Arial" w:eastAsia="Times New Roman" w:hAnsi="Arial" w:cs="Arial"/>
          <w:sz w:val="20"/>
          <w:szCs w:val="20"/>
        </w:rPr>
        <w:t xml:space="preserve">, and impacted almost all the countries within a few months. </w:t>
      </w:r>
      <w:r w:rsidR="005C5AB4" w:rsidRPr="00452768">
        <w:rPr>
          <w:rFonts w:ascii="Arial" w:eastAsia="Times New Roman" w:hAnsi="Arial" w:cs="Arial"/>
          <w:sz w:val="20"/>
          <w:szCs w:val="20"/>
        </w:rPr>
        <w:t xml:space="preserve">It caused devastating casualties across globe, with </w:t>
      </w:r>
      <w:r w:rsidR="005678C1" w:rsidRPr="00452768">
        <w:rPr>
          <w:rFonts w:ascii="Arial" w:eastAsia="Times New Roman" w:hAnsi="Arial" w:cs="Arial"/>
          <w:sz w:val="20"/>
          <w:szCs w:val="20"/>
        </w:rPr>
        <w:t xml:space="preserve">about 110 Million </w:t>
      </w:r>
      <w:r w:rsidR="0000689D" w:rsidRPr="00452768">
        <w:rPr>
          <w:rFonts w:ascii="Arial" w:eastAsia="Times New Roman" w:hAnsi="Arial" w:cs="Arial"/>
          <w:sz w:val="20"/>
          <w:szCs w:val="20"/>
        </w:rPr>
        <w:t xml:space="preserve">infected, and 2.4M deaths. There were about 2 phases, where we saw spikes in the </w:t>
      </w:r>
      <w:r w:rsidR="000A6549" w:rsidRPr="00452768">
        <w:rPr>
          <w:rFonts w:ascii="Arial" w:eastAsia="Times New Roman" w:hAnsi="Arial" w:cs="Arial"/>
          <w:sz w:val="20"/>
          <w:szCs w:val="20"/>
        </w:rPr>
        <w:t>overall count.</w:t>
      </w:r>
    </w:p>
    <w:p w14:paraId="027DD1DB" w14:textId="2FE85D35" w:rsidR="00BD3B4C" w:rsidRPr="00D0189B" w:rsidRDefault="00BD3B4C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64C88369" w14:textId="4A98026A" w:rsidR="00BD3B4C" w:rsidRPr="00D0189B" w:rsidRDefault="00BD3B4C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D0189B">
        <w:rPr>
          <w:rFonts w:ascii="Arial" w:eastAsia="Times New Roman" w:hAnsi="Arial" w:cs="Arial"/>
          <w:b/>
          <w:bCs/>
          <w:sz w:val="20"/>
          <w:szCs w:val="20"/>
        </w:rPr>
        <w:t>Question:</w:t>
      </w:r>
    </w:p>
    <w:p w14:paraId="44A1887B" w14:textId="4A6581FC" w:rsidR="00BD3B4C" w:rsidRPr="00452768" w:rsidRDefault="00DA3BE1" w:rsidP="00DA3BE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452768">
        <w:rPr>
          <w:rFonts w:ascii="Arial" w:eastAsia="Times New Roman" w:hAnsi="Arial" w:cs="Arial"/>
          <w:sz w:val="20"/>
          <w:szCs w:val="20"/>
        </w:rPr>
        <w:t xml:space="preserve">Can we predict </w:t>
      </w:r>
      <w:r w:rsidR="00314E5C" w:rsidRPr="00452768">
        <w:rPr>
          <w:rFonts w:ascii="Arial" w:eastAsia="Times New Roman" w:hAnsi="Arial" w:cs="Arial"/>
          <w:sz w:val="20"/>
          <w:szCs w:val="20"/>
        </w:rPr>
        <w:t xml:space="preserve">ahead </w:t>
      </w:r>
      <w:r w:rsidRPr="00452768">
        <w:rPr>
          <w:rFonts w:ascii="Arial" w:eastAsia="Times New Roman" w:hAnsi="Arial" w:cs="Arial"/>
          <w:sz w:val="20"/>
          <w:szCs w:val="20"/>
        </w:rPr>
        <w:t xml:space="preserve">the infection or casualties rate </w:t>
      </w:r>
      <w:r w:rsidR="00314E5C" w:rsidRPr="00452768">
        <w:rPr>
          <w:rFonts w:ascii="Arial" w:eastAsia="Times New Roman" w:hAnsi="Arial" w:cs="Arial"/>
          <w:sz w:val="20"/>
          <w:szCs w:val="20"/>
        </w:rPr>
        <w:t>happening due to COVID-19?</w:t>
      </w:r>
    </w:p>
    <w:p w14:paraId="33387E49" w14:textId="0E12D2FD" w:rsidR="00314E5C" w:rsidRPr="00452768" w:rsidRDefault="00314E5C" w:rsidP="00DA3BE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452768">
        <w:rPr>
          <w:rFonts w:ascii="Arial" w:eastAsia="Times New Roman" w:hAnsi="Arial" w:cs="Arial"/>
          <w:sz w:val="20"/>
          <w:szCs w:val="20"/>
        </w:rPr>
        <w:t xml:space="preserve">What are the most contributing factors to the </w:t>
      </w:r>
      <w:r w:rsidR="009121D9" w:rsidRPr="00452768">
        <w:rPr>
          <w:rFonts w:ascii="Arial" w:eastAsia="Times New Roman" w:hAnsi="Arial" w:cs="Arial"/>
          <w:sz w:val="20"/>
          <w:szCs w:val="20"/>
        </w:rPr>
        <w:t>COVID-19 infections as well as casualties?</w:t>
      </w:r>
    </w:p>
    <w:p w14:paraId="57A886BD" w14:textId="7745D70D" w:rsidR="00BD3B4C" w:rsidRPr="00452768" w:rsidRDefault="00BD3B4C">
      <w:pPr>
        <w:rPr>
          <w:rFonts w:ascii="Arial" w:eastAsia="Times New Roman" w:hAnsi="Arial" w:cs="Arial"/>
          <w:sz w:val="20"/>
          <w:szCs w:val="20"/>
        </w:rPr>
      </w:pPr>
    </w:p>
    <w:p w14:paraId="4D57F81F" w14:textId="7703D727" w:rsidR="00BD3B4C" w:rsidRPr="00452768" w:rsidRDefault="00BD3B4C">
      <w:pPr>
        <w:rPr>
          <w:rFonts w:ascii="Arial" w:eastAsia="Times New Roman" w:hAnsi="Arial" w:cs="Arial"/>
          <w:sz w:val="20"/>
          <w:szCs w:val="20"/>
        </w:rPr>
      </w:pPr>
      <w:r w:rsidRPr="00452768">
        <w:rPr>
          <w:rFonts w:ascii="Arial" w:eastAsia="Times New Roman" w:hAnsi="Arial" w:cs="Arial"/>
          <w:sz w:val="20"/>
          <w:szCs w:val="20"/>
        </w:rPr>
        <w:t>Strategy/</w:t>
      </w:r>
      <w:proofErr w:type="gramStart"/>
      <w:r w:rsidRPr="00452768">
        <w:rPr>
          <w:rFonts w:ascii="Arial" w:eastAsia="Times New Roman" w:hAnsi="Arial" w:cs="Arial"/>
          <w:sz w:val="20"/>
          <w:szCs w:val="20"/>
        </w:rPr>
        <w:t>Team work</w:t>
      </w:r>
      <w:proofErr w:type="gramEnd"/>
      <w:r w:rsidRPr="00452768">
        <w:rPr>
          <w:rFonts w:ascii="Arial" w:eastAsia="Times New Roman" w:hAnsi="Arial" w:cs="Arial"/>
          <w:sz w:val="20"/>
          <w:szCs w:val="20"/>
        </w:rPr>
        <w:t>:</w:t>
      </w:r>
    </w:p>
    <w:p w14:paraId="409EC8B8" w14:textId="7427D3B3" w:rsidR="00E94CD5" w:rsidRPr="00452768" w:rsidRDefault="00B05912" w:rsidP="00E94CD5">
      <w:pPr>
        <w:rPr>
          <w:rFonts w:ascii="Arial" w:eastAsia="Times New Roman" w:hAnsi="Arial" w:cs="Arial"/>
          <w:sz w:val="20"/>
          <w:szCs w:val="20"/>
        </w:rPr>
      </w:pPr>
      <w:r w:rsidRPr="00452768">
        <w:rPr>
          <w:rFonts w:ascii="Arial" w:eastAsia="Times New Roman" w:hAnsi="Arial" w:cs="Arial"/>
          <w:b/>
          <w:bCs/>
          <w:sz w:val="20"/>
          <w:szCs w:val="20"/>
          <w:u w:val="single"/>
        </w:rPr>
        <w:t>My proposal:</w:t>
      </w:r>
      <w:r w:rsidRPr="00452768">
        <w:rPr>
          <w:rFonts w:ascii="Arial" w:eastAsia="Times New Roman" w:hAnsi="Arial" w:cs="Arial"/>
          <w:sz w:val="20"/>
          <w:szCs w:val="20"/>
        </w:rPr>
        <w:t xml:space="preserve"> D</w:t>
      </w:r>
      <w:r w:rsidR="0028484B" w:rsidRPr="00452768">
        <w:rPr>
          <w:rFonts w:ascii="Arial" w:eastAsia="Times New Roman" w:hAnsi="Arial" w:cs="Arial"/>
          <w:sz w:val="20"/>
          <w:szCs w:val="20"/>
        </w:rPr>
        <w:t>uring our first meeting, w</w:t>
      </w:r>
      <w:r w:rsidR="00EE124E" w:rsidRPr="00452768">
        <w:rPr>
          <w:rFonts w:ascii="Arial" w:eastAsia="Times New Roman" w:hAnsi="Arial" w:cs="Arial"/>
          <w:sz w:val="20"/>
          <w:szCs w:val="20"/>
        </w:rPr>
        <w:t xml:space="preserve">e decided the below will </w:t>
      </w:r>
      <w:r w:rsidR="008F5D00" w:rsidRPr="00452768">
        <w:rPr>
          <w:rFonts w:ascii="Arial" w:eastAsia="Times New Roman" w:hAnsi="Arial" w:cs="Arial"/>
          <w:sz w:val="20"/>
          <w:szCs w:val="20"/>
        </w:rPr>
        <w:t xml:space="preserve">be </w:t>
      </w:r>
      <w:r w:rsidR="00EE124E" w:rsidRPr="00452768">
        <w:rPr>
          <w:rFonts w:ascii="Arial" w:eastAsia="Times New Roman" w:hAnsi="Arial" w:cs="Arial"/>
          <w:sz w:val="20"/>
          <w:szCs w:val="20"/>
        </w:rPr>
        <w:t>the focus points for the project work</w:t>
      </w:r>
      <w:r w:rsidR="0028484B" w:rsidRPr="00452768">
        <w:rPr>
          <w:rFonts w:ascii="Arial" w:eastAsia="Times New Roman" w:hAnsi="Arial" w:cs="Arial"/>
          <w:sz w:val="20"/>
          <w:szCs w:val="20"/>
        </w:rPr>
        <w:t xml:space="preserve">. </w:t>
      </w:r>
      <w:r w:rsidR="00E94CD5" w:rsidRPr="00452768">
        <w:rPr>
          <w:rFonts w:ascii="Arial" w:eastAsia="Times New Roman" w:hAnsi="Arial" w:cs="Arial"/>
          <w:sz w:val="20"/>
          <w:szCs w:val="20"/>
        </w:rPr>
        <w:t xml:space="preserve">And for the strategy to split the work, I propose 2 groups of 2-3 members. Make one group primary and the other group secondary so that we can compare the results to choose the best one, but the onus of </w:t>
      </w:r>
      <w:r w:rsidR="002134C5" w:rsidRPr="00452768">
        <w:rPr>
          <w:rFonts w:ascii="Arial" w:eastAsia="Times New Roman" w:hAnsi="Arial" w:cs="Arial"/>
          <w:sz w:val="20"/>
          <w:szCs w:val="20"/>
        </w:rPr>
        <w:t>delivering the item stays on primary group.</w:t>
      </w:r>
      <w:r w:rsidR="004E3B4B" w:rsidRPr="00452768">
        <w:rPr>
          <w:rFonts w:ascii="Arial" w:eastAsia="Times New Roman" w:hAnsi="Arial" w:cs="Arial"/>
          <w:sz w:val="20"/>
          <w:szCs w:val="20"/>
        </w:rPr>
        <w:t xml:space="preserve"> Each group </w:t>
      </w:r>
      <w:r w:rsidR="00626787" w:rsidRPr="00452768">
        <w:rPr>
          <w:rFonts w:ascii="Arial" w:eastAsia="Times New Roman" w:hAnsi="Arial" w:cs="Arial"/>
          <w:sz w:val="20"/>
          <w:szCs w:val="20"/>
        </w:rPr>
        <w:t>should propose a lead from their group for a particular point.</w:t>
      </w:r>
      <w:r w:rsidR="008F5D00" w:rsidRPr="00452768">
        <w:rPr>
          <w:rFonts w:ascii="Arial" w:eastAsia="Times New Roman" w:hAnsi="Arial" w:cs="Arial"/>
          <w:sz w:val="20"/>
          <w:szCs w:val="20"/>
        </w:rPr>
        <w:t xml:space="preserve"> </w:t>
      </w:r>
      <w:r w:rsidR="004E3B4B" w:rsidRPr="00452768">
        <w:rPr>
          <w:rFonts w:ascii="Arial" w:eastAsia="Times New Roman" w:hAnsi="Arial" w:cs="Arial"/>
          <w:sz w:val="20"/>
          <w:szCs w:val="20"/>
        </w:rPr>
        <w:t xml:space="preserve">This way each member gets a chance to work on all </w:t>
      </w:r>
      <w:proofErr w:type="gramStart"/>
      <w:r w:rsidR="004E3B4B" w:rsidRPr="00452768">
        <w:rPr>
          <w:rFonts w:ascii="Arial" w:eastAsia="Times New Roman" w:hAnsi="Arial" w:cs="Arial"/>
          <w:sz w:val="20"/>
          <w:szCs w:val="20"/>
        </w:rPr>
        <w:t>items, if</w:t>
      </w:r>
      <w:proofErr w:type="gramEnd"/>
      <w:r w:rsidR="004E3B4B" w:rsidRPr="00452768">
        <w:rPr>
          <w:rFonts w:ascii="Arial" w:eastAsia="Times New Roman" w:hAnsi="Arial" w:cs="Arial"/>
          <w:sz w:val="20"/>
          <w:szCs w:val="20"/>
        </w:rPr>
        <w:t xml:space="preserve"> they choose to.</w:t>
      </w:r>
    </w:p>
    <w:p w14:paraId="78D73591" w14:textId="57BD5E50" w:rsidR="00EE124E" w:rsidRDefault="00EE124E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2017"/>
        <w:gridCol w:w="1306"/>
        <w:gridCol w:w="1229"/>
        <w:gridCol w:w="1231"/>
        <w:gridCol w:w="1308"/>
        <w:gridCol w:w="1308"/>
        <w:gridCol w:w="1228"/>
        <w:gridCol w:w="1029"/>
      </w:tblGrid>
      <w:tr w:rsidR="006A3E38" w14:paraId="74A7B7AE" w14:textId="77777777" w:rsidTr="006A3E38">
        <w:trPr>
          <w:trHeight w:val="528"/>
        </w:trPr>
        <w:tc>
          <w:tcPr>
            <w:tcW w:w="2017" w:type="dxa"/>
          </w:tcPr>
          <w:p w14:paraId="384E7E3C" w14:textId="2243CA13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Stage</w:t>
            </w:r>
          </w:p>
        </w:tc>
        <w:tc>
          <w:tcPr>
            <w:tcW w:w="1241" w:type="dxa"/>
          </w:tcPr>
          <w:p w14:paraId="7B5DC6D0" w14:textId="72B9DFF3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241" w:type="dxa"/>
          </w:tcPr>
          <w:p w14:paraId="364D8B94" w14:textId="73757030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Primary group</w:t>
            </w:r>
          </w:p>
        </w:tc>
        <w:tc>
          <w:tcPr>
            <w:tcW w:w="1243" w:type="dxa"/>
          </w:tcPr>
          <w:p w14:paraId="57F0870E" w14:textId="15EF0334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Primary group lead</w:t>
            </w:r>
          </w:p>
        </w:tc>
        <w:tc>
          <w:tcPr>
            <w:tcW w:w="1311" w:type="dxa"/>
          </w:tcPr>
          <w:p w14:paraId="4179F934" w14:textId="0F773E5F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Secondary group</w:t>
            </w:r>
          </w:p>
        </w:tc>
        <w:tc>
          <w:tcPr>
            <w:tcW w:w="1311" w:type="dxa"/>
          </w:tcPr>
          <w:p w14:paraId="7F5A26EA" w14:textId="0884AFD6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Secondary group lead</w:t>
            </w:r>
          </w:p>
        </w:tc>
        <w:tc>
          <w:tcPr>
            <w:tcW w:w="1228" w:type="dxa"/>
          </w:tcPr>
          <w:p w14:paraId="4093D5D8" w14:textId="2BD970B0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Timeframe</w:t>
            </w:r>
          </w:p>
        </w:tc>
        <w:tc>
          <w:tcPr>
            <w:tcW w:w="1064" w:type="dxa"/>
          </w:tcPr>
          <w:p w14:paraId="027F9C9C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3E38" w14:paraId="15C1AC97" w14:textId="77777777" w:rsidTr="006A3E38">
        <w:trPr>
          <w:trHeight w:val="528"/>
        </w:trPr>
        <w:tc>
          <w:tcPr>
            <w:tcW w:w="2017" w:type="dxa"/>
          </w:tcPr>
          <w:p w14:paraId="613E7217" w14:textId="68B7B477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formulation</w:t>
            </w:r>
          </w:p>
        </w:tc>
        <w:tc>
          <w:tcPr>
            <w:tcW w:w="1241" w:type="dxa"/>
          </w:tcPr>
          <w:p w14:paraId="590795BA" w14:textId="5893825F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Come up with addressable questions</w:t>
            </w:r>
          </w:p>
        </w:tc>
        <w:tc>
          <w:tcPr>
            <w:tcW w:w="1241" w:type="dxa"/>
          </w:tcPr>
          <w:p w14:paraId="33ABD212" w14:textId="57A1109F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61A6BDBA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54C96375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4CF96601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8" w:type="dxa"/>
          </w:tcPr>
          <w:p w14:paraId="16CB20CA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</w:tcPr>
          <w:p w14:paraId="09B5927E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3E38" w14:paraId="0905B3D7" w14:textId="77777777" w:rsidTr="006A3E38">
        <w:trPr>
          <w:trHeight w:val="518"/>
        </w:trPr>
        <w:tc>
          <w:tcPr>
            <w:tcW w:w="2017" w:type="dxa"/>
          </w:tcPr>
          <w:p w14:paraId="4206D4E7" w14:textId="7359D11F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collection/cleaning</w:t>
            </w:r>
          </w:p>
        </w:tc>
        <w:tc>
          <w:tcPr>
            <w:tcW w:w="1241" w:type="dxa"/>
          </w:tcPr>
          <w:p w14:paraId="30E80D95" w14:textId="5AC9CEE4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 data sources that are reviewed, cleaned to be eligible for analysis</w:t>
            </w:r>
          </w:p>
        </w:tc>
        <w:tc>
          <w:tcPr>
            <w:tcW w:w="1241" w:type="dxa"/>
          </w:tcPr>
          <w:p w14:paraId="1B2276AA" w14:textId="1307E4FA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142F1BF2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6E4FD1A0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0729E89B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8" w:type="dxa"/>
          </w:tcPr>
          <w:p w14:paraId="6DCD30FD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</w:tcPr>
          <w:p w14:paraId="73DD39F7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3E38" w14:paraId="03C834C7" w14:textId="77777777" w:rsidTr="006A3E38">
        <w:trPr>
          <w:trHeight w:val="528"/>
        </w:trPr>
        <w:tc>
          <w:tcPr>
            <w:tcW w:w="2017" w:type="dxa"/>
          </w:tcPr>
          <w:p w14:paraId="3AD1035E" w14:textId="16109FAC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Exploratory analysis</w:t>
            </w:r>
          </w:p>
        </w:tc>
        <w:tc>
          <w:tcPr>
            <w:tcW w:w="1241" w:type="dxa"/>
          </w:tcPr>
          <w:p w14:paraId="1989B43E" w14:textId="48EA966D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 stats on all possible factors that are hidden under the data</w:t>
            </w:r>
          </w:p>
        </w:tc>
        <w:tc>
          <w:tcPr>
            <w:tcW w:w="1241" w:type="dxa"/>
          </w:tcPr>
          <w:p w14:paraId="7F7AF2D4" w14:textId="515DE0E6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2AC2AC5F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095B8E02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18639FDF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0F8E9E1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</w:tcPr>
          <w:p w14:paraId="28313B99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3E38" w14:paraId="27BCAF13" w14:textId="77777777" w:rsidTr="006A3E38">
        <w:trPr>
          <w:trHeight w:val="263"/>
        </w:trPr>
        <w:tc>
          <w:tcPr>
            <w:tcW w:w="2017" w:type="dxa"/>
          </w:tcPr>
          <w:p w14:paraId="329D61C1" w14:textId="7718F2B1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Hypothesis generation</w:t>
            </w:r>
          </w:p>
        </w:tc>
        <w:tc>
          <w:tcPr>
            <w:tcW w:w="1241" w:type="dxa"/>
          </w:tcPr>
          <w:p w14:paraId="3CB71E05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1" w:type="dxa"/>
          </w:tcPr>
          <w:p w14:paraId="5ABBEA13" w14:textId="52D47C73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760FC73F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565BAEC0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164BE720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8" w:type="dxa"/>
          </w:tcPr>
          <w:p w14:paraId="78EE7543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</w:tcPr>
          <w:p w14:paraId="6F1585D8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3E38" w14:paraId="48424D1F" w14:textId="77777777" w:rsidTr="006A3E38">
        <w:trPr>
          <w:trHeight w:val="263"/>
        </w:trPr>
        <w:tc>
          <w:tcPr>
            <w:tcW w:w="2017" w:type="dxa"/>
          </w:tcPr>
          <w:p w14:paraId="5B067278" w14:textId="14DE02E9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Literature review</w:t>
            </w:r>
          </w:p>
        </w:tc>
        <w:tc>
          <w:tcPr>
            <w:tcW w:w="1241" w:type="dxa"/>
          </w:tcPr>
          <w:p w14:paraId="331DBD2E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1" w:type="dxa"/>
          </w:tcPr>
          <w:p w14:paraId="216240EF" w14:textId="5807824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5161D469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311E93D7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7D1A74D2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8" w:type="dxa"/>
          </w:tcPr>
          <w:p w14:paraId="7B0094B2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</w:tcPr>
          <w:p w14:paraId="60556CF8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3E38" w14:paraId="2E941F8B" w14:textId="77777777" w:rsidTr="006A3E38">
        <w:trPr>
          <w:trHeight w:val="263"/>
        </w:trPr>
        <w:tc>
          <w:tcPr>
            <w:tcW w:w="2017" w:type="dxa"/>
          </w:tcPr>
          <w:p w14:paraId="309B9E27" w14:textId="0D1B967E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Model Building</w:t>
            </w:r>
          </w:p>
        </w:tc>
        <w:tc>
          <w:tcPr>
            <w:tcW w:w="1241" w:type="dxa"/>
          </w:tcPr>
          <w:p w14:paraId="74F4F0FA" w14:textId="0BFAEB8E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Build a primary model as well as secondary model for comparison</w:t>
            </w:r>
          </w:p>
        </w:tc>
        <w:tc>
          <w:tcPr>
            <w:tcW w:w="1241" w:type="dxa"/>
          </w:tcPr>
          <w:p w14:paraId="5D0F080C" w14:textId="16EF49F5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24B491F2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3E4FC5BC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15618874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8" w:type="dxa"/>
          </w:tcPr>
          <w:p w14:paraId="59BC84BC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</w:tcPr>
          <w:p w14:paraId="303CFBC9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3E38" w14:paraId="6D1BB11D" w14:textId="77777777" w:rsidTr="006A3E38">
        <w:trPr>
          <w:trHeight w:val="263"/>
        </w:trPr>
        <w:tc>
          <w:tcPr>
            <w:tcW w:w="2017" w:type="dxa"/>
          </w:tcPr>
          <w:p w14:paraId="5EF7009F" w14:textId="77777777" w:rsidR="006A3E38" w:rsidRPr="00D0189B" w:rsidRDefault="006A3E38" w:rsidP="00D0189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Result Analysis</w:t>
            </w:r>
          </w:p>
          <w:p w14:paraId="6910289C" w14:textId="77777777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1" w:type="dxa"/>
          </w:tcPr>
          <w:p w14:paraId="3037A96A" w14:textId="4470D9C3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1" w:type="dxa"/>
          </w:tcPr>
          <w:p w14:paraId="2BF2DEAF" w14:textId="73CD90C4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1F55BCA3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3732839F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27F02C67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3E42364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</w:tcPr>
          <w:p w14:paraId="222E811B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3E38" w14:paraId="58BA07C7" w14:textId="77777777" w:rsidTr="006A3E38">
        <w:trPr>
          <w:trHeight w:val="263"/>
        </w:trPr>
        <w:tc>
          <w:tcPr>
            <w:tcW w:w="2017" w:type="dxa"/>
          </w:tcPr>
          <w:p w14:paraId="58D967A7" w14:textId="77777777" w:rsidR="006A3E38" w:rsidRPr="00D0189B" w:rsidRDefault="006A3E38" w:rsidP="00D0189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18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Journal presentation</w:t>
            </w:r>
          </w:p>
          <w:p w14:paraId="79883221" w14:textId="77777777" w:rsidR="006A3E38" w:rsidRPr="00D0189B" w:rsidRDefault="006A3E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1" w:type="dxa"/>
          </w:tcPr>
          <w:p w14:paraId="3EA6D626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1" w:type="dxa"/>
          </w:tcPr>
          <w:p w14:paraId="78F8087B" w14:textId="626B04DF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5E6A577C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30AB132E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2E0B8B1A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8" w:type="dxa"/>
          </w:tcPr>
          <w:p w14:paraId="0BE4318D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</w:tcPr>
          <w:p w14:paraId="4C4D9E2D" w14:textId="77777777" w:rsidR="006A3E38" w:rsidRDefault="006A3E3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6D8078B" w14:textId="77777777" w:rsidR="00D0189B" w:rsidRPr="00452768" w:rsidRDefault="00D0189B">
      <w:pPr>
        <w:rPr>
          <w:rFonts w:ascii="Arial" w:eastAsia="Times New Roman" w:hAnsi="Arial" w:cs="Arial"/>
          <w:sz w:val="20"/>
          <w:szCs w:val="20"/>
        </w:rPr>
      </w:pPr>
    </w:p>
    <w:p w14:paraId="18D567F2" w14:textId="77777777" w:rsidR="006A3E38" w:rsidRPr="00452768" w:rsidRDefault="006A3E38" w:rsidP="006A3E38">
      <w:pPr>
        <w:rPr>
          <w:rFonts w:ascii="Arial" w:eastAsia="Times New Roman" w:hAnsi="Arial" w:cs="Arial"/>
          <w:sz w:val="20"/>
          <w:szCs w:val="20"/>
        </w:rPr>
      </w:pPr>
    </w:p>
    <w:p w14:paraId="4E017A11" w14:textId="77777777" w:rsidR="006A3E38" w:rsidRPr="00452768" w:rsidRDefault="006A3E38" w:rsidP="006A3E38">
      <w:pPr>
        <w:rPr>
          <w:rFonts w:ascii="Arial" w:eastAsia="Times New Roman" w:hAnsi="Arial" w:cs="Arial"/>
          <w:sz w:val="20"/>
          <w:szCs w:val="20"/>
        </w:rPr>
      </w:pPr>
      <w:r w:rsidRPr="00452768">
        <w:rPr>
          <w:rFonts w:ascii="Arial" w:eastAsia="Times New Roman" w:hAnsi="Arial" w:cs="Arial"/>
          <w:sz w:val="20"/>
          <w:szCs w:val="20"/>
        </w:rPr>
        <w:t xml:space="preserve">Ref: </w:t>
      </w:r>
    </w:p>
    <w:p w14:paraId="29B4BF22" w14:textId="77777777" w:rsidR="006A3E38" w:rsidRDefault="006A3E38" w:rsidP="006A3E38">
      <w:pPr>
        <w:rPr>
          <w:rFonts w:ascii="Arial" w:eastAsia="Times New Roman" w:hAnsi="Arial" w:cs="Arial"/>
          <w:sz w:val="20"/>
          <w:szCs w:val="20"/>
        </w:rPr>
      </w:pPr>
      <w:hyperlink r:id="rId5" w:history="1">
        <w:r w:rsidRPr="00D0189B">
          <w:rPr>
            <w:rFonts w:ascii="Arial" w:hAnsi="Arial" w:cs="Arial"/>
            <w:sz w:val="20"/>
            <w:szCs w:val="20"/>
          </w:rPr>
          <w:t>https://www.worldometers.info/coronavirus/</w:t>
        </w:r>
      </w:hyperlink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161556D8" w14:textId="77777777" w:rsidR="006A3E38" w:rsidRPr="00D0189B" w:rsidRDefault="006A3E38" w:rsidP="006A3E38">
      <w:pPr>
        <w:rPr>
          <w:rFonts w:ascii="Arial" w:eastAsia="Times New Roman" w:hAnsi="Arial" w:cs="Arial"/>
          <w:sz w:val="20"/>
          <w:szCs w:val="20"/>
        </w:rPr>
      </w:pPr>
      <w:r w:rsidRPr="00D0189B">
        <w:rPr>
          <w:rFonts w:ascii="Arial" w:eastAsia="Times New Roman" w:hAnsi="Arial" w:cs="Arial"/>
          <w:sz w:val="20"/>
          <w:szCs w:val="20"/>
        </w:rPr>
        <w:t>https://covid.cdc.gov/covid-data-tracker/#datatracker-home</w:t>
      </w:r>
    </w:p>
    <w:p w14:paraId="67C36681" w14:textId="77777777" w:rsidR="00692AC1" w:rsidRPr="00452768" w:rsidRDefault="00692AC1">
      <w:pPr>
        <w:rPr>
          <w:rFonts w:ascii="Arial" w:eastAsia="Times New Roman" w:hAnsi="Arial" w:cs="Arial"/>
          <w:sz w:val="20"/>
          <w:szCs w:val="20"/>
        </w:rPr>
      </w:pPr>
    </w:p>
    <w:p w14:paraId="12A29C5F" w14:textId="77777777" w:rsidR="009A5786" w:rsidRPr="00BD3B4C" w:rsidRDefault="009A5786">
      <w:pPr>
        <w:rPr>
          <w:rFonts w:ascii="Arial" w:eastAsia="Times New Roman" w:hAnsi="Arial" w:cs="Arial"/>
          <w:sz w:val="32"/>
          <w:szCs w:val="32"/>
        </w:rPr>
      </w:pPr>
    </w:p>
    <w:sectPr w:rsidR="009A5786" w:rsidRPr="00BD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85199"/>
    <w:multiLevelType w:val="hybridMultilevel"/>
    <w:tmpl w:val="620A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45"/>
    <w:rsid w:val="0000689D"/>
    <w:rsid w:val="00046B5F"/>
    <w:rsid w:val="00063CDD"/>
    <w:rsid w:val="000A003E"/>
    <w:rsid w:val="000A6549"/>
    <w:rsid w:val="00145E55"/>
    <w:rsid w:val="001F5419"/>
    <w:rsid w:val="002134C5"/>
    <w:rsid w:val="0028484B"/>
    <w:rsid w:val="002E3C6A"/>
    <w:rsid w:val="00314E5C"/>
    <w:rsid w:val="003F045A"/>
    <w:rsid w:val="00452768"/>
    <w:rsid w:val="00483CA2"/>
    <w:rsid w:val="004B1CD3"/>
    <w:rsid w:val="004E3B4B"/>
    <w:rsid w:val="005308DB"/>
    <w:rsid w:val="005678C1"/>
    <w:rsid w:val="005C5AB4"/>
    <w:rsid w:val="00626787"/>
    <w:rsid w:val="00692AC1"/>
    <w:rsid w:val="006A3E38"/>
    <w:rsid w:val="00737795"/>
    <w:rsid w:val="007B3145"/>
    <w:rsid w:val="0084150C"/>
    <w:rsid w:val="008A7B0F"/>
    <w:rsid w:val="008F5D00"/>
    <w:rsid w:val="009121D9"/>
    <w:rsid w:val="0097349B"/>
    <w:rsid w:val="00997804"/>
    <w:rsid w:val="009A5786"/>
    <w:rsid w:val="00AC25BB"/>
    <w:rsid w:val="00B05912"/>
    <w:rsid w:val="00B158C1"/>
    <w:rsid w:val="00BD3B4C"/>
    <w:rsid w:val="00D0189B"/>
    <w:rsid w:val="00DA272A"/>
    <w:rsid w:val="00DA3BE1"/>
    <w:rsid w:val="00E94CD5"/>
    <w:rsid w:val="00EE124E"/>
    <w:rsid w:val="00F1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CED7"/>
  <w15:chartTrackingRefBased/>
  <w15:docId w15:val="{1768DB16-E808-4E81-882F-6C5106E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7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1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ldometers.info/coronavir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4</cp:revision>
  <dcterms:created xsi:type="dcterms:W3CDTF">2021-02-15T17:03:00Z</dcterms:created>
  <dcterms:modified xsi:type="dcterms:W3CDTF">2021-02-17T00:31:00Z</dcterms:modified>
</cp:coreProperties>
</file>