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A363" w14:textId="77777777" w:rsidR="008C513E" w:rsidRPr="008C513E" w:rsidRDefault="008C513E" w:rsidP="008C513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8C513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1-3</w:t>
      </w:r>
    </w:p>
    <w:p w14:paraId="2764FA70" w14:textId="77777777" w:rsidR="008C513E" w:rsidRPr="008C513E" w:rsidRDefault="008C513E" w:rsidP="008C513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8C513E">
        <w:rPr>
          <w:rFonts w:ascii="Arial" w:eastAsia="Times New Roman" w:hAnsi="Arial" w:cs="Arial"/>
          <w:b/>
          <w:bCs/>
          <w:color w:val="282828"/>
          <w:sz w:val="24"/>
          <w:szCs w:val="24"/>
        </w:rPr>
        <w:t xml:space="preserve">Use the information in the text to match each of the years listed (1-3) with one of the Key events </w:t>
      </w:r>
      <w:proofErr w:type="spellStart"/>
      <w:r w:rsidRPr="008C513E">
        <w:rPr>
          <w:rFonts w:ascii="Arial" w:eastAsia="Times New Roman" w:hAnsi="Arial" w:cs="Arial"/>
          <w:b/>
          <w:bCs/>
          <w:color w:val="282828"/>
          <w:sz w:val="24"/>
          <w:szCs w:val="24"/>
        </w:rPr>
        <w:t>ỉn</w:t>
      </w:r>
      <w:proofErr w:type="spellEnd"/>
      <w:r w:rsidRPr="008C513E">
        <w:rPr>
          <w:rFonts w:ascii="Arial" w:eastAsia="Times New Roman" w:hAnsi="Arial" w:cs="Arial"/>
          <w:b/>
          <w:bCs/>
          <w:color w:val="282828"/>
          <w:sz w:val="24"/>
          <w:szCs w:val="24"/>
        </w:rPr>
        <w:t xml:space="preserve"> the development of further education (</w:t>
      </w:r>
      <w:proofErr w:type="spellStart"/>
      <w:r w:rsidRPr="008C513E">
        <w:rPr>
          <w:rFonts w:ascii="Arial" w:eastAsia="Times New Roman" w:hAnsi="Arial" w:cs="Arial"/>
          <w:b/>
          <w:bCs/>
          <w:color w:val="282828"/>
          <w:sz w:val="24"/>
          <w:szCs w:val="24"/>
        </w:rPr>
        <w:t>i</w:t>
      </w:r>
      <w:proofErr w:type="spellEnd"/>
      <w:r w:rsidRPr="008C513E">
        <w:rPr>
          <w:rFonts w:ascii="Arial" w:eastAsia="Times New Roman" w:hAnsi="Arial" w:cs="Arial"/>
          <w:b/>
          <w:bCs/>
          <w:color w:val="282828"/>
          <w:sz w:val="24"/>
          <w:szCs w:val="24"/>
        </w:rPr>
        <w:t>-vii).</w:t>
      </w:r>
    </w:p>
    <w:p w14:paraId="67E85C9F" w14:textId="77777777" w:rsidR="008C513E" w:rsidRPr="008C513E" w:rsidRDefault="008C513E" w:rsidP="008C513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8C513E">
        <w:rPr>
          <w:rFonts w:ascii="Arial" w:eastAsia="Times New Roman" w:hAnsi="Arial" w:cs="Arial"/>
          <w:color w:val="282828"/>
          <w:sz w:val="24"/>
          <w:szCs w:val="24"/>
        </w:rPr>
        <w:t>Write the appropriate letters in Boxes 1-3 on your answer sheet.</w:t>
      </w:r>
    </w:p>
    <w:p w14:paraId="583639F8" w14:textId="77777777" w:rsidR="008C513E" w:rsidRPr="008C513E" w:rsidRDefault="008C513E" w:rsidP="008C513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8C513E">
        <w:rPr>
          <w:rFonts w:ascii="Arial" w:eastAsia="Times New Roman" w:hAnsi="Arial" w:cs="Arial"/>
          <w:color w:val="282828"/>
          <w:sz w:val="24"/>
          <w:szCs w:val="24"/>
        </w:rPr>
        <w:t>Note that there are more items listed under the key event than years, so you will not use all of them.</w:t>
      </w:r>
    </w:p>
    <w:p w14:paraId="335AC2C0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1991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8C513E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1993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8C513E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1994</w:t>
      </w:r>
    </w:p>
    <w:p w14:paraId="3BEE098E" w14:textId="77777777" w:rsidR="008C513E" w:rsidRPr="008C513E" w:rsidRDefault="008C513E" w:rsidP="008C513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8C513E">
        <w:rPr>
          <w:rFonts w:ascii="Arial" w:eastAsia="Times New Roman" w:hAnsi="Arial" w:cs="Arial"/>
          <w:b/>
          <w:bCs/>
          <w:color w:val="282828"/>
          <w:sz w:val="36"/>
          <w:szCs w:val="36"/>
        </w:rPr>
        <w:t>Key events in the development of further education</w:t>
      </w:r>
    </w:p>
    <w:p w14:paraId="35F16334" w14:textId="77777777" w:rsidR="008C513E" w:rsidRPr="008C513E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8C513E">
        <w:rPr>
          <w:rFonts w:ascii="Arial" w:eastAsia="Times New Roman" w:hAnsi="Arial" w:cs="Arial"/>
          <w:color w:val="282828"/>
          <w:sz w:val="27"/>
          <w:szCs w:val="27"/>
        </w:rPr>
        <w:t>i</w:t>
      </w:r>
      <w:proofErr w:type="spellEnd"/>
      <w:r w:rsidRPr="008C513E">
        <w:rPr>
          <w:rFonts w:ascii="Arial" w:eastAsia="Times New Roman" w:hAnsi="Arial" w:cs="Arial"/>
          <w:color w:val="282828"/>
          <w:sz w:val="27"/>
          <w:szCs w:val="27"/>
        </w:rPr>
        <w:t>. Severe penalties for drop-out are developed as part of college funding mechanisms</w:t>
      </w:r>
    </w:p>
    <w:p w14:paraId="08779AD6" w14:textId="77777777" w:rsidR="008C513E" w:rsidRPr="008C513E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7"/>
          <w:szCs w:val="27"/>
        </w:rPr>
        <w:t>ii. Serious attempts are made to improve student support</w:t>
      </w:r>
    </w:p>
    <w:p w14:paraId="6F7BA828" w14:textId="77777777" w:rsidR="008C513E" w:rsidRPr="008C513E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7"/>
          <w:szCs w:val="27"/>
        </w:rPr>
        <w:t>iii. An Influential report showing that non-completion rates are significantly high is published</w:t>
      </w:r>
    </w:p>
    <w:p w14:paraId="75EEEB02" w14:textId="77777777" w:rsidR="008C513E" w:rsidRPr="008C513E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7"/>
          <w:szCs w:val="27"/>
        </w:rPr>
        <w:t>iv. The lack of a strategical basis is officially recognized</w:t>
      </w:r>
    </w:p>
    <w:p w14:paraId="69BA9BE4" w14:textId="77777777" w:rsidR="008C513E" w:rsidRPr="008C513E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7"/>
          <w:szCs w:val="27"/>
        </w:rPr>
        <w:t>v. The HMI has created</w:t>
      </w:r>
    </w:p>
    <w:p w14:paraId="36FB76E2" w14:textId="77777777" w:rsidR="008C513E" w:rsidRPr="008C513E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7"/>
          <w:szCs w:val="27"/>
        </w:rPr>
        <w:t>vi. Data oil student completion rates for further education are published</w:t>
      </w:r>
    </w:p>
    <w:p w14:paraId="680C9C02" w14:textId="77777777" w:rsidR="008C513E" w:rsidRPr="008C513E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7"/>
          <w:szCs w:val="27"/>
        </w:rPr>
        <w:t>vii. A minor report showing that non-completion is significantly high is published</w:t>
      </w:r>
    </w:p>
    <w:p w14:paraId="46C9E5BF" w14:textId="77777777" w:rsidR="008C513E" w:rsidRPr="008C513E" w:rsidRDefault="008C513E" w:rsidP="008C513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8C513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4-8</w:t>
      </w:r>
    </w:p>
    <w:p w14:paraId="4A7FB53D" w14:textId="77777777" w:rsidR="008C513E" w:rsidRPr="008C513E" w:rsidRDefault="008C513E" w:rsidP="008C513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8C513E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sentences below.</w:t>
      </w:r>
    </w:p>
    <w:p w14:paraId="2058D1BC" w14:textId="77777777" w:rsidR="008C513E" w:rsidRPr="008C513E" w:rsidRDefault="008C513E" w:rsidP="008C513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8C513E">
        <w:rPr>
          <w:rFonts w:ascii="Arial" w:eastAsia="Times New Roman" w:hAnsi="Arial" w:cs="Arial"/>
          <w:color w:val="282828"/>
          <w:sz w:val="24"/>
          <w:szCs w:val="24"/>
        </w:rPr>
        <w:t>Use </w:t>
      </w:r>
      <w:r w:rsidRPr="008C513E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THREE WORDS</w:t>
      </w:r>
      <w:r w:rsidRPr="008C513E">
        <w:rPr>
          <w:rFonts w:ascii="Arial" w:eastAsia="Times New Roman" w:hAnsi="Arial" w:cs="Arial"/>
          <w:color w:val="282828"/>
          <w:sz w:val="24"/>
          <w:szCs w:val="24"/>
        </w:rPr>
        <w:t> from the passage to fill each blank space.</w:t>
      </w:r>
    </w:p>
    <w:p w14:paraId="0A72D458" w14:textId="77777777" w:rsidR="008C513E" w:rsidRPr="008C513E" w:rsidRDefault="008C513E" w:rsidP="008C513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8C513E">
        <w:rPr>
          <w:rFonts w:ascii="Arial" w:eastAsia="Times New Roman" w:hAnsi="Arial" w:cs="Arial"/>
          <w:color w:val="282828"/>
          <w:sz w:val="24"/>
          <w:szCs w:val="24"/>
        </w:rPr>
        <w:t>Write your answers in the blank spaces next to 4-8 on your answer sheet.</w:t>
      </w:r>
    </w:p>
    <w:p w14:paraId="7248EC89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Further education colleges in Britain were originally not worried about student drop-out, because students did not leave college for fear of_______________</w:t>
      </w:r>
    </w:p>
    <w:p w14:paraId="72A7494A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8C513E">
        <w:rPr>
          <w:rFonts w:ascii="Arial" w:eastAsia="Times New Roman" w:hAnsi="Arial" w:cs="Arial"/>
          <w:color w:val="282828"/>
          <w:sz w:val="21"/>
          <w:szCs w:val="21"/>
        </w:rPr>
        <w:t>5 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According</w:t>
      </w:r>
      <w:proofErr w:type="gram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to the writer, the philosophy at further education colleges was___________</w:t>
      </w:r>
    </w:p>
    <w:p w14:paraId="16B39019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1"/>
          <w:szCs w:val="21"/>
        </w:rPr>
        <w:lastRenderedPageBreak/>
        <w:t>6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As people became more aware of equal opportunities, colleges encouraged students from underrepresented groups, as a move to</w:t>
      </w:r>
    </w:p>
    <w:p w14:paraId="01ABDE6F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The HMI’s report foe used on_____________ completion rates, based on____ of reasons for students’ departure from college.</w:t>
      </w:r>
    </w:p>
    <w:p w14:paraId="39810983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In the early 1990s, the political situation, both in Britain and the US, demanded a drastic__________.</w:t>
      </w:r>
    </w:p>
    <w:p w14:paraId="2656C17B" w14:textId="77777777" w:rsidR="008C513E" w:rsidRPr="008C513E" w:rsidRDefault="008C513E" w:rsidP="008C513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8C513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9-14</w:t>
      </w:r>
    </w:p>
    <w:p w14:paraId="694962D3" w14:textId="77777777" w:rsidR="008C513E" w:rsidRPr="008C513E" w:rsidRDefault="008C513E" w:rsidP="008C513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olor w:val="282828"/>
          <w:sz w:val="27"/>
          <w:szCs w:val="27"/>
        </w:rPr>
        <w:t>Choose the correct answers A-D and write them next to 9-14 on your answer sheet”</w:t>
      </w:r>
    </w:p>
    <w:p w14:paraId="3F611C02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b/>
          <w:bCs/>
          <w:color w:val="282828"/>
          <w:sz w:val="21"/>
          <w:szCs w:val="21"/>
        </w:rPr>
        <w:t>9</w:t>
      </w:r>
      <w:r w:rsidRPr="008C513E">
        <w:rPr>
          <w:rFonts w:ascii="Arial" w:eastAsia="Times New Roman" w:hAnsi="Arial" w:cs="Arial"/>
          <w:b/>
          <w:bCs/>
          <w:color w:val="282828"/>
          <w:sz w:val="27"/>
          <w:szCs w:val="27"/>
        </w:rPr>
        <w:t> The report Unfinished Business …</w:t>
      </w:r>
    </w:p>
    <w:p w14:paraId="0B7C4D06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pointed</w:t>
      </w:r>
      <w:proofErr w:type="spell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out the polities of the time</w:t>
      </w:r>
    </w:p>
    <w:p w14:paraId="3AA39FEB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gave 1500 mil 11 on to the state</w:t>
      </w:r>
    </w:p>
    <w:p w14:paraId="323AD1D0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 linked</w:t>
      </w:r>
      <w:proofErr w:type="gram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drop-out lo wasting money</w:t>
      </w:r>
    </w:p>
    <w:p w14:paraId="158FF16E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turned the spotlight</w:t>
      </w:r>
    </w:p>
    <w:p w14:paraId="4E2DCCC5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b/>
          <w:bCs/>
          <w:color w:val="282828"/>
          <w:sz w:val="21"/>
          <w:szCs w:val="21"/>
        </w:rPr>
        <w:t>10</w:t>
      </w:r>
      <w:r w:rsidRPr="008C513E">
        <w:rPr>
          <w:rFonts w:ascii="Arial" w:eastAsia="Times New Roman" w:hAnsi="Arial" w:cs="Arial"/>
          <w:b/>
          <w:bCs/>
          <w:color w:val="282828"/>
          <w:sz w:val="27"/>
          <w:szCs w:val="27"/>
        </w:rPr>
        <w:t> The new series of principles developed in 1994 by the PEPC</w:t>
      </w:r>
    </w:p>
    <w:p w14:paraId="4E158A2A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gave money to each student</w:t>
      </w:r>
    </w:p>
    <w:p w14:paraId="2B625CFA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was quasi-independent</w:t>
      </w:r>
    </w:p>
    <w:p w14:paraId="7795B5FD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meant colleges had to turn their immediate attention to improving student retention rates</w:t>
      </w:r>
    </w:p>
    <w:p w14:paraId="45739C94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was aimed fit improving teacher retention rates</w:t>
      </w:r>
    </w:p>
    <w:p w14:paraId="7F4AA25E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b/>
          <w:bCs/>
          <w:color w:val="282828"/>
          <w:sz w:val="21"/>
          <w:szCs w:val="21"/>
        </w:rPr>
        <w:t>11</w:t>
      </w:r>
      <w:r w:rsidRPr="008C513E">
        <w:rPr>
          <w:rFonts w:ascii="Arial" w:eastAsia="Times New Roman" w:hAnsi="Arial" w:cs="Arial"/>
          <w:b/>
          <w:bCs/>
          <w:color w:val="282828"/>
          <w:sz w:val="27"/>
          <w:szCs w:val="27"/>
        </w:rPr>
        <w:t>Attempts to reduce the student drop-out rate were hindered, because …</w:t>
      </w:r>
    </w:p>
    <w:p w14:paraId="6D43F0B9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there was a lack of research data on which to base strategies</w:t>
      </w:r>
    </w:p>
    <w:p w14:paraId="6276DDB8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colleges did not know what to do</w:t>
      </w:r>
    </w:p>
    <w:p w14:paraId="0524C712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computers in colleges were slow</w:t>
      </w:r>
    </w:p>
    <w:p w14:paraId="6EF5AE3D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colleges</w:t>
      </w:r>
      <w:proofErr w:type="spell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had no patterns</w:t>
      </w:r>
    </w:p>
    <w:p w14:paraId="622A5CE9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b/>
          <w:bCs/>
          <w:color w:val="282828"/>
          <w:sz w:val="21"/>
          <w:szCs w:val="21"/>
        </w:rPr>
        <w:t>12</w:t>
      </w:r>
      <w:r w:rsidRPr="008C513E">
        <w:rPr>
          <w:rFonts w:ascii="Arial" w:eastAsia="Times New Roman" w:hAnsi="Arial" w:cs="Arial"/>
          <w:b/>
          <w:bCs/>
          <w:color w:val="282828"/>
          <w:sz w:val="27"/>
          <w:szCs w:val="27"/>
        </w:rPr>
        <w:t> Further hindrances in reducing the student drop-out rate were</w:t>
      </w:r>
    </w:p>
    <w:p w14:paraId="0E3B2F23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 collages slowness in </w:t>
      </w:r>
      <w:proofErr w:type="spellStart"/>
      <w:r w:rsidRPr="008C513E">
        <w:rPr>
          <w:rFonts w:ascii="Arial" w:eastAsia="Times New Roman" w:hAnsi="Arial" w:cs="Arial"/>
          <w:color w:val="282828"/>
          <w:sz w:val="27"/>
          <w:szCs w:val="27"/>
        </w:rPr>
        <w:t>computerising</w:t>
      </w:r>
      <w:proofErr w:type="spell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data and tint knowing their retention rates, nor what patterns of retention exited</w:t>
      </w:r>
    </w:p>
    <w:p w14:paraId="0F8C190D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lastRenderedPageBreak/>
        <w:t>B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collage inertia and administrative incompetence</w:t>
      </w:r>
    </w:p>
    <w:p w14:paraId="0CA9B834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computer</w:t>
      </w:r>
      <w:proofErr w:type="spell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or glitches and strikes, </w:t>
      </w:r>
      <w:proofErr w:type="gramStart"/>
      <w:r w:rsidRPr="008C513E">
        <w:rPr>
          <w:rFonts w:ascii="Arial" w:eastAsia="Times New Roman" w:hAnsi="Arial" w:cs="Arial"/>
          <w:color w:val="282828"/>
          <w:sz w:val="27"/>
          <w:szCs w:val="27"/>
        </w:rPr>
        <w:t>Which</w:t>
      </w:r>
      <w:proofErr w:type="gram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occurred at most colleges</w:t>
      </w:r>
    </w:p>
    <w:p w14:paraId="660C6A5F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colleges not knowing their retention rates or where the patterns were</w:t>
      </w:r>
    </w:p>
    <w:p w14:paraId="0559A34B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b/>
          <w:bCs/>
          <w:color w:val="282828"/>
          <w:sz w:val="21"/>
          <w:szCs w:val="21"/>
        </w:rPr>
        <w:t>13</w:t>
      </w:r>
      <w:r w:rsidRPr="008C513E">
        <w:rPr>
          <w:rFonts w:ascii="Arial" w:eastAsia="Times New Roman" w:hAnsi="Arial" w:cs="Arial"/>
          <w:b/>
          <w:bCs/>
          <w:color w:val="282828"/>
          <w:sz w:val="27"/>
          <w:szCs w:val="27"/>
        </w:rPr>
        <w:t> Colleges’ strategies to deal with the problem of low retention …</w:t>
      </w:r>
    </w:p>
    <w:p w14:paraId="5ADA337C" w14:textId="77777777" w:rsidR="008C513E" w:rsidRPr="008C513E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brought administrative and academic staff together</w:t>
      </w:r>
    </w:p>
    <w:p w14:paraId="7FF60192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varied enormously</w:t>
      </w:r>
    </w:p>
    <w:p w14:paraId="1BA742F7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jumped</w:t>
      </w:r>
    </w:p>
    <w:p w14:paraId="7AC0BA32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was</w:t>
      </w:r>
      <w:proofErr w:type="spell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based on something other than data</w:t>
      </w:r>
    </w:p>
    <w:p w14:paraId="4EB40068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b/>
          <w:bCs/>
          <w:color w:val="282828"/>
          <w:sz w:val="21"/>
          <w:szCs w:val="21"/>
        </w:rPr>
        <w:t>14</w:t>
      </w:r>
      <w:r w:rsidRPr="008C513E">
        <w:rPr>
          <w:rFonts w:ascii="Arial" w:eastAsia="Times New Roman" w:hAnsi="Arial" w:cs="Arial"/>
          <w:b/>
          <w:bCs/>
          <w:color w:val="282828"/>
          <w:sz w:val="27"/>
          <w:szCs w:val="27"/>
        </w:rPr>
        <w:t xml:space="preserve">The main strategies to improve retention </w:t>
      </w:r>
      <w:proofErr w:type="gramStart"/>
      <w:r w:rsidRPr="008C513E">
        <w:rPr>
          <w:rFonts w:ascii="Arial" w:eastAsia="Times New Roman" w:hAnsi="Arial" w:cs="Arial"/>
          <w:b/>
          <w:bCs/>
          <w:color w:val="282828"/>
          <w:sz w:val="27"/>
          <w:szCs w:val="27"/>
        </w:rPr>
        <w:t>included,…</w:t>
      </w:r>
      <w:proofErr w:type="gramEnd"/>
    </w:p>
    <w:p w14:paraId="6A807384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proofErr w:type="gramStart"/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“</w:t>
      </w:r>
      <w:proofErr w:type="gramEnd"/>
      <w:r w:rsidRPr="008C513E">
        <w:rPr>
          <w:rFonts w:ascii="Arial" w:eastAsia="Times New Roman" w:hAnsi="Arial" w:cs="Arial"/>
          <w:color w:val="282828"/>
          <w:sz w:val="27"/>
          <w:szCs w:val="27"/>
        </w:rPr>
        <w:t>best</w:t>
      </w:r>
      <w:proofErr w:type="spellEnd"/>
      <w:r w:rsidRPr="008C513E">
        <w:rPr>
          <w:rFonts w:ascii="Arial" w:eastAsia="Times New Roman" w:hAnsi="Arial" w:cs="Arial"/>
          <w:color w:val="282828"/>
          <w:sz w:val="27"/>
          <w:szCs w:val="27"/>
        </w:rPr>
        <w:t xml:space="preserve"> fit” supporting activities</w:t>
      </w:r>
    </w:p>
    <w:p w14:paraId="5CDC71B5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activities to support and transform the Student</w:t>
      </w:r>
    </w:p>
    <w:p w14:paraId="10031608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 the raising of College expectations</w:t>
      </w:r>
    </w:p>
    <w:p w14:paraId="6170EC3F" w14:textId="77777777" w:rsidR="008C513E" w:rsidRPr="008C513E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8C513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8C513E">
        <w:rPr>
          <w:rFonts w:ascii="Arial" w:eastAsia="Times New Roman" w:hAnsi="Arial" w:cs="Arial"/>
          <w:color w:val="282828"/>
          <w:sz w:val="27"/>
          <w:szCs w:val="27"/>
        </w:rPr>
        <w:t>a summary by Martinez</w:t>
      </w:r>
    </w:p>
    <w:p w14:paraId="1E9FE957" w14:textId="77777777" w:rsidR="00F56167" w:rsidRDefault="00F56167">
      <w:bookmarkStart w:id="0" w:name="_GoBack"/>
      <w:bookmarkEnd w:id="0"/>
    </w:p>
    <w:sectPr w:rsidR="00F56167" w:rsidSect="008C51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00"/>
    <w:rsid w:val="008C513E"/>
    <w:rsid w:val="00C63B00"/>
    <w:rsid w:val="00F5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A124-DAA5-4AED-8CE2-CCE08B5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2023-04-25T06:11:00Z</dcterms:created>
  <dcterms:modified xsi:type="dcterms:W3CDTF">2023-04-25T06:14:00Z</dcterms:modified>
</cp:coreProperties>
</file>