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highlight w:val="white"/>
                <w:rtl w:val="0"/>
              </w:rPr>
              <w:t xml:space="preserve">Player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2429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highlight w:val="white"/>
                <w:rtl w:val="0"/>
              </w:rPr>
              <w:t xml:space="preserve">Come up with a secret word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2429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highlight w:val="white"/>
                <w:rtl w:val="0"/>
              </w:rPr>
              <w:t xml:space="preserve">Shows “*” depends on the hidden word.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2429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highlight w:val="white"/>
                <w:rtl w:val="0"/>
              </w:rPr>
              <w:t xml:space="preserve">Ask Player to guess a letter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2429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highlight w:val="white"/>
                <w:rtl w:val="0"/>
              </w:rPr>
              <w:t xml:space="preserve"> Letter is/is not in secret word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2429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highlight w:val="white"/>
                <w:rtl w:val="0"/>
              </w:rPr>
              <w:t xml:space="preserve">Player guessed/did not guessed the word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2429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highlight w:val="white"/>
                <w:rtl w:val="0"/>
              </w:rPr>
              <w:t xml:space="preserve">Display Player Guessed the Letter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2429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highlight w:val="white"/>
                <w:rtl w:val="0"/>
              </w:rPr>
              <w:t xml:space="preserve">Shows Player that he/she guessed the word.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highlight w:val="white"/>
                <w:rtl w:val="0"/>
              </w:rPr>
              <w:t xml:space="preserve">Player wins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