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item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in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list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if item == 3 %}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break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endif %}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caps w:val="false"/>
          <w:smallCaps w:val="false"/>
          <w:color w:val="3E4349"/>
          <w:spacing w:val="0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{{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item.attribute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</w:rPr>
        <w:t>endfor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%}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{{foo}}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{{bar.some_attr}}</w:t>
      </w:r>
    </w:p>
    <w:p>
      <w:pPr>
        <w:pStyle w:val="PreformattedText"/>
        <w:widowControl/>
        <w:shd w:val="clear" w:fill="EEEEEE"/>
        <w:spacing w:before="225" w:after="225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>{{baz}}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LibreOffice/6.3.5.2$Linux_X86_64 LibreOffice_project/30$Build-2</Application>
  <Pages>1</Pages>
  <Words>27</Words>
  <Characters>107</Characters>
  <CharactersWithSpaces>145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2020-03-04T17:37:54Z</dcterms:modified>
  <cp:revision>83</cp:revision>
  <dc:subject/>
  <dc:title/>
</cp:coreProperties>
</file>