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Vedtak i sak 42/26 – Tilskudd til Fiktivhavn kulturhus</w:t>
      </w:r>
    </w:p>
    <w:p>
      <w:r>
        <w:t>Formannskapet i Fiktivhavn kommune behandlet saken i møte 12. februar 2026.</w:t>
      </w:r>
    </w:p>
    <w:p>
      <w:r>
        <w:t>Kommunen innvilger et tilskudd på 1 200 000 kroner til rehabilitering av kulturhuset. Tilskuddet utbetales i to like deler. Første del utbetales når avtalen er signert.</w:t>
      </w:r>
    </w:p>
    <w:p>
      <w:r>
        <w:t>Tilskuddet skal brukes til nytt ventilasjonsanlegg, universell utforming av inngangspartiet og oppgradering av scenelys.</w:t>
      </w:r>
    </w:p>
    <w:p>
      <w:r>
        <w:t>Stiftelsen Fiktivhavn kulturhus skal levere en sluttrapport med revidert regnskap innen 1. desember 2027.</w:t>
      </w:r>
    </w:p>
    <w:p>
      <w:r>
        <w:t>Ubrukte midler skal betales tilbake til kommunen. Kommunen kan kreve tilbakebetaling dersom vilkårene ikke er oppfylt.</w:t>
      </w:r>
    </w:p>
    <w:p>
      <w:r>
        <w:t>Vedtaket kan påklages til Statsforvalteren innen tre uker fra det er mottatt.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Testdata</dc:creator>
  <cp:keywords/>
  <dc:description>generated by python-docx</dc:description>
  <cp:lastModifiedBy/>
  <cp:revision>1</cp:revision>
  <dcterms:created xsi:type="dcterms:W3CDTF">2026-01-15T10:30:00Z</dcterms:created>
  <dcterms:modified xsi:type="dcterms:W3CDTF">2013-12-23T23:15:00Z</dcterms:modified>
  <cp:category/>
</cp:coreProperties>
</file>