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tblpX="-714" w:tblpY="1"/>
        <w:tblOverlap w:val="never"/>
        <w:tblW w:w="10632" w:type="dxa"/>
        <w:tblLook w:val="04A0" w:firstRow="1" w:lastRow="0" w:firstColumn="1" w:lastColumn="0" w:noHBand="0" w:noVBand="1"/>
      </w:tblPr>
      <w:tblGrid>
        <w:gridCol w:w="1980"/>
        <w:gridCol w:w="4541"/>
        <w:gridCol w:w="1129"/>
        <w:gridCol w:w="1423"/>
        <w:gridCol w:w="1559"/>
      </w:tblGrid>
      <w:tr w:rsidR="00424E30" w:rsidRPr="001E2BE4" w14:paraId="1161627B" w14:textId="77777777" w:rsidTr="001E2BE4">
        <w:tc>
          <w:tcPr>
            <w:tcW w:w="1980" w:type="dxa"/>
            <w:shd w:val="clear" w:color="auto" w:fill="D9D9D9" w:themeFill="background1" w:themeFillShade="D9"/>
          </w:tcPr>
          <w:p w14:paraId="11616277" w14:textId="3B296816" w:rsidR="00424E30" w:rsidRPr="001E2BE4" w:rsidRDefault="00424E30" w:rsidP="001E2BE4">
            <w:pPr>
              <w:spacing w:line="276" w:lineRule="auto"/>
              <w:ind w:firstLine="0"/>
              <w:rPr>
                <w:rFonts w:cstheme="minorHAnsi"/>
              </w:rPr>
            </w:pPr>
            <w:r w:rsidRPr="001E2BE4">
              <w:rPr>
                <w:rFonts w:cstheme="minorHAnsi"/>
              </w:rPr>
              <w:t>STAGE:</w:t>
            </w:r>
            <w:r w:rsidR="001E2BE4" w:rsidRPr="001E2BE4">
              <w:rPr>
                <w:rFonts w:cstheme="minorHAnsi"/>
              </w:rPr>
              <w:t xml:space="preserve"> 5</w:t>
            </w:r>
          </w:p>
        </w:tc>
        <w:tc>
          <w:tcPr>
            <w:tcW w:w="4541" w:type="dxa"/>
            <w:shd w:val="clear" w:color="auto" w:fill="D9D9D9" w:themeFill="background1" w:themeFillShade="D9"/>
          </w:tcPr>
          <w:p w14:paraId="0C0313EE" w14:textId="77777777" w:rsidR="001E2BE4" w:rsidRPr="001E2BE4" w:rsidRDefault="00424E30" w:rsidP="001E2BE4">
            <w:pPr>
              <w:spacing w:line="276" w:lineRule="auto"/>
              <w:ind w:firstLine="0"/>
              <w:rPr>
                <w:rFonts w:cstheme="minorHAnsi"/>
              </w:rPr>
            </w:pPr>
            <w:r w:rsidRPr="001E2BE4">
              <w:rPr>
                <w:rFonts w:cstheme="minorHAnsi"/>
              </w:rPr>
              <w:t>DEPTH STUDY:</w:t>
            </w:r>
            <w:r w:rsidR="001E2BE4" w:rsidRPr="001E2BE4">
              <w:rPr>
                <w:rFonts w:cstheme="minorHAnsi"/>
              </w:rPr>
              <w:t xml:space="preserve"> </w:t>
            </w:r>
          </w:p>
          <w:p w14:paraId="11616278" w14:textId="1E8FC19B" w:rsidR="00424E30" w:rsidRPr="001E2BE4" w:rsidRDefault="001E2BE4" w:rsidP="001E2BE4">
            <w:pPr>
              <w:spacing w:line="276" w:lineRule="auto"/>
              <w:ind w:firstLine="0"/>
              <w:rPr>
                <w:rFonts w:cstheme="minorHAnsi"/>
              </w:rPr>
            </w:pPr>
            <w:r w:rsidRPr="001E2BE4">
              <w:rPr>
                <w:rFonts w:cstheme="minorHAnsi"/>
              </w:rPr>
              <w:t>The work environment (core)</w:t>
            </w:r>
          </w:p>
        </w:tc>
        <w:tc>
          <w:tcPr>
            <w:tcW w:w="2552" w:type="dxa"/>
            <w:gridSpan w:val="2"/>
            <w:shd w:val="clear" w:color="auto" w:fill="D9D9D9" w:themeFill="background1" w:themeFillShade="D9"/>
          </w:tcPr>
          <w:p w14:paraId="09B3E05B" w14:textId="77777777" w:rsidR="001E2BE4" w:rsidRPr="001E2BE4" w:rsidRDefault="617DAE1F" w:rsidP="001E2BE4">
            <w:pPr>
              <w:spacing w:line="276" w:lineRule="auto"/>
              <w:ind w:firstLine="0"/>
              <w:rPr>
                <w:rFonts w:cstheme="minorHAnsi"/>
              </w:rPr>
            </w:pPr>
            <w:r w:rsidRPr="001E2BE4">
              <w:rPr>
                <w:rFonts w:cstheme="minorHAnsi"/>
              </w:rPr>
              <w:t>TOPIC:</w:t>
            </w:r>
            <w:r w:rsidR="1475C618" w:rsidRPr="001E2BE4">
              <w:rPr>
                <w:rFonts w:cstheme="minorHAnsi"/>
              </w:rPr>
              <w:t xml:space="preserve"> </w:t>
            </w:r>
          </w:p>
          <w:p w14:paraId="11616279" w14:textId="6D2042E9" w:rsidR="00424E30" w:rsidRPr="001E2BE4" w:rsidRDefault="001E2BE4" w:rsidP="001E2BE4">
            <w:pPr>
              <w:spacing w:line="276" w:lineRule="auto"/>
              <w:ind w:firstLine="0"/>
              <w:rPr>
                <w:rFonts w:cstheme="minorHAnsi"/>
              </w:rPr>
            </w:pPr>
            <w:r w:rsidRPr="001E2BE4">
              <w:rPr>
                <w:rFonts w:cstheme="minorHAnsi"/>
              </w:rPr>
              <w:t>The workplace</w:t>
            </w:r>
          </w:p>
        </w:tc>
        <w:tc>
          <w:tcPr>
            <w:tcW w:w="1559" w:type="dxa"/>
            <w:shd w:val="clear" w:color="auto" w:fill="D9D9D9" w:themeFill="background1" w:themeFillShade="D9"/>
          </w:tcPr>
          <w:p w14:paraId="1161627A" w14:textId="227C2457" w:rsidR="00424E30" w:rsidRPr="001E2BE4" w:rsidRDefault="00424E30" w:rsidP="001E2BE4">
            <w:pPr>
              <w:spacing w:line="276" w:lineRule="auto"/>
              <w:ind w:firstLine="0"/>
              <w:rPr>
                <w:rFonts w:cstheme="minorHAnsi"/>
              </w:rPr>
            </w:pPr>
            <w:r w:rsidRPr="001E2BE4">
              <w:rPr>
                <w:rFonts w:cstheme="minorHAnsi"/>
              </w:rPr>
              <w:t>LESSON:</w:t>
            </w:r>
            <w:r w:rsidR="001E2BE4" w:rsidRPr="001E2BE4">
              <w:rPr>
                <w:rFonts w:cstheme="minorHAnsi"/>
              </w:rPr>
              <w:t xml:space="preserve"> 1</w:t>
            </w:r>
          </w:p>
        </w:tc>
      </w:tr>
      <w:tr w:rsidR="00424E30" w:rsidRPr="001E2BE4" w14:paraId="11616284" w14:textId="77777777" w:rsidTr="001E2BE4">
        <w:trPr>
          <w:trHeight w:val="561"/>
        </w:trPr>
        <w:tc>
          <w:tcPr>
            <w:tcW w:w="6521" w:type="dxa"/>
            <w:gridSpan w:val="2"/>
          </w:tcPr>
          <w:p w14:paraId="6A78F8FD" w14:textId="7CA3C1DD" w:rsidR="27CA1D41" w:rsidRPr="00E81BFF" w:rsidRDefault="27CA1D41" w:rsidP="001E2BE4">
            <w:pPr>
              <w:spacing w:line="276" w:lineRule="auto"/>
              <w:ind w:firstLine="0"/>
              <w:rPr>
                <w:rFonts w:cstheme="minorHAnsi"/>
                <w:b/>
                <w:bCs/>
              </w:rPr>
            </w:pPr>
            <w:r w:rsidRPr="00E81BFF">
              <w:rPr>
                <w:rFonts w:cstheme="minorHAnsi"/>
                <w:b/>
                <w:bCs/>
              </w:rPr>
              <w:t>DRIVING INQUIRY QUESTION:</w:t>
            </w:r>
          </w:p>
          <w:p w14:paraId="1161627E" w14:textId="5187DA90" w:rsidR="00424E30" w:rsidRPr="00E81BFF" w:rsidRDefault="001E2BE4" w:rsidP="001E2BE4">
            <w:pPr>
              <w:spacing w:line="276" w:lineRule="auto"/>
              <w:ind w:firstLine="0"/>
              <w:rPr>
                <w:rFonts w:cstheme="minorHAnsi"/>
              </w:rPr>
            </w:pPr>
            <w:r w:rsidRPr="00E81BFF">
              <w:rPr>
                <w:rFonts w:cstheme="minorHAnsi"/>
              </w:rPr>
              <w:t>How have the types of work and work arrangements in Honeysuckle changed over time?</w:t>
            </w:r>
          </w:p>
          <w:p w14:paraId="1E97EBC6" w14:textId="77777777" w:rsidR="001E2BE4" w:rsidRPr="00E81BFF" w:rsidRDefault="001E2BE4" w:rsidP="001E2BE4">
            <w:pPr>
              <w:spacing w:line="276" w:lineRule="auto"/>
              <w:ind w:firstLine="0"/>
              <w:rPr>
                <w:rFonts w:cstheme="minorHAnsi"/>
              </w:rPr>
            </w:pPr>
          </w:p>
          <w:p w14:paraId="516CA5C5" w14:textId="6B0AB261" w:rsidR="00424E30" w:rsidRPr="00E81BFF" w:rsidRDefault="18E81182" w:rsidP="001E2BE4">
            <w:pPr>
              <w:spacing w:line="276" w:lineRule="auto"/>
              <w:ind w:firstLine="0"/>
              <w:rPr>
                <w:rFonts w:cstheme="minorHAnsi"/>
                <w:b/>
                <w:bCs/>
              </w:rPr>
            </w:pPr>
            <w:r w:rsidRPr="00E81BFF">
              <w:rPr>
                <w:rFonts w:cstheme="minorHAnsi"/>
                <w:b/>
                <w:bCs/>
              </w:rPr>
              <w:t>THE SUCCESSFUL OUTCOME IS FOR STUDENTS TO:</w:t>
            </w:r>
          </w:p>
          <w:p w14:paraId="16E91B3C"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By the end of the lesson, students will be able to:</w:t>
            </w:r>
          </w:p>
          <w:p w14:paraId="07C692EF" w14:textId="5B25479B"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Identify and distinguish different types of work and work arrangements</w:t>
            </w:r>
          </w:p>
          <w:p w14:paraId="67FF8EE6" w14:textId="0FC964C2"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Classify examples of work from Honeysuckle's industrial past and present</w:t>
            </w:r>
          </w:p>
          <w:p w14:paraId="5219F09C" w14:textId="7750FD58"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Describe how the types of work found in Honeysuckle have changed over time</w:t>
            </w:r>
          </w:p>
          <w:p w14:paraId="29FBC411" w14:textId="30595888" w:rsidR="00424E30"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xml:space="preserve">- Compare evidence from historical and contemporary sources </w:t>
            </w:r>
          </w:p>
          <w:p w14:paraId="04AB5A5C" w14:textId="77777777" w:rsidR="001E2BE4" w:rsidRPr="00E81BFF" w:rsidRDefault="001E2BE4" w:rsidP="001E2BE4">
            <w:pPr>
              <w:spacing w:line="276" w:lineRule="auto"/>
              <w:ind w:firstLine="0"/>
              <w:rPr>
                <w:rFonts w:cstheme="minorHAnsi"/>
              </w:rPr>
            </w:pPr>
          </w:p>
          <w:p w14:paraId="0CB44EBC" w14:textId="6B632451" w:rsidR="00424E30" w:rsidRPr="00E81BFF" w:rsidRDefault="18E81182" w:rsidP="001E2BE4">
            <w:pPr>
              <w:spacing w:line="276" w:lineRule="auto"/>
              <w:ind w:firstLine="0"/>
              <w:rPr>
                <w:rFonts w:cstheme="minorHAnsi"/>
                <w:b/>
                <w:bCs/>
              </w:rPr>
            </w:pPr>
            <w:r w:rsidRPr="00E81BFF">
              <w:rPr>
                <w:rFonts w:cstheme="minorHAnsi"/>
                <w:b/>
                <w:bCs/>
              </w:rPr>
              <w:t>THE LEARNING EXPERIENCES, TO ENSURE LEARNING IS ACHIEVED, NEED TO:</w:t>
            </w:r>
          </w:p>
          <w:p w14:paraId="7225D20D" w14:textId="27638EBF" w:rsidR="00424E30"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Activate students' existing understanding of occupations and industries before explicitly teaching the types of work and work arrangements. Students will then apply these concepts to historical and contemporary examples from Honeysuckle through visual classification, collaborative sorting and a physical industry-network activity. Gradual release of responsibility (I do, we do, you do) will scaffold students from identifying types of work to independently explaining how work in Honeysuckle has changed.</w:t>
            </w:r>
          </w:p>
          <w:p w14:paraId="75949E1F" w14:textId="77777777" w:rsidR="001E2BE4" w:rsidRPr="00E81BFF" w:rsidRDefault="001E2BE4" w:rsidP="001E2BE4">
            <w:pPr>
              <w:spacing w:line="276" w:lineRule="auto"/>
              <w:ind w:firstLine="0"/>
              <w:rPr>
                <w:rFonts w:cstheme="minorHAnsi"/>
                <w:b/>
                <w:bCs/>
              </w:rPr>
            </w:pPr>
          </w:p>
          <w:p w14:paraId="6183005F" w14:textId="79B2391D" w:rsidR="001E2BE4" w:rsidRPr="00E81BFF" w:rsidRDefault="18E81182" w:rsidP="001E2BE4">
            <w:pPr>
              <w:spacing w:line="276" w:lineRule="auto"/>
              <w:ind w:firstLine="0"/>
              <w:rPr>
                <w:rFonts w:cstheme="minorHAnsi"/>
              </w:rPr>
            </w:pPr>
            <w:r w:rsidRPr="00E81BFF">
              <w:rPr>
                <w:rFonts w:cstheme="minorHAnsi"/>
                <w:b/>
                <w:bCs/>
              </w:rPr>
              <w:t>THIS SEQUENCE OF ACTIVITIES BEST SUITS THE LEARNING OUTCOME BECAUSE:</w:t>
            </w:r>
            <w:r w:rsidR="001E2BE4" w:rsidRPr="00E81BFF">
              <w:rPr>
                <w:rFonts w:cstheme="minorHAnsi"/>
              </w:rPr>
              <w:br/>
              <w:t>The sequence moves students from familiar examples of occupations to the less familiar historical context of Honeysuckle. Visual sources and concrete manipulatives make changes in work tangible, while collaborative classification allows students to test and justify their thinking. The gradual release from teacher modelling to guided application and independent explanation provides scaffolding while allowing students to demonstrate individual understanding. The lesson also establishes the historical and conceptual foundation required for subsequent lessons and the Honeysuckle fieldwork investigation.</w:t>
            </w:r>
            <w:r w:rsidR="001E2BE4" w:rsidRPr="00E81BFF">
              <w:rPr>
                <w:rFonts w:cstheme="minorHAnsi"/>
              </w:rPr>
              <w:br/>
            </w:r>
          </w:p>
          <w:p w14:paraId="7742A693" w14:textId="77777777" w:rsidR="001E2BE4" w:rsidRPr="00E81BFF" w:rsidRDefault="001E2BE4" w:rsidP="001E2BE4">
            <w:pPr>
              <w:spacing w:line="276" w:lineRule="auto"/>
              <w:ind w:firstLine="0"/>
              <w:rPr>
                <w:rFonts w:cstheme="minorHAnsi"/>
              </w:rPr>
            </w:pPr>
          </w:p>
          <w:p w14:paraId="58EFCDE7" w14:textId="77777777" w:rsidR="001E2BE4" w:rsidRPr="00E81BFF" w:rsidRDefault="001E2BE4" w:rsidP="001E2BE4">
            <w:pPr>
              <w:spacing w:line="276" w:lineRule="auto"/>
              <w:ind w:firstLine="0"/>
              <w:rPr>
                <w:rFonts w:cstheme="minorHAnsi"/>
              </w:rPr>
            </w:pPr>
          </w:p>
          <w:p w14:paraId="5B50D604" w14:textId="77777777" w:rsidR="001E2BE4" w:rsidRPr="00E81BFF" w:rsidRDefault="001E2BE4" w:rsidP="001E2BE4">
            <w:pPr>
              <w:spacing w:line="276" w:lineRule="auto"/>
              <w:ind w:firstLine="0"/>
              <w:rPr>
                <w:rFonts w:cstheme="minorHAnsi"/>
              </w:rPr>
            </w:pPr>
          </w:p>
          <w:p w14:paraId="11616282" w14:textId="77777777" w:rsidR="00424E30" w:rsidRPr="00E81BFF" w:rsidRDefault="00424E30" w:rsidP="001E2BE4">
            <w:pPr>
              <w:spacing w:line="276" w:lineRule="auto"/>
              <w:ind w:firstLine="0"/>
              <w:rPr>
                <w:rFonts w:cstheme="minorHAnsi"/>
              </w:rPr>
            </w:pPr>
          </w:p>
        </w:tc>
        <w:tc>
          <w:tcPr>
            <w:tcW w:w="4111" w:type="dxa"/>
            <w:gridSpan w:val="3"/>
          </w:tcPr>
          <w:p w14:paraId="1B4A8204" w14:textId="7758BCD5" w:rsidR="00424E30" w:rsidRPr="00E81BFF" w:rsidRDefault="3E4603CF" w:rsidP="001E2BE4">
            <w:pPr>
              <w:spacing w:line="276" w:lineRule="auto"/>
              <w:ind w:firstLine="0"/>
              <w:rPr>
                <w:rFonts w:cstheme="minorHAnsi"/>
                <w:b/>
                <w:bCs/>
              </w:rPr>
            </w:pPr>
            <w:r w:rsidRPr="00E81BFF">
              <w:rPr>
                <w:rFonts w:cstheme="minorHAnsi"/>
                <w:b/>
                <w:bCs/>
              </w:rPr>
              <w:t>CONCEPTS/SKILLS:</w:t>
            </w:r>
          </w:p>
          <w:p w14:paraId="789F26F4" w14:textId="77777777" w:rsidR="001E2BE4" w:rsidRDefault="001E2BE4" w:rsidP="001E2BE4">
            <w:pPr>
              <w:spacing w:line="276" w:lineRule="auto"/>
              <w:ind w:firstLine="0"/>
              <w:rPr>
                <w:rFonts w:cstheme="minorHAnsi"/>
                <w:b/>
                <w:bCs/>
                <w:color w:val="000000" w:themeColor="text1"/>
              </w:rPr>
            </w:pPr>
          </w:p>
          <w:p w14:paraId="52FBA154" w14:textId="3925C263" w:rsidR="001E2BE4" w:rsidRPr="001E2BE4" w:rsidRDefault="001E2BE4" w:rsidP="001E2BE4">
            <w:pPr>
              <w:spacing w:line="276" w:lineRule="auto"/>
              <w:ind w:firstLine="0"/>
              <w:rPr>
                <w:rFonts w:cstheme="minorHAnsi"/>
                <w:b/>
                <w:bCs/>
                <w:color w:val="000000" w:themeColor="text1"/>
              </w:rPr>
            </w:pPr>
            <w:r w:rsidRPr="001E2BE4">
              <w:rPr>
                <w:rFonts w:cstheme="minorHAnsi"/>
                <w:b/>
                <w:bCs/>
                <w:color w:val="000000" w:themeColor="text1"/>
              </w:rPr>
              <w:t>Concepts</w:t>
            </w:r>
          </w:p>
          <w:p w14:paraId="49A5485B"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Types of work</w:t>
            </w:r>
          </w:p>
          <w:p w14:paraId="64D5A2B9"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Work arrangements</w:t>
            </w:r>
          </w:p>
          <w:p w14:paraId="72D080F9"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Industrial change</w:t>
            </w:r>
          </w:p>
          <w:p w14:paraId="091A0E37" w14:textId="46C6179D"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Interdependence of separate industries</w:t>
            </w:r>
          </w:p>
          <w:p w14:paraId="595C9483" w14:textId="77777777" w:rsidR="001E2BE4" w:rsidRDefault="001E2BE4" w:rsidP="001E2BE4">
            <w:pPr>
              <w:spacing w:line="276" w:lineRule="auto"/>
              <w:ind w:firstLine="0"/>
              <w:rPr>
                <w:rFonts w:cstheme="minorHAnsi"/>
                <w:b/>
                <w:bCs/>
                <w:color w:val="000000" w:themeColor="text1"/>
              </w:rPr>
            </w:pPr>
          </w:p>
          <w:p w14:paraId="56453C43" w14:textId="77777777" w:rsidR="001E2BE4" w:rsidRPr="001E2BE4" w:rsidRDefault="001E2BE4" w:rsidP="001E2BE4">
            <w:pPr>
              <w:spacing w:line="276" w:lineRule="auto"/>
              <w:ind w:firstLine="0"/>
              <w:rPr>
                <w:rFonts w:cstheme="minorHAnsi"/>
                <w:b/>
                <w:bCs/>
                <w:color w:val="000000" w:themeColor="text1"/>
              </w:rPr>
            </w:pPr>
          </w:p>
          <w:p w14:paraId="47A012C5" w14:textId="3678F505" w:rsidR="001E2BE4" w:rsidRPr="001E2BE4" w:rsidRDefault="001E2BE4" w:rsidP="001E2BE4">
            <w:pPr>
              <w:spacing w:line="276" w:lineRule="auto"/>
              <w:ind w:firstLine="0"/>
              <w:rPr>
                <w:rFonts w:cstheme="minorHAnsi"/>
                <w:b/>
                <w:bCs/>
                <w:color w:val="000000" w:themeColor="text1"/>
              </w:rPr>
            </w:pPr>
            <w:r w:rsidRPr="001E2BE4">
              <w:rPr>
                <w:rFonts w:cstheme="minorHAnsi"/>
                <w:b/>
                <w:bCs/>
                <w:color w:val="000000" w:themeColor="text1"/>
              </w:rPr>
              <w:t>Skills</w:t>
            </w:r>
          </w:p>
          <w:p w14:paraId="62FCF1A5"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Classifying and comparing information</w:t>
            </w:r>
          </w:p>
          <w:p w14:paraId="1CCF3E3B"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Interpreting historical and contemporary visual sources</w:t>
            </w:r>
          </w:p>
          <w:p w14:paraId="55931781"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Identifying patterns of change</w:t>
            </w:r>
          </w:p>
          <w:p w14:paraId="06F980F1"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Collaborative decision-making</w:t>
            </w:r>
          </w:p>
          <w:p w14:paraId="2CD43F32"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Communicating using Commerce terminology</w:t>
            </w:r>
          </w:p>
          <w:p w14:paraId="719D314B" w14:textId="77777777" w:rsidR="001E2BE4" w:rsidRDefault="001E2BE4" w:rsidP="001E2BE4">
            <w:pPr>
              <w:spacing w:line="276" w:lineRule="auto"/>
              <w:ind w:firstLine="0"/>
              <w:rPr>
                <w:rFonts w:cstheme="minorHAnsi"/>
                <w:b/>
                <w:bCs/>
                <w:color w:val="000000" w:themeColor="text1"/>
              </w:rPr>
            </w:pPr>
          </w:p>
          <w:p w14:paraId="64E7BDC5" w14:textId="77777777" w:rsidR="001E2BE4" w:rsidRPr="001E2BE4" w:rsidRDefault="001E2BE4" w:rsidP="001E2BE4">
            <w:pPr>
              <w:spacing w:line="276" w:lineRule="auto"/>
              <w:ind w:firstLine="0"/>
              <w:rPr>
                <w:rFonts w:cstheme="minorHAnsi"/>
                <w:b/>
                <w:bCs/>
                <w:color w:val="000000" w:themeColor="text1"/>
              </w:rPr>
            </w:pPr>
          </w:p>
          <w:p w14:paraId="658929FE" w14:textId="70791EBD" w:rsidR="001E2BE4" w:rsidRPr="001E2BE4" w:rsidRDefault="001E2BE4" w:rsidP="001E2BE4">
            <w:pPr>
              <w:spacing w:line="276" w:lineRule="auto"/>
              <w:ind w:firstLine="0"/>
              <w:rPr>
                <w:rFonts w:cstheme="minorHAnsi"/>
                <w:b/>
                <w:bCs/>
                <w:color w:val="000000" w:themeColor="text1"/>
              </w:rPr>
            </w:pPr>
            <w:r w:rsidRPr="001E2BE4">
              <w:rPr>
                <w:rFonts w:cstheme="minorHAnsi"/>
                <w:b/>
                <w:bCs/>
                <w:color w:val="000000" w:themeColor="text1"/>
              </w:rPr>
              <w:t>Tools</w:t>
            </w:r>
          </w:p>
          <w:p w14:paraId="5A1CE464"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Historical photographs</w:t>
            </w:r>
          </w:p>
          <w:p w14:paraId="2172B87B"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Historical/contemporary maps</w:t>
            </w:r>
          </w:p>
          <w:p w14:paraId="491C0C97"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Occupation and industry sorting cards</w:t>
            </w:r>
          </w:p>
          <w:p w14:paraId="541BE8C0" w14:textId="77777777" w:rsidR="001E2BE4" w:rsidRPr="00E81BFF" w:rsidRDefault="001E2BE4" w:rsidP="001E2BE4">
            <w:pPr>
              <w:spacing w:line="276" w:lineRule="auto"/>
              <w:ind w:firstLine="0"/>
              <w:rPr>
                <w:rFonts w:cstheme="minorHAnsi"/>
                <w:color w:val="000000" w:themeColor="text1"/>
              </w:rPr>
            </w:pPr>
            <w:r w:rsidRPr="00E81BFF">
              <w:rPr>
                <w:rFonts w:cstheme="minorHAnsi"/>
                <w:color w:val="000000" w:themeColor="text1"/>
              </w:rPr>
              <w:t>- Physical industry-network cards/manipulatives</w:t>
            </w:r>
          </w:p>
          <w:p w14:paraId="11616283" w14:textId="4DBCFD2B" w:rsidR="00424E30" w:rsidRPr="001E2BE4" w:rsidRDefault="001E2BE4" w:rsidP="001E2BE4">
            <w:pPr>
              <w:spacing w:line="276" w:lineRule="auto"/>
              <w:ind w:firstLine="0"/>
              <w:rPr>
                <w:rFonts w:cstheme="minorHAnsi"/>
                <w:b/>
                <w:bCs/>
                <w:i/>
                <w:iCs/>
                <w:color w:val="C0504D" w:themeColor="accent2"/>
              </w:rPr>
            </w:pPr>
            <w:r w:rsidRPr="00E81BFF">
              <w:rPr>
                <w:rFonts w:cstheme="minorHAnsi"/>
                <w:color w:val="000000" w:themeColor="text1"/>
              </w:rPr>
              <w:t>- Timeline</w:t>
            </w:r>
          </w:p>
        </w:tc>
      </w:tr>
      <w:tr w:rsidR="00424E30" w:rsidRPr="001E2BE4" w14:paraId="11616289" w14:textId="77777777" w:rsidTr="001E2BE4">
        <w:tc>
          <w:tcPr>
            <w:tcW w:w="1980" w:type="dxa"/>
            <w:shd w:val="clear" w:color="auto" w:fill="D9D9D9" w:themeFill="background1" w:themeFillShade="D9"/>
          </w:tcPr>
          <w:p w14:paraId="11616285" w14:textId="77777777" w:rsidR="00424E30" w:rsidRPr="001E2BE4" w:rsidRDefault="00424E30" w:rsidP="001E2BE4">
            <w:pPr>
              <w:spacing w:line="276" w:lineRule="auto"/>
              <w:ind w:firstLine="0"/>
              <w:rPr>
                <w:rFonts w:cstheme="minorHAnsi"/>
              </w:rPr>
            </w:pPr>
            <w:r w:rsidRPr="001E2BE4">
              <w:rPr>
                <w:rFonts w:cstheme="minorHAnsi"/>
              </w:rPr>
              <w:lastRenderedPageBreak/>
              <w:t>OUTCOMES</w:t>
            </w:r>
          </w:p>
        </w:tc>
        <w:tc>
          <w:tcPr>
            <w:tcW w:w="5670" w:type="dxa"/>
            <w:gridSpan w:val="2"/>
            <w:shd w:val="clear" w:color="auto" w:fill="D9D9D9" w:themeFill="background1" w:themeFillShade="D9"/>
          </w:tcPr>
          <w:p w14:paraId="11616286" w14:textId="39E663F1" w:rsidR="00424E30" w:rsidRPr="001E2BE4" w:rsidRDefault="444D2EF0" w:rsidP="001E2BE4">
            <w:pPr>
              <w:spacing w:line="276" w:lineRule="auto"/>
              <w:rPr>
                <w:rFonts w:cstheme="minorHAnsi"/>
              </w:rPr>
            </w:pPr>
            <w:r w:rsidRPr="001E2BE4">
              <w:rPr>
                <w:rFonts w:cstheme="minorHAnsi"/>
              </w:rPr>
              <w:t xml:space="preserve">TEACHING AND LEARNING ACTIVITIES </w:t>
            </w:r>
          </w:p>
        </w:tc>
        <w:tc>
          <w:tcPr>
            <w:tcW w:w="2982" w:type="dxa"/>
            <w:gridSpan w:val="2"/>
            <w:shd w:val="clear" w:color="auto" w:fill="D9D9D9" w:themeFill="background1" w:themeFillShade="D9"/>
          </w:tcPr>
          <w:p w14:paraId="11616287" w14:textId="77777777" w:rsidR="00424E30" w:rsidRPr="001E2BE4" w:rsidRDefault="00424E30" w:rsidP="001E2BE4">
            <w:pPr>
              <w:spacing w:line="276" w:lineRule="auto"/>
              <w:ind w:firstLine="0"/>
              <w:rPr>
                <w:rFonts w:cstheme="minorHAnsi"/>
              </w:rPr>
            </w:pPr>
            <w:r w:rsidRPr="001E2BE4">
              <w:rPr>
                <w:rFonts w:cstheme="minorHAnsi"/>
              </w:rPr>
              <w:t>RESOURCES</w:t>
            </w:r>
          </w:p>
        </w:tc>
      </w:tr>
      <w:tr w:rsidR="00424E30" w:rsidRPr="001E2BE4" w14:paraId="11616291" w14:textId="77777777" w:rsidTr="001E2BE4">
        <w:trPr>
          <w:trHeight w:val="1500"/>
        </w:trPr>
        <w:tc>
          <w:tcPr>
            <w:tcW w:w="1980" w:type="dxa"/>
          </w:tcPr>
          <w:p w14:paraId="1A6D73BA" w14:textId="51A35F60" w:rsidR="00424E30" w:rsidRDefault="00424E30" w:rsidP="001E2BE4">
            <w:pPr>
              <w:spacing w:line="276" w:lineRule="auto"/>
              <w:ind w:firstLine="0"/>
              <w:rPr>
                <w:rFonts w:cstheme="minorHAnsi"/>
              </w:rPr>
            </w:pPr>
          </w:p>
          <w:p w14:paraId="4D5BC815" w14:textId="77777777" w:rsidR="001E2BE4" w:rsidRDefault="001E2BE4" w:rsidP="001E2BE4">
            <w:pPr>
              <w:spacing w:line="276" w:lineRule="auto"/>
              <w:ind w:firstLine="0"/>
              <w:rPr>
                <w:rFonts w:cstheme="minorHAnsi"/>
              </w:rPr>
            </w:pPr>
          </w:p>
          <w:p w14:paraId="05726FF0" w14:textId="77777777" w:rsidR="001E2BE4" w:rsidRPr="001E2BE4" w:rsidRDefault="001E2BE4" w:rsidP="001E2BE4">
            <w:pPr>
              <w:spacing w:line="276" w:lineRule="auto"/>
              <w:ind w:firstLine="0"/>
              <w:rPr>
                <w:rFonts w:cstheme="minorHAnsi"/>
              </w:rPr>
            </w:pPr>
          </w:p>
          <w:p w14:paraId="29100DE6" w14:textId="77777777" w:rsidR="001E2BE4" w:rsidRPr="001E2BE4" w:rsidRDefault="001E2BE4" w:rsidP="001E2BE4">
            <w:pPr>
              <w:spacing w:line="276" w:lineRule="auto"/>
              <w:ind w:firstLine="0"/>
              <w:rPr>
                <w:rFonts w:cstheme="minorHAnsi"/>
              </w:rPr>
            </w:pPr>
            <w:r w:rsidRPr="001E2BE4">
              <w:rPr>
                <w:rStyle w:val="Strong"/>
                <w:rFonts w:cstheme="minorHAnsi"/>
              </w:rPr>
              <w:t>CO5-WOR-01</w:t>
            </w:r>
            <w:r w:rsidRPr="001E2BE4">
              <w:rPr>
                <w:rFonts w:cstheme="minorHAnsi"/>
              </w:rPr>
              <w:t xml:space="preserve"> Explains the nature and role of work in society. </w:t>
            </w:r>
          </w:p>
          <w:p w14:paraId="4894783F" w14:textId="77777777" w:rsidR="001E2BE4" w:rsidRDefault="001E2BE4" w:rsidP="001E2BE4">
            <w:pPr>
              <w:spacing w:line="276" w:lineRule="auto"/>
              <w:ind w:firstLine="0"/>
              <w:rPr>
                <w:rStyle w:val="Strong"/>
                <w:rFonts w:cstheme="minorHAnsi"/>
              </w:rPr>
            </w:pPr>
          </w:p>
          <w:p w14:paraId="0DB44B39" w14:textId="77777777" w:rsidR="001E2BE4" w:rsidRPr="001E2BE4" w:rsidRDefault="001E2BE4" w:rsidP="001E2BE4">
            <w:pPr>
              <w:spacing w:line="276" w:lineRule="auto"/>
              <w:ind w:firstLine="0"/>
              <w:rPr>
                <w:rStyle w:val="Strong"/>
                <w:rFonts w:cstheme="minorHAnsi"/>
              </w:rPr>
            </w:pPr>
          </w:p>
          <w:p w14:paraId="1161628A" w14:textId="67F1F6C3" w:rsidR="00424E30" w:rsidRPr="001E2BE4" w:rsidRDefault="001E2BE4" w:rsidP="001E2BE4">
            <w:pPr>
              <w:spacing w:line="276" w:lineRule="auto"/>
              <w:ind w:firstLine="0"/>
              <w:rPr>
                <w:rFonts w:cstheme="minorHAnsi"/>
                <w:b/>
                <w:bCs/>
                <w:i/>
                <w:iCs/>
                <w:color w:val="C0504D" w:themeColor="accent2"/>
              </w:rPr>
            </w:pPr>
            <w:r w:rsidRPr="001E2BE4">
              <w:rPr>
                <w:rStyle w:val="Strong"/>
                <w:rFonts w:cstheme="minorHAnsi"/>
              </w:rPr>
              <w:t>CO5-COM-01</w:t>
            </w:r>
            <w:r w:rsidRPr="001E2BE4">
              <w:rPr>
                <w:rFonts w:cstheme="minorHAnsi"/>
              </w:rPr>
              <w:t xml:space="preserve"> Selects and uses information and terminology to communicate concepts and ideas.</w:t>
            </w:r>
          </w:p>
        </w:tc>
        <w:tc>
          <w:tcPr>
            <w:tcW w:w="5670" w:type="dxa"/>
            <w:gridSpan w:val="2"/>
          </w:tcPr>
          <w:p w14:paraId="5DE63545" w14:textId="77777777" w:rsidR="001E2BE4" w:rsidRPr="001E2BE4" w:rsidRDefault="001E2BE4" w:rsidP="001E2BE4">
            <w:pPr>
              <w:spacing w:line="276" w:lineRule="auto"/>
              <w:ind w:firstLine="0"/>
              <w:rPr>
                <w:rStyle w:val="Strong"/>
                <w:rFonts w:cstheme="minorHAnsi"/>
              </w:rPr>
            </w:pPr>
          </w:p>
          <w:p w14:paraId="5CF52C1F" w14:textId="77777777" w:rsidR="001E2BE4" w:rsidRPr="001E2BE4" w:rsidRDefault="001E2BE4" w:rsidP="001E2BE4">
            <w:pPr>
              <w:spacing w:line="276" w:lineRule="auto"/>
              <w:ind w:firstLine="0"/>
              <w:rPr>
                <w:rFonts w:cstheme="minorHAnsi"/>
              </w:rPr>
            </w:pPr>
            <w:r w:rsidRPr="001E2BE4">
              <w:rPr>
                <w:rStyle w:val="Strong"/>
                <w:rFonts w:cstheme="minorHAnsi"/>
              </w:rPr>
              <w:t>INTRODUCTION — Industry Workforce Challenge (10 min)</w:t>
            </w:r>
            <w:r w:rsidRPr="001E2BE4">
              <w:rPr>
                <w:rFonts w:cstheme="minorHAnsi"/>
              </w:rPr>
              <w:t xml:space="preserve"> </w:t>
            </w:r>
          </w:p>
          <w:p w14:paraId="4C579A90" w14:textId="22FD4114" w:rsidR="001E2BE4" w:rsidRPr="001E2BE4" w:rsidRDefault="001E2BE4" w:rsidP="001E2BE4">
            <w:pPr>
              <w:spacing w:line="276" w:lineRule="auto"/>
              <w:ind w:firstLine="0"/>
              <w:rPr>
                <w:rFonts w:cstheme="minorHAnsi"/>
              </w:rPr>
            </w:pPr>
            <w:r w:rsidRPr="001E2BE4">
              <w:rPr>
                <w:rFonts w:cstheme="minorHAnsi"/>
              </w:rPr>
              <w:t xml:space="preserve">Students form six groups, each receiving a different page of Resource 1. Groups identify the various types of work/jobs required for their location to function given the </w:t>
            </w:r>
            <w:r>
              <w:rPr>
                <w:rFonts w:cstheme="minorHAnsi"/>
              </w:rPr>
              <w:t>bold/ capitalised</w:t>
            </w:r>
            <w:r w:rsidRPr="001E2BE4">
              <w:rPr>
                <w:rFonts w:cstheme="minorHAnsi"/>
              </w:rPr>
              <w:t xml:space="preserve"> cues in each description. Teac</w:t>
            </w:r>
            <w:r>
              <w:rPr>
                <w:rFonts w:cstheme="minorHAnsi"/>
              </w:rPr>
              <w:t>her manages class behaviour and calls out tips to help reasoning.</w:t>
            </w:r>
          </w:p>
          <w:p w14:paraId="6A2E9784" w14:textId="77777777" w:rsidR="001E2BE4" w:rsidRPr="001E2BE4" w:rsidRDefault="001E2BE4" w:rsidP="001E2BE4">
            <w:pPr>
              <w:spacing w:line="276" w:lineRule="auto"/>
              <w:ind w:firstLine="0"/>
              <w:rPr>
                <w:rFonts w:cstheme="minorHAnsi"/>
              </w:rPr>
            </w:pPr>
          </w:p>
          <w:p w14:paraId="21014BA5" w14:textId="77777777" w:rsidR="001E2BE4" w:rsidRPr="001E2BE4" w:rsidRDefault="001E2BE4" w:rsidP="001E2BE4">
            <w:pPr>
              <w:spacing w:line="276" w:lineRule="auto"/>
              <w:ind w:firstLine="0"/>
              <w:rPr>
                <w:rFonts w:cstheme="minorHAnsi"/>
              </w:rPr>
            </w:pPr>
            <w:r w:rsidRPr="001E2BE4">
              <w:rPr>
                <w:rStyle w:val="Strong"/>
                <w:rFonts w:cstheme="minorHAnsi"/>
              </w:rPr>
              <w:t>I DO — Honeysuckle: Then and Now (10 min)</w:t>
            </w:r>
            <w:r w:rsidRPr="001E2BE4">
              <w:rPr>
                <w:rFonts w:cstheme="minorHAnsi"/>
              </w:rPr>
              <w:t xml:space="preserve"> </w:t>
            </w:r>
          </w:p>
          <w:p w14:paraId="57407CED" w14:textId="12D4C6F1" w:rsidR="001E2BE4" w:rsidRPr="001E2BE4" w:rsidRDefault="001E2BE4" w:rsidP="001E2BE4">
            <w:pPr>
              <w:spacing w:line="276" w:lineRule="auto"/>
              <w:ind w:firstLine="0"/>
              <w:rPr>
                <w:rFonts w:cstheme="minorHAnsi"/>
              </w:rPr>
            </w:pPr>
            <w:r w:rsidRPr="001E2BE4">
              <w:rPr>
                <w:rFonts w:cstheme="minorHAnsi"/>
              </w:rPr>
              <w:t xml:space="preserve">Teacher explicitly introduces Honeysuckle as </w:t>
            </w:r>
            <w:r>
              <w:rPr>
                <w:rFonts w:cstheme="minorHAnsi"/>
              </w:rPr>
              <w:t>a</w:t>
            </w:r>
            <w:r w:rsidRPr="001E2BE4">
              <w:rPr>
                <w:rFonts w:cstheme="minorHAnsi"/>
              </w:rPr>
              <w:t xml:space="preserve"> case study of industrial change, comparing its historical industrial</w:t>
            </w:r>
            <w:r>
              <w:rPr>
                <w:rFonts w:cstheme="minorHAnsi"/>
              </w:rPr>
              <w:t>-based</w:t>
            </w:r>
            <w:r w:rsidRPr="001E2BE4">
              <w:rPr>
                <w:rFonts w:cstheme="minorHAnsi"/>
              </w:rPr>
              <w:t xml:space="preserve"> </w:t>
            </w:r>
            <w:r>
              <w:rPr>
                <w:rFonts w:cstheme="minorHAnsi"/>
              </w:rPr>
              <w:t>foundation</w:t>
            </w:r>
            <w:r w:rsidRPr="001E2BE4">
              <w:rPr>
                <w:rFonts w:cstheme="minorHAnsi"/>
              </w:rPr>
              <w:t xml:space="preserve"> with its contemporary </w:t>
            </w:r>
            <w:r>
              <w:rPr>
                <w:rFonts w:cstheme="minorHAnsi"/>
              </w:rPr>
              <w:t xml:space="preserve">residential-based </w:t>
            </w:r>
            <w:r w:rsidRPr="001E2BE4">
              <w:rPr>
                <w:rFonts w:cstheme="minorHAnsi"/>
              </w:rPr>
              <w:t>economy</w:t>
            </w:r>
            <w:r>
              <w:rPr>
                <w:rFonts w:cstheme="minorHAnsi"/>
              </w:rPr>
              <w:t xml:space="preserve">. </w:t>
            </w:r>
            <w:r w:rsidRPr="001E2BE4">
              <w:rPr>
                <w:rFonts w:cstheme="minorHAnsi"/>
              </w:rPr>
              <w:t xml:space="preserve">Explicitly teach distinction between </w:t>
            </w:r>
            <w:r w:rsidRPr="001E2BE4">
              <w:rPr>
                <w:rStyle w:val="Strong"/>
                <w:rFonts w:cstheme="minorHAnsi"/>
              </w:rPr>
              <w:t>occupation</w:t>
            </w:r>
            <w:r w:rsidRPr="001E2BE4">
              <w:rPr>
                <w:rFonts w:cstheme="minorHAnsi"/>
              </w:rPr>
              <w:t xml:space="preserve"> and </w:t>
            </w:r>
            <w:r w:rsidRPr="001E2BE4">
              <w:rPr>
                <w:rStyle w:val="Strong"/>
                <w:rFonts w:cstheme="minorHAnsi"/>
              </w:rPr>
              <w:t>work arrangement</w:t>
            </w:r>
            <w:r>
              <w:rPr>
                <w:rStyle w:val="Strong"/>
                <w:rFonts w:cstheme="minorHAnsi"/>
              </w:rPr>
              <w:t xml:space="preserve"> </w:t>
            </w:r>
            <w:r>
              <w:rPr>
                <w:rStyle w:val="Strong"/>
                <w:rFonts w:cstheme="minorHAnsi"/>
                <w:b w:val="0"/>
                <w:bCs w:val="0"/>
              </w:rPr>
              <w:t>and model this by defining the occupatio</w:t>
            </w:r>
            <w:r w:rsidRPr="001E2BE4">
              <w:rPr>
                <w:rStyle w:val="Strong"/>
                <w:rFonts w:cstheme="minorHAnsi"/>
                <w:b w:val="0"/>
                <w:bCs w:val="0"/>
              </w:rPr>
              <w:t>ns and placement in Honeysuckle</w:t>
            </w:r>
            <w:r>
              <w:rPr>
                <w:rStyle w:val="Strong"/>
                <w:rFonts w:cstheme="minorHAnsi"/>
                <w:b w:val="0"/>
                <w:bCs w:val="0"/>
              </w:rPr>
              <w:t xml:space="preserve">'s history </w:t>
            </w:r>
            <w:r w:rsidRPr="001E2BE4">
              <w:rPr>
                <w:rStyle w:val="Strong"/>
                <w:rFonts w:cstheme="minorHAnsi"/>
                <w:b w:val="0"/>
                <w:bCs w:val="0"/>
              </w:rPr>
              <w:t>of three fictious worker</w:t>
            </w:r>
            <w:r>
              <w:rPr>
                <w:rStyle w:val="Strong"/>
                <w:rFonts w:cstheme="minorHAnsi"/>
                <w:b w:val="0"/>
                <w:bCs w:val="0"/>
              </w:rPr>
              <w:t>s</w:t>
            </w:r>
            <w:r w:rsidRPr="001E2BE4">
              <w:rPr>
                <w:rStyle w:val="Strong"/>
                <w:rFonts w:cstheme="minorHAnsi"/>
                <w:b w:val="0"/>
                <w:bCs w:val="0"/>
              </w:rPr>
              <w:t xml:space="preserve">. </w:t>
            </w:r>
          </w:p>
          <w:p w14:paraId="1568B340" w14:textId="77777777" w:rsidR="001E2BE4" w:rsidRPr="001E2BE4" w:rsidRDefault="001E2BE4" w:rsidP="001E2BE4">
            <w:pPr>
              <w:spacing w:line="276" w:lineRule="auto"/>
              <w:ind w:firstLine="0"/>
              <w:rPr>
                <w:rFonts w:cstheme="minorHAnsi"/>
              </w:rPr>
            </w:pPr>
          </w:p>
          <w:p w14:paraId="5F96F432" w14:textId="77777777" w:rsidR="001E2BE4" w:rsidRPr="001E2BE4" w:rsidRDefault="001E2BE4" w:rsidP="001E2BE4">
            <w:pPr>
              <w:spacing w:line="276" w:lineRule="auto"/>
              <w:ind w:firstLine="0"/>
              <w:rPr>
                <w:rFonts w:cstheme="minorHAnsi"/>
              </w:rPr>
            </w:pPr>
            <w:r w:rsidRPr="001E2BE4">
              <w:rPr>
                <w:rStyle w:val="Strong"/>
                <w:rFonts w:cstheme="minorHAnsi"/>
              </w:rPr>
              <w:t>WE DO — Honeysuckle Workforce Sort (20 min)</w:t>
            </w:r>
            <w:r w:rsidRPr="001E2BE4">
              <w:rPr>
                <w:rFonts w:cstheme="minorHAnsi"/>
              </w:rPr>
              <w:t xml:space="preserve"> </w:t>
            </w:r>
          </w:p>
          <w:p w14:paraId="5B5B6DE6" w14:textId="39A436DB" w:rsidR="001E2BE4" w:rsidRPr="001E2BE4" w:rsidRDefault="001E2BE4" w:rsidP="001E2BE4">
            <w:pPr>
              <w:spacing w:line="276" w:lineRule="auto"/>
              <w:ind w:firstLine="0"/>
            </w:pPr>
            <w:r w:rsidRPr="001E2BE4">
              <w:rPr>
                <w:rFonts w:cstheme="minorHAnsi"/>
              </w:rPr>
              <w:t xml:space="preserve">Individually, students </w:t>
            </w:r>
            <w:r>
              <w:rPr>
                <w:rFonts w:cstheme="minorHAnsi"/>
              </w:rPr>
              <w:t>r</w:t>
            </w:r>
            <w:r>
              <w:t xml:space="preserve">eceive the contexts of 12 fictious workers and must </w:t>
            </w:r>
            <w:r>
              <w:rPr>
                <w:rStyle w:val="Strong"/>
                <w:rFonts w:cstheme="minorHAnsi"/>
                <w:b w:val="0"/>
                <w:bCs w:val="0"/>
              </w:rPr>
              <w:t>suitability</w:t>
            </w:r>
            <w:r>
              <w:t xml:space="preserve"> define the occupation, work arrangements and placement in Honeysuckle’s history as modelled. </w:t>
            </w:r>
            <w:r w:rsidRPr="001E2BE4">
              <w:rPr>
                <w:u w:val="single"/>
              </w:rPr>
              <w:t>Students who finish early</w:t>
            </w:r>
            <w:r>
              <w:t xml:space="preserve"> will determine whether each worker can fit within their original location, and, what augmentations must be made for optimal compatibility. </w:t>
            </w:r>
            <w:r w:rsidRPr="001E2BE4">
              <w:rPr>
                <w:rFonts w:cstheme="minorHAnsi"/>
              </w:rPr>
              <w:t>Class reviews selected responses and discusses how Honeysuckle's changing industries have changed its workforce.</w:t>
            </w:r>
          </w:p>
          <w:p w14:paraId="1161628E" w14:textId="77777777" w:rsidR="00424E30" w:rsidRPr="001E2BE4" w:rsidRDefault="00424E30" w:rsidP="001E2BE4">
            <w:pPr>
              <w:spacing w:line="276" w:lineRule="auto"/>
              <w:ind w:firstLine="0"/>
              <w:rPr>
                <w:rFonts w:cstheme="minorHAnsi"/>
              </w:rPr>
            </w:pPr>
          </w:p>
          <w:p w14:paraId="052CE161" w14:textId="77777777" w:rsidR="001E2BE4" w:rsidRPr="001E2BE4" w:rsidRDefault="001E2BE4" w:rsidP="001E2BE4">
            <w:pPr>
              <w:spacing w:line="276" w:lineRule="auto"/>
              <w:ind w:firstLine="0"/>
              <w:rPr>
                <w:rFonts w:cstheme="minorHAnsi"/>
              </w:rPr>
            </w:pPr>
            <w:r w:rsidRPr="001E2BE4">
              <w:rPr>
                <w:rStyle w:val="Strong"/>
                <w:rFonts w:cstheme="minorHAnsi"/>
              </w:rPr>
              <w:t>YOU DO — Industry Collision Challenge (15 min)</w:t>
            </w:r>
            <w:r w:rsidRPr="001E2BE4">
              <w:rPr>
                <w:rFonts w:cstheme="minorHAnsi"/>
              </w:rPr>
              <w:t xml:space="preserve"> </w:t>
            </w:r>
          </w:p>
          <w:p w14:paraId="39A1048C" w14:textId="3D231016" w:rsidR="0D9F7FF4" w:rsidRPr="001E2BE4" w:rsidRDefault="001E2BE4" w:rsidP="001E2BE4">
            <w:pPr>
              <w:spacing w:line="276" w:lineRule="auto"/>
              <w:ind w:firstLine="0"/>
              <w:rPr>
                <w:rFonts w:cstheme="minorHAnsi"/>
              </w:rPr>
            </w:pPr>
            <w:r w:rsidRPr="001E2BE4">
              <w:rPr>
                <w:rFonts w:cstheme="minorHAnsi"/>
              </w:rPr>
              <w:t xml:space="preserve">Students return to their original location and examine a second, competing industry. Students determine whether the two could coexist and identify jobs that may be </w:t>
            </w:r>
            <w:r w:rsidRPr="001E2BE4">
              <w:rPr>
                <w:rStyle w:val="Strong"/>
                <w:rFonts w:cstheme="minorHAnsi"/>
              </w:rPr>
              <w:t>created, changed or lost</w:t>
            </w:r>
            <w:r w:rsidRPr="001E2BE4">
              <w:rPr>
                <w:rFonts w:cstheme="minorHAnsi"/>
              </w:rPr>
              <w:t>, including possible changes to work arrangements. Groups identify positive and negative consequences.</w:t>
            </w:r>
          </w:p>
          <w:p w14:paraId="0EC4C9E5" w14:textId="77777777" w:rsidR="001E2BE4" w:rsidRPr="001E2BE4" w:rsidRDefault="001E2BE4" w:rsidP="001E2BE4">
            <w:pPr>
              <w:spacing w:line="276" w:lineRule="auto"/>
              <w:ind w:firstLine="0"/>
              <w:rPr>
                <w:rFonts w:cstheme="minorHAnsi"/>
              </w:rPr>
            </w:pPr>
          </w:p>
          <w:p w14:paraId="1173E5F7" w14:textId="77777777" w:rsidR="001E2BE4" w:rsidRPr="001E2BE4" w:rsidRDefault="001E2BE4" w:rsidP="001E2BE4">
            <w:pPr>
              <w:spacing w:line="276" w:lineRule="auto"/>
              <w:ind w:firstLine="0"/>
              <w:rPr>
                <w:rFonts w:cstheme="minorHAnsi"/>
              </w:rPr>
            </w:pPr>
            <w:r w:rsidRPr="001E2BE4">
              <w:rPr>
                <w:rStyle w:val="Strong"/>
                <w:rFonts w:cstheme="minorHAnsi"/>
              </w:rPr>
              <w:t>CLOSURE (5 min)</w:t>
            </w:r>
            <w:r w:rsidRPr="001E2BE4">
              <w:rPr>
                <w:rFonts w:cstheme="minorHAnsi"/>
              </w:rPr>
              <w:t xml:space="preserve"> </w:t>
            </w:r>
          </w:p>
          <w:p w14:paraId="12EC7385" w14:textId="77777777" w:rsidR="0D9F7FF4" w:rsidRDefault="001E2BE4" w:rsidP="001E2BE4">
            <w:pPr>
              <w:spacing w:line="276" w:lineRule="auto"/>
              <w:ind w:firstLine="0"/>
              <w:rPr>
                <w:rFonts w:cstheme="minorHAnsi"/>
              </w:rPr>
            </w:pPr>
            <w:r w:rsidRPr="001E2BE4">
              <w:rPr>
                <w:rFonts w:cstheme="minorHAnsi"/>
              </w:rPr>
              <w:t>Class revisits the inquiry question</w:t>
            </w:r>
            <w:r w:rsidR="00E81BFF">
              <w:rPr>
                <w:rFonts w:cstheme="minorHAnsi"/>
              </w:rPr>
              <w:t xml:space="preserve"> and teachers draw together the </w:t>
            </w:r>
            <w:r w:rsidRPr="001E2BE4">
              <w:rPr>
                <w:rFonts w:cstheme="minorHAnsi"/>
              </w:rPr>
              <w:t xml:space="preserve">recurring concept of </w:t>
            </w:r>
            <w:r w:rsidRPr="001E2BE4">
              <w:rPr>
                <w:rStyle w:val="Strong"/>
                <w:rFonts w:cstheme="minorHAnsi"/>
              </w:rPr>
              <w:t>industrial change</w:t>
            </w:r>
            <w:r w:rsidRPr="001E2BE4">
              <w:rPr>
                <w:rFonts w:cstheme="minorHAnsi"/>
              </w:rPr>
              <w:t>, which will be examined through different perspectives in subsequent lessons and the Honeysuckle fieldwork investigation.</w:t>
            </w:r>
          </w:p>
          <w:p w14:paraId="05330937" w14:textId="27AF5AC7" w:rsidR="00E81BFF" w:rsidRPr="001E2BE4" w:rsidRDefault="00E81BFF" w:rsidP="001E2BE4">
            <w:pPr>
              <w:spacing w:line="276" w:lineRule="auto"/>
              <w:ind w:firstLine="0"/>
              <w:rPr>
                <w:rFonts w:cstheme="minorHAnsi"/>
              </w:rPr>
            </w:pPr>
          </w:p>
        </w:tc>
        <w:tc>
          <w:tcPr>
            <w:tcW w:w="2982" w:type="dxa"/>
            <w:gridSpan w:val="2"/>
          </w:tcPr>
          <w:p w14:paraId="207F61B8" w14:textId="77777777" w:rsidR="001E2BE4" w:rsidRDefault="001E2BE4" w:rsidP="001E2BE4">
            <w:pPr>
              <w:spacing w:line="276" w:lineRule="auto"/>
              <w:ind w:firstLine="0"/>
              <w:rPr>
                <w:rStyle w:val="Strong"/>
                <w:rFonts w:cstheme="minorHAnsi"/>
              </w:rPr>
            </w:pPr>
          </w:p>
          <w:p w14:paraId="34FE5F1E" w14:textId="77777777" w:rsidR="001E2BE4" w:rsidRPr="001E2BE4" w:rsidRDefault="001E2BE4" w:rsidP="001E2BE4">
            <w:pPr>
              <w:spacing w:line="276" w:lineRule="auto"/>
              <w:ind w:firstLine="0"/>
              <w:rPr>
                <w:rStyle w:val="Strong"/>
                <w:rFonts w:cstheme="minorHAnsi"/>
              </w:rPr>
            </w:pPr>
          </w:p>
          <w:p w14:paraId="5A0F2356" w14:textId="0B1F2746" w:rsidR="00424E30" w:rsidRPr="001E2BE4" w:rsidRDefault="001E2BE4" w:rsidP="001E2BE4">
            <w:pPr>
              <w:spacing w:line="276" w:lineRule="auto"/>
              <w:ind w:firstLine="0"/>
              <w:rPr>
                <w:rFonts w:cstheme="minorHAnsi"/>
              </w:rPr>
            </w:pPr>
            <w:r w:rsidRPr="001E2BE4">
              <w:rPr>
                <w:rStyle w:val="Strong"/>
                <w:rFonts w:cstheme="minorHAnsi"/>
              </w:rPr>
              <w:t>Resource 1:</w:t>
            </w:r>
            <w:r w:rsidRPr="001E2BE4">
              <w:rPr>
                <w:rFonts w:cstheme="minorHAnsi"/>
              </w:rPr>
              <w:t xml:space="preserve"> Industry Workforce Challenge — 6 location cards. Student workbooks/whiteboards</w:t>
            </w:r>
          </w:p>
          <w:p w14:paraId="4775C12D" w14:textId="77777777" w:rsidR="001E2BE4" w:rsidRPr="001E2BE4" w:rsidRDefault="001E2BE4" w:rsidP="001E2BE4">
            <w:pPr>
              <w:spacing w:line="276" w:lineRule="auto"/>
              <w:ind w:firstLine="0"/>
              <w:rPr>
                <w:rFonts w:cstheme="minorHAnsi"/>
                <w:b/>
                <w:bCs/>
                <w:i/>
                <w:iCs/>
                <w:color w:val="C0504D" w:themeColor="accent2"/>
              </w:rPr>
            </w:pPr>
          </w:p>
          <w:p w14:paraId="655D30F8" w14:textId="77777777" w:rsidR="001E2BE4" w:rsidRPr="001E2BE4" w:rsidRDefault="001E2BE4" w:rsidP="001E2BE4">
            <w:pPr>
              <w:spacing w:line="276" w:lineRule="auto"/>
              <w:ind w:firstLine="0"/>
              <w:rPr>
                <w:rFonts w:cstheme="minorHAnsi"/>
                <w:b/>
                <w:bCs/>
                <w:i/>
                <w:iCs/>
                <w:color w:val="C0504D" w:themeColor="accent2"/>
              </w:rPr>
            </w:pPr>
          </w:p>
          <w:p w14:paraId="1BECA38D" w14:textId="77777777" w:rsidR="001E2BE4" w:rsidRPr="001E2BE4" w:rsidRDefault="001E2BE4" w:rsidP="001E2BE4">
            <w:pPr>
              <w:spacing w:line="276" w:lineRule="auto"/>
              <w:ind w:firstLine="0"/>
              <w:rPr>
                <w:rFonts w:cstheme="minorHAnsi"/>
                <w:b/>
                <w:bCs/>
                <w:i/>
                <w:iCs/>
                <w:color w:val="C0504D" w:themeColor="accent2"/>
              </w:rPr>
            </w:pPr>
          </w:p>
          <w:p w14:paraId="7C8C08DA" w14:textId="77777777" w:rsidR="001E2BE4" w:rsidRPr="001E2BE4" w:rsidRDefault="001E2BE4" w:rsidP="001E2BE4">
            <w:pPr>
              <w:spacing w:line="276" w:lineRule="auto"/>
              <w:ind w:firstLine="0"/>
              <w:rPr>
                <w:rFonts w:cstheme="minorHAnsi"/>
                <w:b/>
                <w:bCs/>
                <w:i/>
                <w:iCs/>
                <w:color w:val="C0504D" w:themeColor="accent2"/>
              </w:rPr>
            </w:pPr>
          </w:p>
          <w:p w14:paraId="19DA1494" w14:textId="677B9565" w:rsidR="001E2BE4" w:rsidRPr="001E2BE4" w:rsidRDefault="001E2BE4" w:rsidP="001E2BE4">
            <w:pPr>
              <w:spacing w:line="276" w:lineRule="auto"/>
              <w:ind w:firstLine="0"/>
              <w:rPr>
                <w:rFonts w:cstheme="minorHAnsi"/>
              </w:rPr>
            </w:pPr>
            <w:r w:rsidRPr="001E2BE4">
              <w:rPr>
                <w:rStyle w:val="Strong"/>
                <w:rFonts w:cstheme="minorHAnsi"/>
              </w:rPr>
              <w:t>Resource 2:</w:t>
            </w:r>
            <w:r w:rsidRPr="001E2BE4">
              <w:rPr>
                <w:rFonts w:cstheme="minorHAnsi"/>
              </w:rPr>
              <w:t xml:space="preserve"> Honeysuckle Then and Now slides</w:t>
            </w:r>
          </w:p>
          <w:p w14:paraId="69618F33" w14:textId="77777777" w:rsidR="001E2BE4" w:rsidRPr="001E2BE4" w:rsidRDefault="001E2BE4" w:rsidP="001E2BE4">
            <w:pPr>
              <w:spacing w:line="276" w:lineRule="auto"/>
              <w:ind w:firstLine="0"/>
              <w:rPr>
                <w:rStyle w:val="Strong"/>
                <w:rFonts w:cstheme="minorHAnsi"/>
              </w:rPr>
            </w:pPr>
          </w:p>
          <w:p w14:paraId="766DC150" w14:textId="77777777" w:rsidR="001E2BE4" w:rsidRPr="001E2BE4" w:rsidRDefault="001E2BE4" w:rsidP="001E2BE4">
            <w:pPr>
              <w:spacing w:line="276" w:lineRule="auto"/>
              <w:ind w:firstLine="0"/>
              <w:rPr>
                <w:rStyle w:val="Strong"/>
                <w:rFonts w:cstheme="minorHAnsi"/>
              </w:rPr>
            </w:pPr>
          </w:p>
          <w:p w14:paraId="2C3FCA6B" w14:textId="77777777" w:rsidR="001E2BE4" w:rsidRPr="001E2BE4" w:rsidRDefault="001E2BE4" w:rsidP="001E2BE4">
            <w:pPr>
              <w:spacing w:line="276" w:lineRule="auto"/>
              <w:ind w:firstLine="0"/>
              <w:rPr>
                <w:rStyle w:val="Strong"/>
                <w:rFonts w:cstheme="minorHAnsi"/>
              </w:rPr>
            </w:pPr>
          </w:p>
          <w:p w14:paraId="48CBDE69" w14:textId="77777777" w:rsidR="001E2BE4" w:rsidRPr="001E2BE4" w:rsidRDefault="001E2BE4" w:rsidP="001E2BE4">
            <w:pPr>
              <w:spacing w:line="276" w:lineRule="auto"/>
              <w:ind w:firstLine="0"/>
              <w:rPr>
                <w:rFonts w:cstheme="minorHAnsi"/>
                <w:b/>
                <w:bCs/>
                <w:i/>
                <w:iCs/>
                <w:color w:val="C0504D" w:themeColor="accent2"/>
              </w:rPr>
            </w:pPr>
          </w:p>
          <w:p w14:paraId="4CEF751C" w14:textId="77777777" w:rsidR="001E2BE4" w:rsidRDefault="001E2BE4" w:rsidP="001E2BE4">
            <w:pPr>
              <w:spacing w:line="276" w:lineRule="auto"/>
              <w:ind w:firstLine="0"/>
              <w:rPr>
                <w:rFonts w:cstheme="minorHAnsi"/>
                <w:b/>
                <w:bCs/>
                <w:i/>
                <w:iCs/>
                <w:color w:val="C0504D" w:themeColor="accent2"/>
              </w:rPr>
            </w:pPr>
          </w:p>
          <w:p w14:paraId="3323281F" w14:textId="77777777" w:rsidR="004762E1" w:rsidRPr="001E2BE4" w:rsidRDefault="004762E1" w:rsidP="001E2BE4">
            <w:pPr>
              <w:spacing w:line="276" w:lineRule="auto"/>
              <w:ind w:firstLine="0"/>
              <w:rPr>
                <w:rFonts w:cstheme="minorHAnsi"/>
                <w:b/>
                <w:bCs/>
                <w:i/>
                <w:iCs/>
                <w:color w:val="C0504D" w:themeColor="accent2"/>
              </w:rPr>
            </w:pPr>
          </w:p>
          <w:p w14:paraId="740BA207" w14:textId="77777777" w:rsidR="001E2BE4" w:rsidRPr="001E2BE4" w:rsidRDefault="001E2BE4" w:rsidP="001E2BE4">
            <w:pPr>
              <w:spacing w:line="276" w:lineRule="auto"/>
              <w:ind w:firstLine="0"/>
              <w:rPr>
                <w:rFonts w:cstheme="minorHAnsi"/>
                <w:b/>
                <w:bCs/>
                <w:i/>
                <w:iCs/>
                <w:color w:val="C0504D" w:themeColor="accent2"/>
              </w:rPr>
            </w:pPr>
          </w:p>
          <w:p w14:paraId="0ADA4A97" w14:textId="3A49EA71" w:rsidR="001E2BE4" w:rsidRPr="001E2BE4" w:rsidRDefault="001E2BE4" w:rsidP="001E2BE4">
            <w:pPr>
              <w:spacing w:line="276" w:lineRule="auto"/>
              <w:ind w:firstLine="0"/>
              <w:rPr>
                <w:rFonts w:cstheme="minorHAnsi"/>
              </w:rPr>
            </w:pPr>
            <w:r w:rsidRPr="001E2BE4">
              <w:rPr>
                <w:rStyle w:val="Strong"/>
                <w:rFonts w:cstheme="minorHAnsi"/>
              </w:rPr>
              <w:t xml:space="preserve">Resource </w:t>
            </w:r>
            <w:r w:rsidR="00E81BFF">
              <w:rPr>
                <w:rStyle w:val="Strong"/>
                <w:rFonts w:cstheme="minorHAnsi"/>
              </w:rPr>
              <w:t>3</w:t>
            </w:r>
            <w:r w:rsidRPr="001E2BE4">
              <w:rPr>
                <w:rStyle w:val="Strong"/>
                <w:rFonts w:cstheme="minorHAnsi"/>
              </w:rPr>
              <w:t>:</w:t>
            </w:r>
            <w:r w:rsidRPr="001E2BE4">
              <w:rPr>
                <w:rFonts w:cstheme="minorHAnsi"/>
              </w:rPr>
              <w:t xml:space="preserve"> 12 Honeysuckle Worker Cards</w:t>
            </w:r>
          </w:p>
          <w:p w14:paraId="16222EBC" w14:textId="77777777" w:rsidR="001E2BE4" w:rsidRDefault="001E2BE4" w:rsidP="001E2BE4">
            <w:pPr>
              <w:spacing w:line="276" w:lineRule="auto"/>
              <w:ind w:firstLine="0"/>
              <w:rPr>
                <w:rStyle w:val="Strong"/>
              </w:rPr>
            </w:pPr>
          </w:p>
          <w:p w14:paraId="701113A1" w14:textId="77777777" w:rsidR="00E81BFF" w:rsidRDefault="00E81BFF" w:rsidP="001E2BE4">
            <w:pPr>
              <w:spacing w:line="276" w:lineRule="auto"/>
              <w:ind w:firstLine="0"/>
              <w:rPr>
                <w:rStyle w:val="Strong"/>
              </w:rPr>
            </w:pPr>
          </w:p>
          <w:p w14:paraId="3FDE6288" w14:textId="77777777" w:rsidR="00E81BFF" w:rsidRPr="001E2BE4" w:rsidRDefault="00E81BFF" w:rsidP="001E2BE4">
            <w:pPr>
              <w:spacing w:line="276" w:lineRule="auto"/>
              <w:ind w:firstLine="0"/>
              <w:rPr>
                <w:rFonts w:cstheme="minorHAnsi"/>
                <w:b/>
                <w:bCs/>
                <w:i/>
                <w:iCs/>
                <w:color w:val="C0504D" w:themeColor="accent2"/>
              </w:rPr>
            </w:pPr>
          </w:p>
          <w:p w14:paraId="7C537748" w14:textId="77777777" w:rsidR="001E2BE4" w:rsidRPr="001E2BE4" w:rsidRDefault="001E2BE4" w:rsidP="001E2BE4">
            <w:pPr>
              <w:spacing w:line="276" w:lineRule="auto"/>
              <w:ind w:firstLine="0"/>
              <w:rPr>
                <w:rFonts w:cstheme="minorHAnsi"/>
                <w:b/>
                <w:bCs/>
                <w:i/>
                <w:iCs/>
                <w:color w:val="C0504D" w:themeColor="accent2"/>
              </w:rPr>
            </w:pPr>
          </w:p>
          <w:p w14:paraId="02071630" w14:textId="77777777" w:rsidR="001E2BE4" w:rsidRDefault="001E2BE4" w:rsidP="001E2BE4">
            <w:pPr>
              <w:spacing w:line="276" w:lineRule="auto"/>
              <w:ind w:firstLine="0"/>
              <w:rPr>
                <w:rFonts w:cstheme="minorHAnsi"/>
                <w:b/>
                <w:bCs/>
                <w:i/>
                <w:iCs/>
                <w:color w:val="C0504D" w:themeColor="accent2"/>
              </w:rPr>
            </w:pPr>
          </w:p>
          <w:p w14:paraId="0957A5F0" w14:textId="77777777" w:rsidR="00E81BFF" w:rsidRDefault="00E81BFF" w:rsidP="001E2BE4">
            <w:pPr>
              <w:spacing w:line="276" w:lineRule="auto"/>
              <w:ind w:firstLine="0"/>
              <w:rPr>
                <w:rFonts w:cstheme="minorHAnsi"/>
                <w:b/>
                <w:bCs/>
                <w:i/>
                <w:iCs/>
                <w:color w:val="C0504D" w:themeColor="accent2"/>
              </w:rPr>
            </w:pPr>
          </w:p>
          <w:p w14:paraId="2C7B7881" w14:textId="77777777" w:rsidR="004762E1" w:rsidRPr="001E2BE4" w:rsidRDefault="004762E1" w:rsidP="001E2BE4">
            <w:pPr>
              <w:spacing w:line="276" w:lineRule="auto"/>
              <w:ind w:firstLine="0"/>
              <w:rPr>
                <w:rFonts w:cstheme="minorHAnsi"/>
                <w:b/>
                <w:bCs/>
                <w:i/>
                <w:iCs/>
                <w:color w:val="C0504D" w:themeColor="accent2"/>
              </w:rPr>
            </w:pPr>
          </w:p>
          <w:p w14:paraId="73AC98E9" w14:textId="77777777" w:rsidR="004762E1" w:rsidRDefault="00E81BFF" w:rsidP="001E2BE4">
            <w:pPr>
              <w:spacing w:line="276" w:lineRule="auto"/>
              <w:ind w:firstLine="0"/>
              <w:rPr>
                <w:rStyle w:val="Strong"/>
                <w:b w:val="0"/>
                <w:bCs w:val="0"/>
              </w:rPr>
            </w:pPr>
            <w:r w:rsidRPr="00E81BFF">
              <w:rPr>
                <w:rStyle w:val="Strong"/>
                <w:b w:val="0"/>
                <w:bCs w:val="0"/>
              </w:rPr>
              <w:t>Student</w:t>
            </w:r>
            <w:r>
              <w:rPr>
                <w:rStyle w:val="Strong"/>
                <w:b w:val="0"/>
                <w:bCs w:val="0"/>
              </w:rPr>
              <w:t>'</w:t>
            </w:r>
            <w:r w:rsidRPr="00E81BFF">
              <w:rPr>
                <w:rStyle w:val="Strong"/>
                <w:b w:val="0"/>
                <w:bCs w:val="0"/>
              </w:rPr>
              <w:t>s workbooks</w:t>
            </w:r>
          </w:p>
          <w:p w14:paraId="4AF1D4C4" w14:textId="798B4318" w:rsidR="00E81BFF" w:rsidRPr="004762E1" w:rsidRDefault="004762E1" w:rsidP="001E2BE4">
            <w:pPr>
              <w:spacing w:line="276" w:lineRule="auto"/>
              <w:ind w:firstLine="0"/>
              <w:rPr>
                <w:rStyle w:val="Strong"/>
                <w:b w:val="0"/>
                <w:bCs w:val="0"/>
              </w:rPr>
            </w:pPr>
            <w:r>
              <w:rPr>
                <w:rStyle w:val="Strong"/>
                <w:b w:val="0"/>
                <w:bCs w:val="0"/>
              </w:rPr>
              <w:br/>
            </w:r>
            <w:r w:rsidRPr="002002DA">
              <w:rPr>
                <w:b/>
                <w:bCs/>
              </w:rPr>
              <w:t xml:space="preserve">Online Exit Ticket part </w:t>
            </w:r>
            <w:r>
              <w:rPr>
                <w:b/>
                <w:bCs/>
              </w:rPr>
              <w:t>1</w:t>
            </w:r>
            <w:r>
              <w:rPr>
                <w:b/>
                <w:bCs/>
              </w:rPr>
              <w:t xml:space="preserve">: </w:t>
            </w:r>
            <w:r>
              <w:t>Students will submit their exit ticket into the online portal directed by the teacher.</w:t>
            </w:r>
          </w:p>
          <w:p w14:paraId="123A6DAC" w14:textId="77777777" w:rsidR="001E2BE4" w:rsidRDefault="001E2BE4" w:rsidP="001E2BE4">
            <w:pPr>
              <w:spacing w:line="276" w:lineRule="auto"/>
              <w:ind w:firstLine="0"/>
              <w:rPr>
                <w:rFonts w:cstheme="minorHAnsi"/>
                <w:b/>
                <w:bCs/>
                <w:i/>
                <w:iCs/>
                <w:color w:val="C0504D" w:themeColor="accent2"/>
              </w:rPr>
            </w:pPr>
          </w:p>
          <w:p w14:paraId="59835592" w14:textId="77777777" w:rsidR="004762E1" w:rsidRDefault="004762E1" w:rsidP="001E2BE4">
            <w:pPr>
              <w:spacing w:line="276" w:lineRule="auto"/>
              <w:ind w:firstLine="0"/>
              <w:rPr>
                <w:rFonts w:cstheme="minorHAnsi"/>
                <w:b/>
                <w:bCs/>
                <w:i/>
                <w:iCs/>
                <w:color w:val="C0504D" w:themeColor="accent2"/>
              </w:rPr>
            </w:pPr>
          </w:p>
          <w:p w14:paraId="02DBB85E" w14:textId="77777777" w:rsidR="004762E1" w:rsidRDefault="004762E1" w:rsidP="001E2BE4">
            <w:pPr>
              <w:spacing w:line="276" w:lineRule="auto"/>
              <w:ind w:firstLine="0"/>
              <w:rPr>
                <w:rFonts w:cstheme="minorHAnsi"/>
                <w:b/>
                <w:bCs/>
                <w:i/>
                <w:iCs/>
                <w:color w:val="C0504D" w:themeColor="accent2"/>
              </w:rPr>
            </w:pPr>
          </w:p>
          <w:p w14:paraId="47C83297" w14:textId="77777777" w:rsidR="004762E1" w:rsidRPr="001E2BE4" w:rsidRDefault="004762E1" w:rsidP="001E2BE4">
            <w:pPr>
              <w:spacing w:line="276" w:lineRule="auto"/>
              <w:ind w:firstLine="0"/>
              <w:rPr>
                <w:rFonts w:cstheme="minorHAnsi"/>
                <w:b/>
                <w:bCs/>
                <w:i/>
                <w:iCs/>
                <w:color w:val="C0504D" w:themeColor="accent2"/>
              </w:rPr>
            </w:pPr>
          </w:p>
          <w:p w14:paraId="1161628F" w14:textId="14186486" w:rsidR="001E2BE4" w:rsidRPr="001E2BE4" w:rsidRDefault="001E2BE4" w:rsidP="001E2BE4">
            <w:pPr>
              <w:spacing w:line="276" w:lineRule="auto"/>
              <w:ind w:firstLine="0"/>
              <w:rPr>
                <w:rFonts w:cstheme="minorHAnsi"/>
                <w:b/>
                <w:bCs/>
                <w:i/>
                <w:iCs/>
                <w:color w:val="C0504D" w:themeColor="accent2"/>
              </w:rPr>
            </w:pPr>
            <w:r w:rsidRPr="001E2BE4">
              <w:rPr>
                <w:rFonts w:cstheme="minorHAnsi"/>
              </w:rPr>
              <w:t>Board/display</w:t>
            </w:r>
          </w:p>
        </w:tc>
      </w:tr>
      <w:tr w:rsidR="761AE3DE" w:rsidRPr="001E2BE4" w14:paraId="33C0E2F3" w14:textId="77777777" w:rsidTr="001E2BE4">
        <w:trPr>
          <w:trHeight w:val="300"/>
        </w:trPr>
        <w:tc>
          <w:tcPr>
            <w:tcW w:w="10632" w:type="dxa"/>
            <w:gridSpan w:val="5"/>
            <w:shd w:val="clear" w:color="auto" w:fill="D9D9D9" w:themeFill="background1" w:themeFillShade="D9"/>
          </w:tcPr>
          <w:p w14:paraId="10382460" w14:textId="42E8DB01" w:rsidR="18B8D952" w:rsidRPr="004762E1" w:rsidRDefault="18B8D952" w:rsidP="001E2BE4">
            <w:pPr>
              <w:spacing w:line="276" w:lineRule="auto"/>
              <w:ind w:firstLine="0"/>
              <w:rPr>
                <w:rFonts w:cstheme="minorHAnsi"/>
              </w:rPr>
            </w:pPr>
            <w:r w:rsidRPr="004762E1">
              <w:rPr>
                <w:rFonts w:cstheme="minorHAnsi"/>
              </w:rPr>
              <w:lastRenderedPageBreak/>
              <w:t>EXIT TICKET</w:t>
            </w:r>
          </w:p>
        </w:tc>
      </w:tr>
      <w:tr w:rsidR="761AE3DE" w:rsidRPr="001E2BE4" w14:paraId="7DD44BA0" w14:textId="77777777" w:rsidTr="001E2BE4">
        <w:trPr>
          <w:trHeight w:val="775"/>
        </w:trPr>
        <w:tc>
          <w:tcPr>
            <w:tcW w:w="10632" w:type="dxa"/>
            <w:gridSpan w:val="5"/>
          </w:tcPr>
          <w:p w14:paraId="15202C59" w14:textId="77777777" w:rsidR="00E81BFF" w:rsidRPr="004762E1" w:rsidRDefault="001E2BE4" w:rsidP="001E2BE4">
            <w:pPr>
              <w:spacing w:line="276" w:lineRule="auto"/>
              <w:ind w:firstLine="0"/>
              <w:rPr>
                <w:rStyle w:val="Strong"/>
                <w:rFonts w:cstheme="minorHAnsi"/>
              </w:rPr>
            </w:pPr>
            <w:r w:rsidRPr="004762E1">
              <w:rPr>
                <w:rStyle w:val="Strong"/>
                <w:rFonts w:cstheme="minorHAnsi"/>
              </w:rPr>
              <w:t>Industrial Change Challenge #1</w:t>
            </w:r>
            <w:r w:rsidR="00E81BFF" w:rsidRPr="004762E1">
              <w:rPr>
                <w:rStyle w:val="Strong"/>
                <w:rFonts w:cstheme="minorHAnsi"/>
              </w:rPr>
              <w:t xml:space="preserve"> </w:t>
            </w:r>
          </w:p>
          <w:p w14:paraId="29AD4397" w14:textId="66BDA998" w:rsidR="761AE3DE" w:rsidRPr="004762E1" w:rsidRDefault="001E2BE4" w:rsidP="001E2BE4">
            <w:pPr>
              <w:spacing w:line="276" w:lineRule="auto"/>
              <w:ind w:firstLine="0"/>
              <w:rPr>
                <w:rFonts w:cstheme="minorHAnsi"/>
              </w:rPr>
            </w:pPr>
            <w:r w:rsidRPr="004762E1">
              <w:rPr>
                <w:rFonts w:cstheme="minorHAnsi"/>
              </w:rPr>
              <w:t>Choose one industry collision examined today. In 4-5 sentences explain how the change could affect the types of work or work arrangements in that location. Identify one positive and/or negative consequence.</w:t>
            </w:r>
          </w:p>
        </w:tc>
      </w:tr>
      <w:tr w:rsidR="0D9F7FF4" w:rsidRPr="001E2BE4" w14:paraId="3632A3F8" w14:textId="77777777" w:rsidTr="001E2BE4">
        <w:trPr>
          <w:trHeight w:val="345"/>
        </w:trPr>
        <w:tc>
          <w:tcPr>
            <w:tcW w:w="10632" w:type="dxa"/>
            <w:gridSpan w:val="5"/>
            <w:shd w:val="clear" w:color="auto" w:fill="9BBB59" w:themeFill="accent3"/>
          </w:tcPr>
          <w:p w14:paraId="0136B787" w14:textId="066E1ABF" w:rsidR="0D4FC319" w:rsidRPr="004762E1" w:rsidRDefault="07164B36" w:rsidP="001E2BE4">
            <w:pPr>
              <w:spacing w:line="276" w:lineRule="auto"/>
              <w:ind w:firstLine="0"/>
              <w:rPr>
                <w:rFonts w:cstheme="minorHAnsi"/>
                <w:b/>
                <w:bCs/>
              </w:rPr>
            </w:pPr>
            <w:r w:rsidRPr="004762E1">
              <w:rPr>
                <w:rFonts w:cstheme="minorHAnsi"/>
                <w:b/>
                <w:bCs/>
              </w:rPr>
              <w:t>Generative AI Use</w:t>
            </w:r>
          </w:p>
        </w:tc>
      </w:tr>
      <w:tr w:rsidR="0D9F7FF4" w:rsidRPr="001E2BE4" w14:paraId="66BE88B5" w14:textId="77777777" w:rsidTr="001E2BE4">
        <w:trPr>
          <w:trHeight w:val="705"/>
        </w:trPr>
        <w:tc>
          <w:tcPr>
            <w:tcW w:w="10632" w:type="dxa"/>
            <w:gridSpan w:val="5"/>
          </w:tcPr>
          <w:p w14:paraId="471F6AEC" w14:textId="10091D47" w:rsidR="004762E1" w:rsidRPr="004762E1" w:rsidRDefault="004762E1" w:rsidP="004762E1">
            <w:pPr>
              <w:pStyle w:val="NormalWeb"/>
              <w:rPr>
                <w:rFonts w:asciiTheme="minorHAnsi" w:hAnsiTheme="minorHAnsi" w:cstheme="minorHAnsi"/>
                <w:sz w:val="22"/>
                <w:szCs w:val="22"/>
              </w:rPr>
            </w:pPr>
            <w:r w:rsidRPr="004762E1">
              <w:rPr>
                <w:rFonts w:asciiTheme="minorHAnsi" w:hAnsiTheme="minorHAnsi" w:cstheme="minorHAnsi"/>
                <w:sz w:val="22"/>
                <w:szCs w:val="22"/>
              </w:rPr>
              <w:t xml:space="preserve">I mainly used ChatGPT </w:t>
            </w:r>
            <w:r>
              <w:rPr>
                <w:rFonts w:asciiTheme="minorHAnsi" w:hAnsiTheme="minorHAnsi" w:cstheme="minorHAnsi"/>
                <w:sz w:val="22"/>
                <w:szCs w:val="22"/>
              </w:rPr>
              <w:t>to</w:t>
            </w:r>
            <w:r w:rsidRPr="004762E1">
              <w:rPr>
                <w:rFonts w:asciiTheme="minorHAnsi" w:hAnsiTheme="minorHAnsi" w:cstheme="minorHAnsi"/>
                <w:sz w:val="22"/>
                <w:szCs w:val="22"/>
              </w:rPr>
              <w:t xml:space="preserve"> brainstorming activities and working out how to structure my lesson plan around the assessment requirements. It was useful for generating different approaches to teach work arrangements, although some initial suggestions were quite generic and needed changing </w:t>
            </w:r>
            <w:r>
              <w:rPr>
                <w:rFonts w:asciiTheme="minorHAnsi" w:hAnsiTheme="minorHAnsi" w:cstheme="minorHAnsi"/>
                <w:sz w:val="22"/>
                <w:szCs w:val="22"/>
              </w:rPr>
              <w:t>in order to</w:t>
            </w:r>
            <w:r w:rsidRPr="004762E1">
              <w:rPr>
                <w:rFonts w:asciiTheme="minorHAnsi" w:hAnsiTheme="minorHAnsi" w:cstheme="minorHAnsi"/>
                <w:sz w:val="22"/>
                <w:szCs w:val="22"/>
              </w:rPr>
              <w:t xml:space="preserve"> suit the class and the Honeysuckle case study.</w:t>
            </w:r>
          </w:p>
          <w:p w14:paraId="1B55B0E2" w14:textId="77777777" w:rsidR="004762E1" w:rsidRPr="004762E1" w:rsidRDefault="004762E1" w:rsidP="004762E1">
            <w:pPr>
              <w:pStyle w:val="NormalWeb"/>
              <w:rPr>
                <w:rFonts w:asciiTheme="minorHAnsi" w:hAnsiTheme="minorHAnsi" w:cstheme="minorHAnsi"/>
                <w:sz w:val="22"/>
                <w:szCs w:val="22"/>
              </w:rPr>
            </w:pPr>
            <w:r w:rsidRPr="004762E1">
              <w:rPr>
                <w:rFonts w:asciiTheme="minorHAnsi" w:hAnsiTheme="minorHAnsi" w:cstheme="minorHAnsi"/>
                <w:sz w:val="22"/>
                <w:szCs w:val="22"/>
              </w:rPr>
              <w:t>I also used AI to help research Honeysuckle's industrial history and check whether the information I was including was relevant and accurate. One important part was making sure I wasn't confusing industries from greater Newcastle with those actually located in Honeysuckle.</w:t>
            </w:r>
          </w:p>
          <w:p w14:paraId="416F9D14" w14:textId="4C0639BD" w:rsidR="004762E1" w:rsidRPr="004762E1" w:rsidRDefault="004762E1" w:rsidP="004762E1">
            <w:pPr>
              <w:pStyle w:val="NormalWeb"/>
              <w:rPr>
                <w:rFonts w:asciiTheme="minorHAnsi" w:hAnsiTheme="minorHAnsi" w:cstheme="minorHAnsi"/>
                <w:sz w:val="22"/>
                <w:szCs w:val="22"/>
              </w:rPr>
            </w:pPr>
            <w:r w:rsidRPr="004762E1">
              <w:rPr>
                <w:rFonts w:asciiTheme="minorHAnsi" w:hAnsiTheme="minorHAnsi" w:cstheme="minorHAnsi"/>
                <w:sz w:val="22"/>
                <w:szCs w:val="22"/>
              </w:rPr>
              <w:t>The resources required more input than I originally expected</w:t>
            </w:r>
            <w:r>
              <w:rPr>
                <w:rFonts w:asciiTheme="minorHAnsi" w:hAnsiTheme="minorHAnsi" w:cstheme="minorHAnsi"/>
                <w:sz w:val="22"/>
                <w:szCs w:val="22"/>
              </w:rPr>
              <w:t xml:space="preserve"> and</w:t>
            </w:r>
            <w:r w:rsidRPr="004762E1">
              <w:rPr>
                <w:rFonts w:asciiTheme="minorHAnsi" w:hAnsiTheme="minorHAnsi" w:cstheme="minorHAnsi"/>
                <w:sz w:val="22"/>
                <w:szCs w:val="22"/>
              </w:rPr>
              <w:t xml:space="preserve"> I used ChatGPT to help organise my ideas for the industry cards, teaching slides and worker activities, and to generate LaTeX code to format the material in Overleaf. The formatting wasn't always right the first time, particularly with text and images fitting properly on slides, so I had to make several adjustments.</w:t>
            </w:r>
          </w:p>
          <w:p w14:paraId="71E9CCF9" w14:textId="77777777" w:rsidR="004762E1" w:rsidRPr="004762E1" w:rsidRDefault="004762E1" w:rsidP="004762E1">
            <w:pPr>
              <w:pStyle w:val="NormalWeb"/>
              <w:rPr>
                <w:rFonts w:asciiTheme="minorHAnsi" w:hAnsiTheme="minorHAnsi" w:cstheme="minorHAnsi"/>
                <w:sz w:val="22"/>
                <w:szCs w:val="22"/>
              </w:rPr>
            </w:pPr>
            <w:r w:rsidRPr="004762E1">
              <w:rPr>
                <w:rFonts w:asciiTheme="minorHAnsi" w:hAnsiTheme="minorHAnsi" w:cstheme="minorHAnsi"/>
                <w:sz w:val="22"/>
                <w:szCs w:val="22"/>
              </w:rPr>
              <w:t>I would use AI again for lesson planning, particularly for exploring activity ideas and checking whether I've addressed the assessment requirements. However, I wouldn't rely on its first response. I found it most useful when I already had a clear idea of what I wanted and could direct the changes.</w:t>
            </w:r>
          </w:p>
          <w:p w14:paraId="31695BF4" w14:textId="77777777" w:rsidR="004762E1" w:rsidRPr="004762E1" w:rsidRDefault="004762E1" w:rsidP="004762E1">
            <w:pPr>
              <w:pStyle w:val="Heading3"/>
              <w:rPr>
                <w:rFonts w:asciiTheme="minorHAnsi" w:hAnsiTheme="minorHAnsi" w:cstheme="minorHAnsi"/>
                <w:sz w:val="22"/>
                <w:szCs w:val="22"/>
              </w:rPr>
            </w:pPr>
            <w:r w:rsidRPr="004762E1">
              <w:rPr>
                <w:rFonts w:asciiTheme="minorHAnsi" w:hAnsiTheme="minorHAnsi" w:cstheme="minorHAnsi"/>
                <w:sz w:val="22"/>
                <w:szCs w:val="22"/>
              </w:rPr>
              <w:t>Summary of AI Engagement</w:t>
            </w:r>
          </w:p>
          <w:p w14:paraId="31F95DE8" w14:textId="77777777" w:rsidR="004762E1" w:rsidRPr="004762E1" w:rsidRDefault="004762E1" w:rsidP="004762E1">
            <w:pPr>
              <w:pStyle w:val="NormalWeb"/>
              <w:rPr>
                <w:rFonts w:asciiTheme="minorHAnsi" w:hAnsiTheme="minorHAnsi" w:cstheme="minorHAnsi"/>
                <w:sz w:val="22"/>
                <w:szCs w:val="22"/>
              </w:rPr>
            </w:pPr>
            <w:r w:rsidRPr="004762E1">
              <w:rPr>
                <w:rStyle w:val="Strong"/>
                <w:rFonts w:asciiTheme="minorHAnsi" w:eastAsiaTheme="majorEastAsia" w:hAnsiTheme="minorHAnsi" w:cstheme="minorHAnsi"/>
                <w:sz w:val="22"/>
                <w:szCs w:val="22"/>
              </w:rPr>
              <w:t>Audience:</w:t>
            </w:r>
            <w:r w:rsidRPr="004762E1">
              <w:rPr>
                <w:rFonts w:asciiTheme="minorHAnsi" w:hAnsiTheme="minorHAnsi" w:cstheme="minorHAnsi"/>
                <w:sz w:val="22"/>
                <w:szCs w:val="22"/>
              </w:rPr>
              <w:t xml:space="preserve"> Stage 5 Commerce students learning about types of work and work arrangements, with teaching resources also intended for the classroom teacher.</w:t>
            </w:r>
          </w:p>
          <w:p w14:paraId="469464F3" w14:textId="77777777" w:rsidR="004762E1" w:rsidRPr="004762E1" w:rsidRDefault="004762E1" w:rsidP="004762E1">
            <w:pPr>
              <w:pStyle w:val="NormalWeb"/>
              <w:rPr>
                <w:rFonts w:asciiTheme="minorHAnsi" w:hAnsiTheme="minorHAnsi" w:cstheme="minorHAnsi"/>
                <w:sz w:val="22"/>
                <w:szCs w:val="22"/>
              </w:rPr>
            </w:pPr>
            <w:r w:rsidRPr="004762E1">
              <w:rPr>
                <w:rStyle w:val="Strong"/>
                <w:rFonts w:asciiTheme="minorHAnsi" w:eastAsiaTheme="majorEastAsia" w:hAnsiTheme="minorHAnsi" w:cstheme="minorHAnsi"/>
                <w:sz w:val="22"/>
                <w:szCs w:val="22"/>
              </w:rPr>
              <w:t>Objective:</w:t>
            </w:r>
            <w:r w:rsidRPr="004762E1">
              <w:rPr>
                <w:rFonts w:asciiTheme="minorHAnsi" w:hAnsiTheme="minorHAnsi" w:cstheme="minorHAnsi"/>
                <w:sz w:val="22"/>
                <w:szCs w:val="22"/>
              </w:rPr>
              <w:t xml:space="preserve"> To develop engaging activities, organise the lesson plan and format supporting resources in Overleaf.</w:t>
            </w:r>
          </w:p>
          <w:p w14:paraId="45F185AF" w14:textId="77777777" w:rsidR="004762E1" w:rsidRPr="004762E1" w:rsidRDefault="004762E1" w:rsidP="004762E1">
            <w:pPr>
              <w:pStyle w:val="NormalWeb"/>
              <w:rPr>
                <w:rFonts w:asciiTheme="minorHAnsi" w:hAnsiTheme="minorHAnsi" w:cstheme="minorHAnsi"/>
                <w:sz w:val="22"/>
                <w:szCs w:val="22"/>
              </w:rPr>
            </w:pPr>
            <w:r w:rsidRPr="004762E1">
              <w:rPr>
                <w:rStyle w:val="Strong"/>
                <w:rFonts w:asciiTheme="minorHAnsi" w:eastAsiaTheme="majorEastAsia" w:hAnsiTheme="minorHAnsi" w:cstheme="minorHAnsi"/>
                <w:sz w:val="22"/>
                <w:szCs w:val="22"/>
              </w:rPr>
              <w:t>Context:</w:t>
            </w:r>
            <w:r w:rsidRPr="004762E1">
              <w:rPr>
                <w:rFonts w:asciiTheme="minorHAnsi" w:hAnsiTheme="minorHAnsi" w:cstheme="minorHAnsi"/>
                <w:sz w:val="22"/>
                <w:szCs w:val="22"/>
              </w:rPr>
              <w:t xml:space="preserve"> The first of three lessons preparing students to investigate industrial change in Honeysuckle.</w:t>
            </w:r>
          </w:p>
          <w:p w14:paraId="5DA26862" w14:textId="77777777" w:rsidR="004762E1" w:rsidRPr="004762E1" w:rsidRDefault="004762E1" w:rsidP="004762E1">
            <w:pPr>
              <w:pStyle w:val="NormalWeb"/>
              <w:rPr>
                <w:rFonts w:asciiTheme="minorHAnsi" w:hAnsiTheme="minorHAnsi" w:cstheme="minorHAnsi"/>
                <w:sz w:val="22"/>
                <w:szCs w:val="22"/>
              </w:rPr>
            </w:pPr>
            <w:r w:rsidRPr="004762E1">
              <w:rPr>
                <w:rStyle w:val="Strong"/>
                <w:rFonts w:asciiTheme="minorHAnsi" w:eastAsiaTheme="majorEastAsia" w:hAnsiTheme="minorHAnsi" w:cstheme="minorHAnsi"/>
                <w:sz w:val="22"/>
                <w:szCs w:val="22"/>
              </w:rPr>
              <w:t>Limitations:</w:t>
            </w:r>
            <w:r w:rsidRPr="004762E1">
              <w:rPr>
                <w:rFonts w:asciiTheme="minorHAnsi" w:hAnsiTheme="minorHAnsi" w:cstheme="minorHAnsi"/>
                <w:sz w:val="22"/>
                <w:szCs w:val="22"/>
              </w:rPr>
              <w:t xml:space="preserve"> Activities needed to be age-appropriate, historically relevant, achievable within 60 minutes and aligned with the assessment requirements.</w:t>
            </w:r>
          </w:p>
          <w:p w14:paraId="3A8B6153" w14:textId="77777777" w:rsidR="004762E1" w:rsidRPr="004762E1" w:rsidRDefault="004762E1" w:rsidP="004762E1">
            <w:pPr>
              <w:pStyle w:val="NormalWeb"/>
              <w:rPr>
                <w:rFonts w:asciiTheme="minorHAnsi" w:hAnsiTheme="minorHAnsi" w:cstheme="minorHAnsi"/>
                <w:sz w:val="22"/>
                <w:szCs w:val="22"/>
              </w:rPr>
            </w:pPr>
            <w:r w:rsidRPr="004762E1">
              <w:rPr>
                <w:rStyle w:val="Strong"/>
                <w:rFonts w:asciiTheme="minorHAnsi" w:eastAsiaTheme="majorEastAsia" w:hAnsiTheme="minorHAnsi" w:cstheme="minorHAnsi"/>
                <w:sz w:val="22"/>
                <w:szCs w:val="22"/>
              </w:rPr>
              <w:t>Success Criteria:</w:t>
            </w:r>
            <w:r w:rsidRPr="004762E1">
              <w:rPr>
                <w:rFonts w:asciiTheme="minorHAnsi" w:hAnsiTheme="minorHAnsi" w:cstheme="minorHAnsi"/>
                <w:sz w:val="22"/>
                <w:szCs w:val="22"/>
              </w:rPr>
              <w:t xml:space="preserve"> A coherent lesson with varied activities, accurate contextual information and resources that are practical to use in a classroom.</w:t>
            </w:r>
          </w:p>
          <w:p w14:paraId="403B1331" w14:textId="6633C9A4" w:rsidR="0D4FC319" w:rsidRPr="004762E1" w:rsidRDefault="0D4FC319" w:rsidP="001E2BE4">
            <w:pPr>
              <w:spacing w:line="276" w:lineRule="auto"/>
              <w:ind w:firstLine="0"/>
              <w:rPr>
                <w:rFonts w:cstheme="minorHAnsi"/>
              </w:rPr>
            </w:pPr>
          </w:p>
        </w:tc>
      </w:tr>
    </w:tbl>
    <w:p w14:paraId="63220BB5" w14:textId="77777777" w:rsidR="00007F38" w:rsidRDefault="00007F38"/>
    <w:sectPr w:rsidR="00007F38" w:rsidSect="001E2BE4">
      <w:headerReference w:type="default" r:id="rId7"/>
      <w:footerReference w:type="default" r:id="rId8"/>
      <w:pgSz w:w="11906" w:h="16838"/>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C31EA" w14:textId="77777777" w:rsidR="00605EFB" w:rsidRDefault="00605EFB">
      <w:pPr>
        <w:spacing w:after="0" w:line="240" w:lineRule="auto"/>
      </w:pPr>
      <w:r>
        <w:separator/>
      </w:r>
    </w:p>
  </w:endnote>
  <w:endnote w:type="continuationSeparator" w:id="0">
    <w:p w14:paraId="12E7B584" w14:textId="77777777" w:rsidR="00605EFB" w:rsidRDefault="00605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8"/>
      <w:gridCol w:w="3009"/>
      <w:gridCol w:w="3009"/>
    </w:tblGrid>
    <w:tr w:rsidR="761AE3DE" w14:paraId="11D863F4" w14:textId="77777777" w:rsidTr="761AE3DE">
      <w:trPr>
        <w:trHeight w:val="300"/>
      </w:trPr>
      <w:tc>
        <w:tcPr>
          <w:tcW w:w="4650" w:type="dxa"/>
        </w:tcPr>
        <w:p w14:paraId="0EA7615C" w14:textId="5F85D697" w:rsidR="761AE3DE" w:rsidRDefault="761AE3DE" w:rsidP="761AE3DE">
          <w:pPr>
            <w:pStyle w:val="Header"/>
            <w:ind w:left="-115"/>
          </w:pPr>
        </w:p>
      </w:tc>
      <w:tc>
        <w:tcPr>
          <w:tcW w:w="4650" w:type="dxa"/>
        </w:tcPr>
        <w:p w14:paraId="34AC9C0D" w14:textId="1DCB2E93" w:rsidR="761AE3DE" w:rsidRDefault="761AE3DE" w:rsidP="761AE3DE">
          <w:pPr>
            <w:pStyle w:val="Header"/>
            <w:jc w:val="center"/>
          </w:pPr>
        </w:p>
      </w:tc>
      <w:tc>
        <w:tcPr>
          <w:tcW w:w="4650" w:type="dxa"/>
        </w:tcPr>
        <w:p w14:paraId="0A20A552" w14:textId="7738E633" w:rsidR="761AE3DE" w:rsidRDefault="761AE3DE" w:rsidP="761AE3DE">
          <w:pPr>
            <w:pStyle w:val="Header"/>
            <w:ind w:right="-115"/>
            <w:jc w:val="right"/>
          </w:pPr>
        </w:p>
      </w:tc>
    </w:tr>
  </w:tbl>
  <w:p w14:paraId="58F8E5F3" w14:textId="2928C10F" w:rsidR="761AE3DE" w:rsidRDefault="761AE3DE" w:rsidP="761AE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9E3F3" w14:textId="77777777" w:rsidR="00605EFB" w:rsidRDefault="00605EFB">
      <w:pPr>
        <w:spacing w:after="0" w:line="240" w:lineRule="auto"/>
      </w:pPr>
      <w:r>
        <w:separator/>
      </w:r>
    </w:p>
  </w:footnote>
  <w:footnote w:type="continuationSeparator" w:id="0">
    <w:p w14:paraId="14DEBF00" w14:textId="77777777" w:rsidR="00605EFB" w:rsidRDefault="00605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6FA0" w14:textId="483445B7" w:rsidR="761AE3DE" w:rsidRDefault="761AE3DE">
    <w:r>
      <w:br w:type="page"/>
    </w:r>
  </w:p>
  <w:p w14:paraId="5D024678" w14:textId="0DC985D7" w:rsidR="761AE3DE" w:rsidRDefault="761AE3DE" w:rsidP="761AE3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E7FAD"/>
    <w:multiLevelType w:val="hybridMultilevel"/>
    <w:tmpl w:val="73143CD0"/>
    <w:lvl w:ilvl="0" w:tplc="84148428">
      <w:start w:val="1"/>
      <w:numFmt w:val="bullet"/>
      <w:lvlText w:val=""/>
      <w:lvlJc w:val="left"/>
      <w:pPr>
        <w:ind w:left="717" w:hanging="360"/>
      </w:pPr>
      <w:rPr>
        <w:rFonts w:ascii="Symbol" w:hAnsi="Symbol" w:hint="default"/>
      </w:rPr>
    </w:lvl>
    <w:lvl w:ilvl="1" w:tplc="858E06C2">
      <w:start w:val="1"/>
      <w:numFmt w:val="bullet"/>
      <w:lvlText w:val="o"/>
      <w:lvlJc w:val="left"/>
      <w:pPr>
        <w:ind w:left="1437" w:hanging="360"/>
      </w:pPr>
      <w:rPr>
        <w:rFonts w:ascii="Courier New" w:hAnsi="Courier New" w:hint="default"/>
      </w:rPr>
    </w:lvl>
    <w:lvl w:ilvl="2" w:tplc="C262BAEC">
      <w:start w:val="1"/>
      <w:numFmt w:val="bullet"/>
      <w:lvlText w:val=""/>
      <w:lvlJc w:val="left"/>
      <w:pPr>
        <w:ind w:left="2157" w:hanging="360"/>
      </w:pPr>
      <w:rPr>
        <w:rFonts w:ascii="Wingdings" w:hAnsi="Wingdings" w:hint="default"/>
      </w:rPr>
    </w:lvl>
    <w:lvl w:ilvl="3" w:tplc="A0D24B0C">
      <w:start w:val="1"/>
      <w:numFmt w:val="bullet"/>
      <w:lvlText w:val=""/>
      <w:lvlJc w:val="left"/>
      <w:pPr>
        <w:ind w:left="2877" w:hanging="360"/>
      </w:pPr>
      <w:rPr>
        <w:rFonts w:ascii="Symbol" w:hAnsi="Symbol" w:hint="default"/>
      </w:rPr>
    </w:lvl>
    <w:lvl w:ilvl="4" w:tplc="59A6D200">
      <w:start w:val="1"/>
      <w:numFmt w:val="bullet"/>
      <w:lvlText w:val="o"/>
      <w:lvlJc w:val="left"/>
      <w:pPr>
        <w:ind w:left="3597" w:hanging="360"/>
      </w:pPr>
      <w:rPr>
        <w:rFonts w:ascii="Courier New" w:hAnsi="Courier New" w:hint="default"/>
      </w:rPr>
    </w:lvl>
    <w:lvl w:ilvl="5" w:tplc="F30CA9DA">
      <w:start w:val="1"/>
      <w:numFmt w:val="bullet"/>
      <w:lvlText w:val=""/>
      <w:lvlJc w:val="left"/>
      <w:pPr>
        <w:ind w:left="4317" w:hanging="360"/>
      </w:pPr>
      <w:rPr>
        <w:rFonts w:ascii="Wingdings" w:hAnsi="Wingdings" w:hint="default"/>
      </w:rPr>
    </w:lvl>
    <w:lvl w:ilvl="6" w:tplc="B964D630">
      <w:start w:val="1"/>
      <w:numFmt w:val="bullet"/>
      <w:lvlText w:val=""/>
      <w:lvlJc w:val="left"/>
      <w:pPr>
        <w:ind w:left="5037" w:hanging="360"/>
      </w:pPr>
      <w:rPr>
        <w:rFonts w:ascii="Symbol" w:hAnsi="Symbol" w:hint="default"/>
      </w:rPr>
    </w:lvl>
    <w:lvl w:ilvl="7" w:tplc="72E2E2E0">
      <w:start w:val="1"/>
      <w:numFmt w:val="bullet"/>
      <w:lvlText w:val="o"/>
      <w:lvlJc w:val="left"/>
      <w:pPr>
        <w:ind w:left="5757" w:hanging="360"/>
      </w:pPr>
      <w:rPr>
        <w:rFonts w:ascii="Courier New" w:hAnsi="Courier New" w:hint="default"/>
      </w:rPr>
    </w:lvl>
    <w:lvl w:ilvl="8" w:tplc="2DCC321C">
      <w:start w:val="1"/>
      <w:numFmt w:val="bullet"/>
      <w:lvlText w:val=""/>
      <w:lvlJc w:val="left"/>
      <w:pPr>
        <w:ind w:left="6477" w:hanging="360"/>
      </w:pPr>
      <w:rPr>
        <w:rFonts w:ascii="Wingdings" w:hAnsi="Wingdings" w:hint="default"/>
      </w:rPr>
    </w:lvl>
  </w:abstractNum>
  <w:num w:numId="1" w16cid:durableId="156240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30"/>
    <w:rsid w:val="00007F38"/>
    <w:rsid w:val="001B5964"/>
    <w:rsid w:val="001D6004"/>
    <w:rsid w:val="001E2BE4"/>
    <w:rsid w:val="00424E30"/>
    <w:rsid w:val="004762E1"/>
    <w:rsid w:val="00605EFB"/>
    <w:rsid w:val="00682694"/>
    <w:rsid w:val="00880AA2"/>
    <w:rsid w:val="00C91883"/>
    <w:rsid w:val="00CC5C91"/>
    <w:rsid w:val="00E81BFF"/>
    <w:rsid w:val="00FA71FF"/>
    <w:rsid w:val="0106A8D5"/>
    <w:rsid w:val="01C99EB6"/>
    <w:rsid w:val="0374C70D"/>
    <w:rsid w:val="05DC41D5"/>
    <w:rsid w:val="067C924E"/>
    <w:rsid w:val="06F7F44B"/>
    <w:rsid w:val="07164B36"/>
    <w:rsid w:val="090A606C"/>
    <w:rsid w:val="09E4AFA1"/>
    <w:rsid w:val="0CAD6547"/>
    <w:rsid w:val="0D4FC319"/>
    <w:rsid w:val="0D5F8D7B"/>
    <w:rsid w:val="0D9F7FF4"/>
    <w:rsid w:val="0DE68C3B"/>
    <w:rsid w:val="1098F313"/>
    <w:rsid w:val="121F5B1F"/>
    <w:rsid w:val="12238837"/>
    <w:rsid w:val="142383C4"/>
    <w:rsid w:val="143BD68A"/>
    <w:rsid w:val="1475C618"/>
    <w:rsid w:val="15452BB0"/>
    <w:rsid w:val="16F78147"/>
    <w:rsid w:val="17620467"/>
    <w:rsid w:val="17B0C1A9"/>
    <w:rsid w:val="17C3FCB9"/>
    <w:rsid w:val="18B8D952"/>
    <w:rsid w:val="18E81182"/>
    <w:rsid w:val="1BBE45E5"/>
    <w:rsid w:val="1C93C164"/>
    <w:rsid w:val="1D7AE066"/>
    <w:rsid w:val="1E59D43A"/>
    <w:rsid w:val="1E812BC7"/>
    <w:rsid w:val="236AE853"/>
    <w:rsid w:val="23D4DDA7"/>
    <w:rsid w:val="244B40E7"/>
    <w:rsid w:val="27CA1D41"/>
    <w:rsid w:val="294C7D9A"/>
    <w:rsid w:val="2BE18797"/>
    <w:rsid w:val="2D8577FE"/>
    <w:rsid w:val="31D93AE3"/>
    <w:rsid w:val="355DEB16"/>
    <w:rsid w:val="36262900"/>
    <w:rsid w:val="3630F8A1"/>
    <w:rsid w:val="36618B28"/>
    <w:rsid w:val="376BB1DE"/>
    <w:rsid w:val="37719475"/>
    <w:rsid w:val="3A49EAD3"/>
    <w:rsid w:val="3BFD794A"/>
    <w:rsid w:val="3CF52073"/>
    <w:rsid w:val="3E4603CF"/>
    <w:rsid w:val="40718A37"/>
    <w:rsid w:val="4143CEED"/>
    <w:rsid w:val="41B74BEE"/>
    <w:rsid w:val="42306BEB"/>
    <w:rsid w:val="432E47E7"/>
    <w:rsid w:val="435CFA92"/>
    <w:rsid w:val="444D2EF0"/>
    <w:rsid w:val="44E15198"/>
    <w:rsid w:val="45261C5A"/>
    <w:rsid w:val="459155D4"/>
    <w:rsid w:val="478AA1C9"/>
    <w:rsid w:val="480B4C94"/>
    <w:rsid w:val="4E7BE466"/>
    <w:rsid w:val="4F9599B5"/>
    <w:rsid w:val="5000A47F"/>
    <w:rsid w:val="522199B4"/>
    <w:rsid w:val="526F4266"/>
    <w:rsid w:val="55DE97B9"/>
    <w:rsid w:val="56C62B9D"/>
    <w:rsid w:val="586E8DEA"/>
    <w:rsid w:val="5A294D1D"/>
    <w:rsid w:val="5A9A6B5B"/>
    <w:rsid w:val="5C43C566"/>
    <w:rsid w:val="5FDF2647"/>
    <w:rsid w:val="617DAE1F"/>
    <w:rsid w:val="618E5CB5"/>
    <w:rsid w:val="671A8610"/>
    <w:rsid w:val="6BA2542C"/>
    <w:rsid w:val="6BAA164D"/>
    <w:rsid w:val="6E9BE87F"/>
    <w:rsid w:val="70D4DB8A"/>
    <w:rsid w:val="71D02111"/>
    <w:rsid w:val="742F89D0"/>
    <w:rsid w:val="761AE3DE"/>
    <w:rsid w:val="763D7B9C"/>
    <w:rsid w:val="77017A3A"/>
    <w:rsid w:val="782E6F33"/>
    <w:rsid w:val="7A205FD2"/>
    <w:rsid w:val="7A27748E"/>
    <w:rsid w:val="7C693A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6276"/>
  <w15:docId w15:val="{7AE0EDCF-8D30-4510-A2C2-57944F8C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FF"/>
    <w:pPr>
      <w:spacing w:line="360" w:lineRule="auto"/>
      <w:ind w:firstLine="357"/>
    </w:pPr>
  </w:style>
  <w:style w:type="paragraph" w:styleId="Heading1">
    <w:name w:val="heading 1"/>
    <w:basedOn w:val="Normal"/>
    <w:next w:val="Normal"/>
    <w:link w:val="Heading1Char"/>
    <w:autoRedefine/>
    <w:uiPriority w:val="9"/>
    <w:qFormat/>
    <w:rsid w:val="00FA71FF"/>
    <w:pPr>
      <w:spacing w:before="600" w:after="0"/>
      <w:ind w:firstLine="0"/>
      <w:outlineLvl w:val="0"/>
    </w:pPr>
    <w:rPr>
      <w:rFonts w:asciiTheme="majorHAnsi" w:eastAsiaTheme="majorEastAsia" w:hAnsiTheme="majorHAnsi" w:cstheme="majorBidi"/>
      <w:b/>
      <w:bCs/>
      <w:iCs/>
      <w:sz w:val="32"/>
      <w:szCs w:val="32"/>
    </w:rPr>
  </w:style>
  <w:style w:type="paragraph" w:styleId="Heading2">
    <w:name w:val="heading 2"/>
    <w:basedOn w:val="Normal"/>
    <w:next w:val="Normal"/>
    <w:link w:val="Heading2Char"/>
    <w:autoRedefine/>
    <w:uiPriority w:val="9"/>
    <w:unhideWhenUsed/>
    <w:qFormat/>
    <w:rsid w:val="00FA71FF"/>
    <w:pPr>
      <w:spacing w:before="320" w:after="0"/>
      <w:ind w:firstLine="0"/>
      <w:outlineLvl w:val="1"/>
    </w:pPr>
    <w:rPr>
      <w:rFonts w:asciiTheme="majorHAnsi" w:eastAsiaTheme="majorEastAsia" w:hAnsiTheme="majorHAnsi" w:cstheme="majorBidi"/>
      <w:b/>
      <w:bCs/>
      <w:i/>
      <w:iCs/>
      <w:sz w:val="24"/>
      <w:szCs w:val="28"/>
    </w:rPr>
  </w:style>
  <w:style w:type="paragraph" w:styleId="Heading3">
    <w:name w:val="heading 3"/>
    <w:basedOn w:val="Normal"/>
    <w:next w:val="Normal"/>
    <w:link w:val="Heading3Char"/>
    <w:uiPriority w:val="9"/>
    <w:semiHidden/>
    <w:unhideWhenUsed/>
    <w:qFormat/>
    <w:rsid w:val="00FA71FF"/>
    <w:pPr>
      <w:spacing w:before="320" w:after="0"/>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FA71FF"/>
    <w:pPr>
      <w:spacing w:before="280" w:after="0"/>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FA71FF"/>
    <w:pPr>
      <w:spacing w:before="280" w:after="0"/>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FA71FF"/>
    <w:pPr>
      <w:spacing w:before="280" w:after="80"/>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A71FF"/>
    <w:pPr>
      <w:spacing w:before="280" w:after="0"/>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FA71FF"/>
    <w:pPr>
      <w:spacing w:before="280" w:after="0"/>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FA71FF"/>
    <w:pPr>
      <w:spacing w:before="280" w:after="0"/>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FA71FF"/>
    <w:pPr>
      <w:spacing w:after="0" w:line="240" w:lineRule="auto"/>
      <w:ind w:left="1134" w:right="1134" w:firstLine="0"/>
      <w:jc w:val="both"/>
    </w:pPr>
    <w:rPr>
      <w:color w:val="5A5A5A" w:themeColor="text1" w:themeTint="A5"/>
    </w:rPr>
  </w:style>
  <w:style w:type="character" w:customStyle="1" w:styleId="QuoteChar">
    <w:name w:val="Quote Char"/>
    <w:basedOn w:val="DefaultParagraphFont"/>
    <w:link w:val="Quote"/>
    <w:uiPriority w:val="29"/>
    <w:rsid w:val="00FA71FF"/>
    <w:rPr>
      <w:color w:val="5A5A5A" w:themeColor="text1" w:themeTint="A5"/>
    </w:rPr>
  </w:style>
  <w:style w:type="character" w:customStyle="1" w:styleId="Heading1Char">
    <w:name w:val="Heading 1 Char"/>
    <w:basedOn w:val="DefaultParagraphFont"/>
    <w:link w:val="Heading1"/>
    <w:uiPriority w:val="9"/>
    <w:rsid w:val="00FA71FF"/>
    <w:rPr>
      <w:rFonts w:asciiTheme="majorHAnsi" w:eastAsiaTheme="majorEastAsia" w:hAnsiTheme="majorHAnsi" w:cstheme="majorBidi"/>
      <w:b/>
      <w:bCs/>
      <w:iCs/>
      <w:sz w:val="32"/>
      <w:szCs w:val="32"/>
    </w:rPr>
  </w:style>
  <w:style w:type="character" w:customStyle="1" w:styleId="Heading2Char">
    <w:name w:val="Heading 2 Char"/>
    <w:basedOn w:val="DefaultParagraphFont"/>
    <w:link w:val="Heading2"/>
    <w:uiPriority w:val="9"/>
    <w:rsid w:val="00FA71FF"/>
    <w:rPr>
      <w:rFonts w:asciiTheme="majorHAnsi" w:eastAsiaTheme="majorEastAsia" w:hAnsiTheme="majorHAnsi" w:cstheme="majorBidi"/>
      <w:b/>
      <w:bCs/>
      <w:i/>
      <w:iCs/>
      <w:sz w:val="24"/>
      <w:szCs w:val="28"/>
    </w:rPr>
  </w:style>
  <w:style w:type="character" w:customStyle="1" w:styleId="Heading3Char">
    <w:name w:val="Heading 3 Char"/>
    <w:basedOn w:val="DefaultParagraphFont"/>
    <w:link w:val="Heading3"/>
    <w:uiPriority w:val="9"/>
    <w:semiHidden/>
    <w:rsid w:val="00FA71FF"/>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FA71FF"/>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FA71FF"/>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FA71F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A71FF"/>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FA71FF"/>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FA71FF"/>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FA71FF"/>
    <w:rPr>
      <w:b/>
      <w:bCs/>
      <w:sz w:val="18"/>
      <w:szCs w:val="18"/>
    </w:rPr>
  </w:style>
  <w:style w:type="paragraph" w:styleId="Title">
    <w:name w:val="Title"/>
    <w:basedOn w:val="Normal"/>
    <w:next w:val="Normal"/>
    <w:link w:val="TitleChar"/>
    <w:uiPriority w:val="10"/>
    <w:qFormat/>
    <w:rsid w:val="00FA71FF"/>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FA71FF"/>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FA71FF"/>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FA71FF"/>
    <w:rPr>
      <w:i/>
      <w:iCs/>
      <w:color w:val="808080" w:themeColor="text1" w:themeTint="7F"/>
      <w:spacing w:val="10"/>
      <w:sz w:val="24"/>
      <w:szCs w:val="24"/>
    </w:rPr>
  </w:style>
  <w:style w:type="character" w:styleId="Strong">
    <w:name w:val="Strong"/>
    <w:basedOn w:val="DefaultParagraphFont"/>
    <w:uiPriority w:val="22"/>
    <w:qFormat/>
    <w:rsid w:val="00FA71FF"/>
    <w:rPr>
      <w:b/>
      <w:bCs/>
      <w:spacing w:val="0"/>
    </w:rPr>
  </w:style>
  <w:style w:type="character" w:styleId="Emphasis">
    <w:name w:val="Emphasis"/>
    <w:uiPriority w:val="20"/>
    <w:qFormat/>
    <w:rsid w:val="00FA71FF"/>
    <w:rPr>
      <w:b/>
      <w:bCs/>
      <w:i/>
      <w:iCs/>
      <w:color w:val="auto"/>
    </w:rPr>
  </w:style>
  <w:style w:type="paragraph" w:styleId="NoSpacing">
    <w:name w:val="No Spacing"/>
    <w:basedOn w:val="Normal"/>
    <w:uiPriority w:val="1"/>
    <w:qFormat/>
    <w:rsid w:val="00FA71FF"/>
    <w:pPr>
      <w:spacing w:after="0" w:line="240" w:lineRule="auto"/>
      <w:ind w:firstLine="0"/>
    </w:pPr>
  </w:style>
  <w:style w:type="paragraph" w:styleId="ListParagraph">
    <w:name w:val="List Paragraph"/>
    <w:basedOn w:val="Normal"/>
    <w:uiPriority w:val="34"/>
    <w:qFormat/>
    <w:rsid w:val="00FA71FF"/>
    <w:pPr>
      <w:ind w:left="720"/>
      <w:contextualSpacing/>
    </w:pPr>
  </w:style>
  <w:style w:type="paragraph" w:styleId="IntenseQuote">
    <w:name w:val="Intense Quote"/>
    <w:basedOn w:val="Normal"/>
    <w:next w:val="Normal"/>
    <w:link w:val="IntenseQuoteChar"/>
    <w:uiPriority w:val="30"/>
    <w:qFormat/>
    <w:rsid w:val="00FA71FF"/>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FA71FF"/>
    <w:rPr>
      <w:rFonts w:asciiTheme="majorHAnsi" w:eastAsiaTheme="majorEastAsia" w:hAnsiTheme="majorHAnsi" w:cstheme="majorBidi"/>
      <w:i/>
      <w:iCs/>
      <w:sz w:val="20"/>
      <w:szCs w:val="20"/>
    </w:rPr>
  </w:style>
  <w:style w:type="character" w:styleId="SubtleEmphasis">
    <w:name w:val="Subtle Emphasis"/>
    <w:uiPriority w:val="19"/>
    <w:qFormat/>
    <w:rsid w:val="00FA71FF"/>
    <w:rPr>
      <w:i/>
      <w:iCs/>
      <w:color w:val="5A5A5A" w:themeColor="text1" w:themeTint="A5"/>
    </w:rPr>
  </w:style>
  <w:style w:type="character" w:styleId="IntenseEmphasis">
    <w:name w:val="Intense Emphasis"/>
    <w:uiPriority w:val="21"/>
    <w:qFormat/>
    <w:rsid w:val="00FA71FF"/>
    <w:rPr>
      <w:b/>
      <w:bCs/>
      <w:i/>
      <w:iCs/>
      <w:color w:val="auto"/>
      <w:u w:val="single"/>
    </w:rPr>
  </w:style>
  <w:style w:type="character" w:styleId="SubtleReference">
    <w:name w:val="Subtle Reference"/>
    <w:uiPriority w:val="31"/>
    <w:qFormat/>
    <w:rsid w:val="00FA71FF"/>
    <w:rPr>
      <w:smallCaps/>
    </w:rPr>
  </w:style>
  <w:style w:type="character" w:styleId="IntenseReference">
    <w:name w:val="Intense Reference"/>
    <w:uiPriority w:val="32"/>
    <w:qFormat/>
    <w:rsid w:val="00FA71FF"/>
    <w:rPr>
      <w:b/>
      <w:bCs/>
      <w:smallCaps/>
      <w:color w:val="auto"/>
    </w:rPr>
  </w:style>
  <w:style w:type="character" w:styleId="BookTitle">
    <w:name w:val="Book Title"/>
    <w:uiPriority w:val="33"/>
    <w:qFormat/>
    <w:rsid w:val="00FA71FF"/>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FA71FF"/>
    <w:pPr>
      <w:outlineLvl w:val="9"/>
    </w:pPr>
    <w:rPr>
      <w:lang w:bidi="en-US"/>
    </w:rPr>
  </w:style>
  <w:style w:type="paragraph" w:customStyle="1" w:styleId="AfterBlockQuote">
    <w:name w:val="After Block Quote"/>
    <w:basedOn w:val="Normal"/>
    <w:link w:val="AfterBlockQuoteChar"/>
    <w:autoRedefine/>
    <w:qFormat/>
    <w:rsid w:val="00FA71FF"/>
    <w:pPr>
      <w:spacing w:before="240"/>
      <w:ind w:firstLine="0"/>
    </w:pPr>
  </w:style>
  <w:style w:type="character" w:customStyle="1" w:styleId="AfterBlockQuoteChar">
    <w:name w:val="After Block Quote Char"/>
    <w:basedOn w:val="DefaultParagraphFont"/>
    <w:link w:val="AfterBlockQuote"/>
    <w:rsid w:val="00FA71FF"/>
  </w:style>
  <w:style w:type="table" w:styleId="TableGrid">
    <w:name w:val="Table Grid"/>
    <w:basedOn w:val="TableNormal"/>
    <w:uiPriority w:val="59"/>
    <w:rsid w:val="00424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761AE3DE"/>
    <w:pPr>
      <w:tabs>
        <w:tab w:val="center" w:pos="4680"/>
        <w:tab w:val="right" w:pos="9360"/>
      </w:tabs>
      <w:spacing w:after="0"/>
    </w:pPr>
  </w:style>
  <w:style w:type="paragraph" w:styleId="Footer">
    <w:name w:val="footer"/>
    <w:basedOn w:val="Normal"/>
    <w:uiPriority w:val="99"/>
    <w:unhideWhenUsed/>
    <w:rsid w:val="761AE3DE"/>
    <w:pPr>
      <w:tabs>
        <w:tab w:val="center" w:pos="4680"/>
        <w:tab w:val="right" w:pos="9360"/>
      </w:tabs>
      <w:spacing w:after="0"/>
    </w:pPr>
  </w:style>
  <w:style w:type="character" w:styleId="Hyperlink">
    <w:name w:val="Hyperlink"/>
    <w:basedOn w:val="DefaultParagraphFont"/>
    <w:uiPriority w:val="99"/>
    <w:unhideWhenUsed/>
    <w:rsid w:val="761AE3DE"/>
    <w:rPr>
      <w:color w:val="0000FF"/>
      <w:u w:val="single"/>
    </w:rPr>
  </w:style>
  <w:style w:type="character" w:styleId="FollowedHyperlink">
    <w:name w:val="FollowedHyperlink"/>
    <w:basedOn w:val="DefaultParagraphFont"/>
    <w:uiPriority w:val="99"/>
    <w:semiHidden/>
    <w:unhideWhenUsed/>
    <w:rsid w:val="001E2BE4"/>
    <w:rPr>
      <w:color w:val="800080" w:themeColor="followedHyperlink"/>
      <w:u w:val="single"/>
    </w:rPr>
  </w:style>
  <w:style w:type="paragraph" w:styleId="NormalWeb">
    <w:name w:val="Normal (Web)"/>
    <w:basedOn w:val="Normal"/>
    <w:uiPriority w:val="99"/>
    <w:semiHidden/>
    <w:unhideWhenUsed/>
    <w:rsid w:val="004762E1"/>
    <w:pPr>
      <w:spacing w:before="100" w:beforeAutospacing="1" w:after="100" w:afterAutospacing="1" w:line="240" w:lineRule="auto"/>
      <w:ind w:firstLine="0"/>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909566">
      <w:bodyDiv w:val="1"/>
      <w:marLeft w:val="0"/>
      <w:marRight w:val="0"/>
      <w:marTop w:val="0"/>
      <w:marBottom w:val="0"/>
      <w:divBdr>
        <w:top w:val="none" w:sz="0" w:space="0" w:color="auto"/>
        <w:left w:val="none" w:sz="0" w:space="0" w:color="auto"/>
        <w:bottom w:val="none" w:sz="0" w:space="0" w:color="auto"/>
        <w:right w:val="none" w:sz="0" w:space="0" w:color="auto"/>
      </w:divBdr>
    </w:div>
    <w:div w:id="440295838">
      <w:bodyDiv w:val="1"/>
      <w:marLeft w:val="0"/>
      <w:marRight w:val="0"/>
      <w:marTop w:val="0"/>
      <w:marBottom w:val="0"/>
      <w:divBdr>
        <w:top w:val="none" w:sz="0" w:space="0" w:color="auto"/>
        <w:left w:val="none" w:sz="0" w:space="0" w:color="auto"/>
        <w:bottom w:val="none" w:sz="0" w:space="0" w:color="auto"/>
        <w:right w:val="none" w:sz="0" w:space="0" w:color="auto"/>
      </w:divBdr>
      <w:divsChild>
        <w:div w:id="259997027">
          <w:marLeft w:val="0"/>
          <w:marRight w:val="0"/>
          <w:marTop w:val="0"/>
          <w:marBottom w:val="0"/>
          <w:divBdr>
            <w:top w:val="single" w:sz="2" w:space="0" w:color="CDD3D6"/>
            <w:left w:val="single" w:sz="2" w:space="0" w:color="CDD3D6"/>
            <w:bottom w:val="single" w:sz="2" w:space="0" w:color="CDD3D6"/>
            <w:right w:val="single" w:sz="2" w:space="0" w:color="CDD3D6"/>
          </w:divBdr>
        </w:div>
        <w:div w:id="133374238">
          <w:marLeft w:val="0"/>
          <w:marRight w:val="0"/>
          <w:marTop w:val="180"/>
          <w:marBottom w:val="0"/>
          <w:divBdr>
            <w:top w:val="single" w:sz="2" w:space="0" w:color="CDD3D6"/>
            <w:left w:val="single" w:sz="2" w:space="0" w:color="CDD3D6"/>
            <w:bottom w:val="single" w:sz="2" w:space="0" w:color="CDD3D6"/>
            <w:right w:val="single" w:sz="2" w:space="0" w:color="CDD3D6"/>
          </w:divBdr>
        </w:div>
      </w:divsChild>
    </w:div>
    <w:div w:id="490294714">
      <w:bodyDiv w:val="1"/>
      <w:marLeft w:val="0"/>
      <w:marRight w:val="0"/>
      <w:marTop w:val="0"/>
      <w:marBottom w:val="0"/>
      <w:divBdr>
        <w:top w:val="none" w:sz="0" w:space="0" w:color="auto"/>
        <w:left w:val="none" w:sz="0" w:space="0" w:color="auto"/>
        <w:bottom w:val="none" w:sz="0" w:space="0" w:color="auto"/>
        <w:right w:val="none" w:sz="0" w:space="0" w:color="auto"/>
      </w:divBdr>
      <w:divsChild>
        <w:div w:id="1526286268">
          <w:marLeft w:val="0"/>
          <w:marRight w:val="0"/>
          <w:marTop w:val="0"/>
          <w:marBottom w:val="0"/>
          <w:divBdr>
            <w:top w:val="single" w:sz="2" w:space="0" w:color="CDD3D6"/>
            <w:left w:val="single" w:sz="2" w:space="0" w:color="CDD3D6"/>
            <w:bottom w:val="single" w:sz="2" w:space="0" w:color="CDD3D6"/>
            <w:right w:val="single" w:sz="2" w:space="0" w:color="CDD3D6"/>
          </w:divBdr>
        </w:div>
        <w:div w:id="667562578">
          <w:marLeft w:val="0"/>
          <w:marRight w:val="0"/>
          <w:marTop w:val="180"/>
          <w:marBottom w:val="0"/>
          <w:divBdr>
            <w:top w:val="single" w:sz="2" w:space="0" w:color="CDD3D6"/>
            <w:left w:val="single" w:sz="2" w:space="0" w:color="CDD3D6"/>
            <w:bottom w:val="single" w:sz="2" w:space="0" w:color="CDD3D6"/>
            <w:right w:val="single" w:sz="2" w:space="0" w:color="CDD3D6"/>
          </w:divBdr>
        </w:div>
      </w:divsChild>
    </w:div>
    <w:div w:id="497499531">
      <w:bodyDiv w:val="1"/>
      <w:marLeft w:val="0"/>
      <w:marRight w:val="0"/>
      <w:marTop w:val="0"/>
      <w:marBottom w:val="0"/>
      <w:divBdr>
        <w:top w:val="none" w:sz="0" w:space="0" w:color="auto"/>
        <w:left w:val="none" w:sz="0" w:space="0" w:color="auto"/>
        <w:bottom w:val="none" w:sz="0" w:space="0" w:color="auto"/>
        <w:right w:val="none" w:sz="0" w:space="0" w:color="auto"/>
      </w:divBdr>
    </w:div>
    <w:div w:id="608045625">
      <w:bodyDiv w:val="1"/>
      <w:marLeft w:val="0"/>
      <w:marRight w:val="0"/>
      <w:marTop w:val="0"/>
      <w:marBottom w:val="0"/>
      <w:divBdr>
        <w:top w:val="none" w:sz="0" w:space="0" w:color="auto"/>
        <w:left w:val="none" w:sz="0" w:space="0" w:color="auto"/>
        <w:bottom w:val="none" w:sz="0" w:space="0" w:color="auto"/>
        <w:right w:val="none" w:sz="0" w:space="0" w:color="auto"/>
      </w:divBdr>
    </w:div>
    <w:div w:id="744572780">
      <w:bodyDiv w:val="1"/>
      <w:marLeft w:val="0"/>
      <w:marRight w:val="0"/>
      <w:marTop w:val="0"/>
      <w:marBottom w:val="0"/>
      <w:divBdr>
        <w:top w:val="none" w:sz="0" w:space="0" w:color="auto"/>
        <w:left w:val="none" w:sz="0" w:space="0" w:color="auto"/>
        <w:bottom w:val="none" w:sz="0" w:space="0" w:color="auto"/>
        <w:right w:val="none" w:sz="0" w:space="0" w:color="auto"/>
      </w:divBdr>
    </w:div>
    <w:div w:id="1596553106">
      <w:bodyDiv w:val="1"/>
      <w:marLeft w:val="0"/>
      <w:marRight w:val="0"/>
      <w:marTop w:val="0"/>
      <w:marBottom w:val="0"/>
      <w:divBdr>
        <w:top w:val="none" w:sz="0" w:space="0" w:color="auto"/>
        <w:left w:val="none" w:sz="0" w:space="0" w:color="auto"/>
        <w:bottom w:val="none" w:sz="0" w:space="0" w:color="auto"/>
        <w:right w:val="none" w:sz="0" w:space="0" w:color="auto"/>
      </w:divBdr>
    </w:div>
    <w:div w:id="177400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1044</Words>
  <Characters>5957</Characters>
  <Application>Microsoft Office Word</Application>
  <DocSecurity>0</DocSecurity>
  <Lines>49</Lines>
  <Paragraphs>13</Paragraphs>
  <ScaleCrop>false</ScaleCrop>
  <Company>University of Newcastle</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Newcastle</dc:creator>
  <cp:lastModifiedBy>john leary</cp:lastModifiedBy>
  <cp:revision>4</cp:revision>
  <cp:lastPrinted>2018-03-27T20:45:00Z</cp:lastPrinted>
  <dcterms:created xsi:type="dcterms:W3CDTF">2026-10-11T04:42:00Z</dcterms:created>
  <dcterms:modified xsi:type="dcterms:W3CDTF">2026-10-11T10:41:00Z</dcterms:modified>
</cp:coreProperties>
</file>