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3827"/>
        <w:gridCol w:w="1418"/>
        <w:gridCol w:w="2126"/>
      </w:tblGrid>
      <w:tr w:rsidR="00EC26C1" w14:paraId="3AFD177C" w14:textId="77777777" w:rsidTr="004E4117">
        <w:trPr>
          <w:trHeight w:val="441"/>
        </w:trPr>
        <w:tc>
          <w:tcPr>
            <w:tcW w:w="1286" w:type="dxa"/>
            <w:vMerge w:val="restart"/>
          </w:tcPr>
          <w:p w14:paraId="209EC70E" w14:textId="77777777" w:rsidR="00EC26C1" w:rsidRDefault="00EC26C1" w:rsidP="005412EA">
            <w:pPr>
              <w:pStyle w:val="TableParagraph"/>
              <w:spacing w:before="4"/>
              <w:rPr>
                <w:sz w:val="6"/>
              </w:rPr>
            </w:pPr>
          </w:p>
          <w:p w14:paraId="06471DB6" w14:textId="77777777" w:rsidR="00EC26C1" w:rsidRDefault="00EC26C1" w:rsidP="005412EA">
            <w:pPr>
              <w:pStyle w:val="TableParagraph"/>
              <w:ind w:left="113"/>
              <w:rPr>
                <w:sz w:val="20"/>
              </w:rPr>
            </w:pPr>
          </w:p>
          <w:p w14:paraId="714B7660" w14:textId="08FA2E9A" w:rsidR="00EC26C1" w:rsidRDefault="00EC26C1" w:rsidP="004E4117">
            <w:pPr>
              <w:pStyle w:val="TableParagraph"/>
              <w:ind w:left="282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FF293EA" wp14:editId="410C96D1">
                  <wp:extent cx="495300" cy="504825"/>
                  <wp:effectExtent l="0" t="0" r="0" b="9525"/>
                  <wp:docPr id="6" name="Image 6" descr="A logo of a university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A logo of a university&#10;&#10;Description automatically generated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58" cy="50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947F8" w14:textId="77777777" w:rsidR="00EC26C1" w:rsidRPr="00E51CFF" w:rsidRDefault="00EC26C1" w:rsidP="005412EA"/>
          <w:p w14:paraId="3A1AE21D" w14:textId="77777777" w:rsidR="00EC26C1" w:rsidRPr="00E51CFF" w:rsidRDefault="00EC26C1" w:rsidP="005412EA"/>
        </w:tc>
        <w:tc>
          <w:tcPr>
            <w:tcW w:w="3827" w:type="dxa"/>
            <w:vMerge w:val="restart"/>
          </w:tcPr>
          <w:p w14:paraId="5EDE60B9" w14:textId="77777777" w:rsidR="004E4117" w:rsidRPr="002D56D3" w:rsidRDefault="004E4117" w:rsidP="005412EA">
            <w:pPr>
              <w:pStyle w:val="TableParagraph"/>
              <w:spacing w:before="4" w:line="230" w:lineRule="auto"/>
              <w:ind w:left="372" w:right="349"/>
              <w:jc w:val="center"/>
              <w:rPr>
                <w:b/>
                <w:bCs/>
                <w:sz w:val="24"/>
              </w:rPr>
            </w:pPr>
          </w:p>
          <w:p w14:paraId="34615777" w14:textId="006286EA" w:rsidR="00EC26C1" w:rsidRDefault="00EC26C1" w:rsidP="005412EA">
            <w:pPr>
              <w:pStyle w:val="TableParagraph"/>
              <w:spacing w:before="4" w:line="230" w:lineRule="auto"/>
              <w:ind w:left="372" w:right="349"/>
              <w:jc w:val="center"/>
              <w:rPr>
                <w:sz w:val="24"/>
              </w:rPr>
            </w:pPr>
            <w:r w:rsidRPr="002D56D3">
              <w:rPr>
                <w:b/>
                <w:bCs/>
                <w:sz w:val="24"/>
              </w:rPr>
              <w:t xml:space="preserve">Research Ethics Review </w:t>
            </w:r>
            <w:r w:rsidRPr="002D56D3">
              <w:rPr>
                <w:b/>
                <w:bCs/>
                <w:spacing w:val="-2"/>
                <w:sz w:val="24"/>
              </w:rPr>
              <w:t>Committee</w:t>
            </w:r>
          </w:p>
        </w:tc>
        <w:tc>
          <w:tcPr>
            <w:tcW w:w="1418" w:type="dxa"/>
          </w:tcPr>
          <w:p w14:paraId="15653D69" w14:textId="77777777" w:rsidR="00EC26C1" w:rsidRDefault="00EC26C1" w:rsidP="005412EA">
            <w:pPr>
              <w:pStyle w:val="TableParagraph"/>
              <w:spacing w:before="125"/>
              <w:ind w:left="115"/>
              <w:rPr>
                <w:sz w:val="16"/>
              </w:rPr>
            </w:pPr>
            <w:r>
              <w:rPr>
                <w:sz w:val="16"/>
              </w:rPr>
              <w:t>SOP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No:</w:t>
            </w:r>
          </w:p>
        </w:tc>
        <w:tc>
          <w:tcPr>
            <w:tcW w:w="2126" w:type="dxa"/>
          </w:tcPr>
          <w:p w14:paraId="67F19C11" w14:textId="6288CEDF" w:rsidR="00EC26C1" w:rsidRDefault="00EC26C1" w:rsidP="005412EA">
            <w:pPr>
              <w:pStyle w:val="TableParagraph"/>
              <w:spacing w:before="114"/>
              <w:ind w:left="145" w:right="127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1</w:t>
            </w:r>
            <w:r w:rsidR="00857087">
              <w:rPr>
                <w:spacing w:val="-4"/>
                <w:sz w:val="18"/>
              </w:rPr>
              <w:t>1</w:t>
            </w:r>
            <w:r>
              <w:rPr>
                <w:spacing w:val="-4"/>
                <w:sz w:val="18"/>
              </w:rPr>
              <w:t>.0</w:t>
            </w:r>
          </w:p>
        </w:tc>
      </w:tr>
      <w:tr w:rsidR="00EC26C1" w14:paraId="3AC486C0" w14:textId="77777777" w:rsidTr="004E4117">
        <w:trPr>
          <w:trHeight w:val="371"/>
        </w:trPr>
        <w:tc>
          <w:tcPr>
            <w:tcW w:w="1286" w:type="dxa"/>
            <w:vMerge/>
            <w:tcBorders>
              <w:top w:val="nil"/>
            </w:tcBorders>
          </w:tcPr>
          <w:p w14:paraId="1A7ACBB0" w14:textId="77777777" w:rsidR="00EC26C1" w:rsidRDefault="00EC26C1" w:rsidP="005412EA">
            <w:pPr>
              <w:rPr>
                <w:sz w:val="2"/>
                <w:szCs w:val="2"/>
              </w:rPr>
            </w:pPr>
          </w:p>
        </w:tc>
        <w:tc>
          <w:tcPr>
            <w:tcW w:w="3827" w:type="dxa"/>
            <w:vMerge/>
            <w:tcBorders>
              <w:top w:val="nil"/>
            </w:tcBorders>
          </w:tcPr>
          <w:p w14:paraId="73E4D808" w14:textId="77777777" w:rsidR="00EC26C1" w:rsidRDefault="00EC26C1" w:rsidP="005412E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2D40947B" w14:textId="77777777" w:rsidR="00EC26C1" w:rsidRDefault="00EC26C1" w:rsidP="005412EA">
            <w:pPr>
              <w:pStyle w:val="TableParagraph"/>
              <w:spacing w:before="92"/>
              <w:ind w:left="115"/>
              <w:rPr>
                <w:sz w:val="16"/>
              </w:rPr>
            </w:pPr>
            <w:r>
              <w:rPr>
                <w:sz w:val="16"/>
              </w:rPr>
              <w:t>Version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No:</w:t>
            </w:r>
          </w:p>
        </w:tc>
        <w:tc>
          <w:tcPr>
            <w:tcW w:w="2126" w:type="dxa"/>
          </w:tcPr>
          <w:p w14:paraId="218D09FA" w14:textId="77777777" w:rsidR="00EC26C1" w:rsidRDefault="00EC26C1" w:rsidP="005412EA">
            <w:pPr>
              <w:pStyle w:val="TableParagraph"/>
              <w:spacing w:before="78"/>
              <w:ind w:left="148" w:right="12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01</w:t>
            </w:r>
          </w:p>
        </w:tc>
      </w:tr>
      <w:tr w:rsidR="00EC26C1" w14:paraId="7DA29C14" w14:textId="77777777" w:rsidTr="004E4117">
        <w:trPr>
          <w:trHeight w:val="244"/>
        </w:trPr>
        <w:tc>
          <w:tcPr>
            <w:tcW w:w="1286" w:type="dxa"/>
            <w:vMerge/>
            <w:tcBorders>
              <w:top w:val="nil"/>
            </w:tcBorders>
          </w:tcPr>
          <w:p w14:paraId="20723FCE" w14:textId="77777777" w:rsidR="00EC26C1" w:rsidRDefault="00EC26C1" w:rsidP="005412EA">
            <w:pPr>
              <w:rPr>
                <w:sz w:val="2"/>
                <w:szCs w:val="2"/>
              </w:rPr>
            </w:pPr>
          </w:p>
        </w:tc>
        <w:tc>
          <w:tcPr>
            <w:tcW w:w="3827" w:type="dxa"/>
            <w:vMerge w:val="restart"/>
          </w:tcPr>
          <w:p w14:paraId="5A068352" w14:textId="77777777" w:rsidR="00EC26C1" w:rsidRPr="002D56D3" w:rsidRDefault="00EC26C1" w:rsidP="005412EA">
            <w:pPr>
              <w:pStyle w:val="TableParagraph"/>
              <w:spacing w:before="4" w:line="338" w:lineRule="exact"/>
              <w:ind w:left="139" w:firstLine="28"/>
              <w:jc w:val="center"/>
              <w:rPr>
                <w:rFonts w:cs="Arial"/>
                <w:b/>
                <w:sz w:val="24"/>
                <w:szCs w:val="24"/>
              </w:rPr>
            </w:pPr>
            <w:r w:rsidRPr="002D56D3">
              <w:rPr>
                <w:rFonts w:cs="Arial"/>
                <w:b/>
                <w:sz w:val="24"/>
                <w:szCs w:val="24"/>
              </w:rPr>
              <w:t>Writing</w:t>
            </w:r>
            <w:r w:rsidRPr="002D56D3">
              <w:rPr>
                <w:rFonts w:cs="Arial"/>
                <w:b/>
                <w:spacing w:val="-17"/>
                <w:sz w:val="24"/>
                <w:szCs w:val="24"/>
              </w:rPr>
              <w:t xml:space="preserve"> </w:t>
            </w:r>
            <w:r w:rsidRPr="002D56D3">
              <w:rPr>
                <w:rFonts w:cs="Arial"/>
                <w:b/>
                <w:sz w:val="24"/>
                <w:szCs w:val="24"/>
              </w:rPr>
              <w:t>and</w:t>
            </w:r>
            <w:r w:rsidRPr="002D56D3">
              <w:rPr>
                <w:rFonts w:cs="Arial"/>
                <w:b/>
                <w:spacing w:val="-16"/>
                <w:sz w:val="24"/>
                <w:szCs w:val="24"/>
              </w:rPr>
              <w:t xml:space="preserve"> </w:t>
            </w:r>
            <w:r w:rsidRPr="002D56D3">
              <w:rPr>
                <w:rFonts w:cs="Arial"/>
                <w:b/>
                <w:sz w:val="24"/>
                <w:szCs w:val="24"/>
              </w:rPr>
              <w:t>Revising of SOPs</w:t>
            </w:r>
          </w:p>
        </w:tc>
        <w:tc>
          <w:tcPr>
            <w:tcW w:w="1418" w:type="dxa"/>
          </w:tcPr>
          <w:p w14:paraId="46E8D78D" w14:textId="77777777" w:rsidR="00EC26C1" w:rsidRDefault="00EC26C1" w:rsidP="005412EA">
            <w:pPr>
              <w:pStyle w:val="TableParagraph"/>
              <w:spacing w:before="25"/>
              <w:ind w:left="115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Date:</w:t>
            </w:r>
          </w:p>
        </w:tc>
        <w:tc>
          <w:tcPr>
            <w:tcW w:w="2126" w:type="dxa"/>
          </w:tcPr>
          <w:p w14:paraId="6DA2123D" w14:textId="27BD9669" w:rsidR="00EC26C1" w:rsidRDefault="004E4117" w:rsidP="005412EA">
            <w:pPr>
              <w:pStyle w:val="TableParagraph"/>
              <w:spacing w:line="224" w:lineRule="exact"/>
              <w:ind w:left="148" w:right="127"/>
              <w:jc w:val="center"/>
              <w:rPr>
                <w:rFonts w:ascii="Palatino Linotype"/>
                <w:sz w:val="18"/>
              </w:rPr>
            </w:pPr>
            <w:r>
              <w:rPr>
                <w:spacing w:val="-2"/>
                <w:sz w:val="18"/>
              </w:rPr>
              <w:t>&lt;mm/dd/yyyy&gt;</w:t>
            </w:r>
          </w:p>
        </w:tc>
      </w:tr>
      <w:tr w:rsidR="00EC26C1" w14:paraId="4DAF0F81" w14:textId="77777777" w:rsidTr="004E4117">
        <w:trPr>
          <w:trHeight w:val="446"/>
        </w:trPr>
        <w:tc>
          <w:tcPr>
            <w:tcW w:w="1286" w:type="dxa"/>
            <w:vMerge/>
            <w:tcBorders>
              <w:top w:val="nil"/>
            </w:tcBorders>
          </w:tcPr>
          <w:p w14:paraId="624A9716" w14:textId="77777777" w:rsidR="00EC26C1" w:rsidRDefault="00EC26C1" w:rsidP="005412EA">
            <w:pPr>
              <w:rPr>
                <w:sz w:val="2"/>
                <w:szCs w:val="2"/>
              </w:rPr>
            </w:pPr>
          </w:p>
        </w:tc>
        <w:tc>
          <w:tcPr>
            <w:tcW w:w="3827" w:type="dxa"/>
            <w:vMerge/>
            <w:tcBorders>
              <w:top w:val="nil"/>
            </w:tcBorders>
          </w:tcPr>
          <w:p w14:paraId="62930F84" w14:textId="77777777" w:rsidR="00EC26C1" w:rsidRDefault="00EC26C1" w:rsidP="005412EA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3EC723B4" w14:textId="77777777" w:rsidR="00EC26C1" w:rsidRDefault="00EC26C1" w:rsidP="005412EA">
            <w:pPr>
              <w:pStyle w:val="TableParagraph"/>
              <w:spacing w:before="125"/>
              <w:ind w:left="115"/>
              <w:rPr>
                <w:sz w:val="16"/>
              </w:rPr>
            </w:pPr>
            <w:r>
              <w:rPr>
                <w:sz w:val="16"/>
              </w:rPr>
              <w:t>Effective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Date:</w:t>
            </w:r>
          </w:p>
        </w:tc>
        <w:tc>
          <w:tcPr>
            <w:tcW w:w="2126" w:type="dxa"/>
          </w:tcPr>
          <w:p w14:paraId="5D68EEDD" w14:textId="77777777" w:rsidR="004E4117" w:rsidRDefault="004E4117" w:rsidP="005412EA">
            <w:pPr>
              <w:pStyle w:val="TableParagraph"/>
              <w:rPr>
                <w:spacing w:val="-2"/>
                <w:sz w:val="18"/>
              </w:rPr>
            </w:pPr>
          </w:p>
          <w:p w14:paraId="78B187AE" w14:textId="6AA52AD4" w:rsidR="00EC26C1" w:rsidRDefault="004E4117" w:rsidP="004E411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pacing w:val="-2"/>
                <w:sz w:val="18"/>
              </w:rPr>
              <w:t>&lt;mm/dd/yyyy&gt;</w:t>
            </w:r>
          </w:p>
        </w:tc>
      </w:tr>
    </w:tbl>
    <w:p w14:paraId="257252FD" w14:textId="77777777" w:rsidR="000C3897" w:rsidRDefault="000C3897">
      <w:pPr>
        <w:pStyle w:val="BodyText"/>
        <w:spacing w:before="2"/>
        <w:rPr>
          <w:rFonts w:ascii="Times New Roman"/>
          <w:sz w:val="19"/>
        </w:rPr>
      </w:pPr>
    </w:p>
    <w:p w14:paraId="2DE67D1E" w14:textId="77777777" w:rsidR="000C3897" w:rsidRDefault="00853C30">
      <w:pPr>
        <w:pStyle w:val="Heading1"/>
        <w:numPr>
          <w:ilvl w:val="0"/>
          <w:numId w:val="1"/>
        </w:numPr>
        <w:tabs>
          <w:tab w:val="left" w:pos="1120"/>
        </w:tabs>
        <w:spacing w:before="93"/>
        <w:ind w:left="1120" w:hanging="540"/>
      </w:pPr>
      <w:r>
        <w:t>Policy</w:t>
      </w:r>
      <w:r>
        <w:rPr>
          <w:spacing w:val="-7"/>
        </w:rPr>
        <w:t xml:space="preserve"> </w:t>
      </w:r>
      <w:r>
        <w:rPr>
          <w:spacing w:val="-2"/>
        </w:rPr>
        <w:t>Statement</w:t>
      </w:r>
    </w:p>
    <w:p w14:paraId="7AA46C52" w14:textId="77777777" w:rsidR="004E4117" w:rsidRDefault="004E4117">
      <w:pPr>
        <w:pStyle w:val="BodyText"/>
        <w:ind w:left="1121"/>
      </w:pPr>
    </w:p>
    <w:p w14:paraId="7E5AAD21" w14:textId="6D052D36" w:rsidR="000C3897" w:rsidRDefault="00853C30" w:rsidP="002E1B46">
      <w:pPr>
        <w:pStyle w:val="BodyText"/>
        <w:ind w:left="567"/>
      </w:pPr>
      <w:r>
        <w:t>General</w:t>
      </w:r>
      <w:r>
        <w:rPr>
          <w:spacing w:val="-7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5"/>
        </w:rPr>
        <w:t>SOP</w:t>
      </w:r>
    </w:p>
    <w:p w14:paraId="77B0C4E5" w14:textId="1DA08B0D" w:rsidR="000C3897" w:rsidRDefault="004E4117" w:rsidP="004E4117">
      <w:pPr>
        <w:pStyle w:val="BodyText"/>
        <w:tabs>
          <w:tab w:val="left" w:pos="6480"/>
        </w:tabs>
        <w:spacing w:before="7"/>
        <w:rPr>
          <w:sz w:val="23"/>
        </w:rPr>
      </w:pPr>
      <w:r>
        <w:rPr>
          <w:sz w:val="23"/>
        </w:rPr>
        <w:tab/>
      </w:r>
    </w:p>
    <w:p w14:paraId="537E7369" w14:textId="4CCB84C9" w:rsidR="000C3897" w:rsidRDefault="00853C30">
      <w:pPr>
        <w:pStyle w:val="Heading1"/>
        <w:numPr>
          <w:ilvl w:val="0"/>
          <w:numId w:val="1"/>
        </w:numPr>
        <w:tabs>
          <w:tab w:val="left" w:pos="1120"/>
        </w:tabs>
        <w:spacing w:before="1"/>
        <w:ind w:left="1120" w:hanging="540"/>
        <w:rPr>
          <w:rFonts w:ascii="Arial MT"/>
          <w:b w:val="0"/>
        </w:rPr>
      </w:pPr>
      <w:r>
        <w:t>Objective/s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EC26C1">
        <w:rPr>
          <w:spacing w:val="-2"/>
        </w:rPr>
        <w:t>A</w:t>
      </w:r>
      <w:r>
        <w:rPr>
          <w:spacing w:val="-2"/>
        </w:rPr>
        <w:t>ctivity</w:t>
      </w:r>
    </w:p>
    <w:p w14:paraId="766C3A42" w14:textId="77777777" w:rsidR="004E4117" w:rsidRDefault="004E4117" w:rsidP="00EC26C1">
      <w:pPr>
        <w:pStyle w:val="BodyText"/>
        <w:ind w:left="940" w:firstLine="180"/>
      </w:pPr>
    </w:p>
    <w:p w14:paraId="351E647A" w14:textId="10DC81CC" w:rsidR="000C3897" w:rsidRDefault="00853C30" w:rsidP="002E1B46">
      <w:pPr>
        <w:pStyle w:val="BodyText"/>
        <w:ind w:left="567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procedures</w:t>
      </w:r>
      <w:r>
        <w:rPr>
          <w:spacing w:val="-2"/>
        </w:rPr>
        <w:t xml:space="preserve"> involved</w:t>
      </w:r>
    </w:p>
    <w:p w14:paraId="6A017449" w14:textId="77777777" w:rsidR="000C3897" w:rsidRDefault="000C3897">
      <w:pPr>
        <w:pStyle w:val="BodyText"/>
        <w:spacing w:before="7"/>
        <w:rPr>
          <w:sz w:val="23"/>
        </w:rPr>
      </w:pPr>
    </w:p>
    <w:p w14:paraId="54D6F7CC" w14:textId="77777777" w:rsidR="000C3897" w:rsidRDefault="00853C30">
      <w:pPr>
        <w:pStyle w:val="Heading1"/>
        <w:numPr>
          <w:ilvl w:val="0"/>
          <w:numId w:val="1"/>
        </w:numPr>
        <w:tabs>
          <w:tab w:val="left" w:pos="1120"/>
        </w:tabs>
        <w:ind w:left="1120" w:hanging="540"/>
        <w:rPr>
          <w:rFonts w:ascii="Arial MT"/>
          <w:b w:val="0"/>
        </w:rPr>
      </w:pPr>
      <w:r>
        <w:rPr>
          <w:spacing w:val="-2"/>
        </w:rPr>
        <w:t>Scope</w:t>
      </w:r>
    </w:p>
    <w:p w14:paraId="01192840" w14:textId="77777777" w:rsidR="004E4117" w:rsidRDefault="004E4117">
      <w:pPr>
        <w:pStyle w:val="BodyText"/>
        <w:ind w:left="1121"/>
      </w:pPr>
    </w:p>
    <w:p w14:paraId="55ED40CC" w14:textId="3103FD4C" w:rsidR="000C3897" w:rsidRDefault="00853C30" w:rsidP="002E1B46">
      <w:pPr>
        <w:pStyle w:val="BodyText"/>
        <w:ind w:left="567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limits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applicability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spacing w:val="-4"/>
        </w:rPr>
        <w:t>SOP?</w:t>
      </w:r>
    </w:p>
    <w:p w14:paraId="09DBBD56" w14:textId="77777777" w:rsidR="000C3897" w:rsidRDefault="000C3897">
      <w:pPr>
        <w:pStyle w:val="BodyText"/>
        <w:spacing w:before="8"/>
        <w:rPr>
          <w:sz w:val="23"/>
        </w:rPr>
      </w:pPr>
    </w:p>
    <w:p w14:paraId="403F1E63" w14:textId="77777777" w:rsidR="000C3897" w:rsidRDefault="00853C30">
      <w:pPr>
        <w:pStyle w:val="ListParagraph"/>
        <w:numPr>
          <w:ilvl w:val="0"/>
          <w:numId w:val="1"/>
        </w:numPr>
        <w:tabs>
          <w:tab w:val="left" w:pos="1119"/>
        </w:tabs>
        <w:spacing w:line="272" w:lineRule="exact"/>
        <w:ind w:left="1119" w:hanging="539"/>
        <w:jc w:val="both"/>
        <w:rPr>
          <w:rFonts w:ascii="Arial MT"/>
          <w:sz w:val="24"/>
        </w:rPr>
      </w:pPr>
      <w:r>
        <w:rPr>
          <w:b/>
          <w:sz w:val="24"/>
        </w:rPr>
        <w:t>Workflow</w:t>
      </w:r>
      <w:r>
        <w:rPr>
          <w:b/>
          <w:spacing w:val="-2"/>
          <w:sz w:val="24"/>
        </w:rPr>
        <w:t xml:space="preserve"> </w:t>
      </w:r>
      <w:r>
        <w:rPr>
          <w:rFonts w:ascii="Arial MT"/>
          <w:sz w:val="24"/>
        </w:rPr>
        <w:t>(tabular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pacing w:val="-2"/>
          <w:sz w:val="24"/>
        </w:rPr>
        <w:t>form)</w:t>
      </w:r>
    </w:p>
    <w:p w14:paraId="095D918C" w14:textId="77777777" w:rsidR="004E4117" w:rsidRDefault="004E4117" w:rsidP="00EC26C1">
      <w:pPr>
        <w:pStyle w:val="BodyText"/>
        <w:spacing w:after="5"/>
        <w:ind w:left="1121" w:right="224"/>
        <w:jc w:val="both"/>
      </w:pPr>
    </w:p>
    <w:p w14:paraId="507DA2B1" w14:textId="3D29D859" w:rsidR="000C3897" w:rsidRDefault="00853C30" w:rsidP="002E1B46">
      <w:pPr>
        <w:pStyle w:val="BodyText"/>
        <w:spacing w:after="5"/>
        <w:ind w:left="567" w:right="224"/>
        <w:jc w:val="both"/>
      </w:pPr>
      <w:r>
        <w:t xml:space="preserve">What are the different steps involved? Who will be responsible </w:t>
      </w:r>
      <w:r w:rsidR="00EC26C1">
        <w:t>for</w:t>
      </w:r>
      <w:r>
        <w:t xml:space="preserve"> each of these steps?</w:t>
      </w:r>
      <w:r w:rsidR="00EC26C1">
        <w:t xml:space="preserve"> What is the time frame for each step?</w:t>
      </w:r>
    </w:p>
    <w:tbl>
      <w:tblPr>
        <w:tblW w:w="0" w:type="auto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2562"/>
        <w:gridCol w:w="2410"/>
        <w:gridCol w:w="2683"/>
      </w:tblGrid>
      <w:tr w:rsidR="00EC26C1" w14:paraId="4EA24A83" w14:textId="4522A265" w:rsidTr="004877A1">
        <w:trPr>
          <w:trHeight w:val="550"/>
        </w:trPr>
        <w:tc>
          <w:tcPr>
            <w:tcW w:w="992" w:type="dxa"/>
          </w:tcPr>
          <w:p w14:paraId="7ED73B43" w14:textId="77777777" w:rsidR="00EC26C1" w:rsidRDefault="00EC26C1">
            <w:pPr>
              <w:pStyle w:val="TableParagraph"/>
              <w:spacing w:line="270" w:lineRule="exact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Step</w:t>
            </w:r>
          </w:p>
          <w:p w14:paraId="220966D0" w14:textId="77777777" w:rsidR="00EC26C1" w:rsidRDefault="00EC26C1">
            <w:pPr>
              <w:pStyle w:val="TableParagraph"/>
              <w:spacing w:line="260" w:lineRule="exact"/>
              <w:ind w:left="2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No.</w:t>
            </w:r>
          </w:p>
        </w:tc>
        <w:tc>
          <w:tcPr>
            <w:tcW w:w="2562" w:type="dxa"/>
          </w:tcPr>
          <w:p w14:paraId="5DB9FB93" w14:textId="77777777" w:rsidR="00EC26C1" w:rsidRDefault="00EC26C1">
            <w:pPr>
              <w:pStyle w:val="TableParagraph"/>
              <w:spacing w:before="130"/>
              <w:ind w:left="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Activity</w:t>
            </w:r>
          </w:p>
        </w:tc>
        <w:tc>
          <w:tcPr>
            <w:tcW w:w="2410" w:type="dxa"/>
          </w:tcPr>
          <w:p w14:paraId="42F51137" w14:textId="77777777" w:rsidR="00EC26C1" w:rsidRDefault="00EC26C1">
            <w:pPr>
              <w:pStyle w:val="TableParagraph"/>
              <w:spacing w:before="130"/>
              <w:ind w:left="5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Responsibility</w:t>
            </w:r>
          </w:p>
        </w:tc>
        <w:tc>
          <w:tcPr>
            <w:tcW w:w="2683" w:type="dxa"/>
          </w:tcPr>
          <w:p w14:paraId="5CBCDABA" w14:textId="51B5D91C" w:rsidR="00EC26C1" w:rsidRDefault="00EC26C1">
            <w:pPr>
              <w:pStyle w:val="TableParagraph"/>
              <w:spacing w:before="130"/>
              <w:ind w:left="539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Time Frame</w:t>
            </w:r>
          </w:p>
        </w:tc>
      </w:tr>
    </w:tbl>
    <w:p w14:paraId="43117422" w14:textId="77777777" w:rsidR="000C3897" w:rsidRDefault="000C3897">
      <w:pPr>
        <w:pStyle w:val="BodyText"/>
        <w:spacing w:before="5"/>
        <w:rPr>
          <w:sz w:val="23"/>
        </w:rPr>
      </w:pPr>
    </w:p>
    <w:p w14:paraId="0FA10F73" w14:textId="77777777" w:rsidR="000C3897" w:rsidRDefault="00853C30">
      <w:pPr>
        <w:pStyle w:val="Heading1"/>
        <w:numPr>
          <w:ilvl w:val="0"/>
          <w:numId w:val="1"/>
        </w:numPr>
        <w:tabs>
          <w:tab w:val="left" w:pos="1120"/>
        </w:tabs>
        <w:ind w:left="1120" w:hanging="540"/>
      </w:pPr>
      <w:r>
        <w:t>Description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Procedures</w:t>
      </w:r>
    </w:p>
    <w:p w14:paraId="1500F4A8" w14:textId="77777777" w:rsidR="004E4117" w:rsidRDefault="004E4117">
      <w:pPr>
        <w:pStyle w:val="BodyText"/>
        <w:ind w:left="1121"/>
      </w:pPr>
    </w:p>
    <w:p w14:paraId="30DA731D" w14:textId="65A5642D" w:rsidR="000C3897" w:rsidRDefault="00853C30" w:rsidP="002E1B46">
      <w:pPr>
        <w:pStyle w:val="BodyText"/>
        <w:ind w:left="567"/>
      </w:pPr>
      <w:r>
        <w:t>Describe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 w:rsidR="00EC26C1"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workflow</w:t>
      </w:r>
      <w:r w:rsidR="00EC26C1">
        <w:rPr>
          <w:spacing w:val="-2"/>
        </w:rPr>
        <w:t>.</w:t>
      </w:r>
    </w:p>
    <w:p w14:paraId="477EEC30" w14:textId="77777777" w:rsidR="000C3897" w:rsidRDefault="000C3897">
      <w:pPr>
        <w:pStyle w:val="BodyText"/>
        <w:spacing w:before="7"/>
        <w:rPr>
          <w:sz w:val="23"/>
        </w:rPr>
      </w:pPr>
    </w:p>
    <w:p w14:paraId="6B37C04E" w14:textId="77777777" w:rsidR="000C3897" w:rsidRDefault="00853C30">
      <w:pPr>
        <w:pStyle w:val="Heading1"/>
        <w:numPr>
          <w:ilvl w:val="0"/>
          <w:numId w:val="1"/>
        </w:numPr>
        <w:tabs>
          <w:tab w:val="left" w:pos="1120"/>
        </w:tabs>
        <w:ind w:left="1120" w:hanging="540"/>
        <w:rPr>
          <w:rFonts w:ascii="Arial MT"/>
          <w:b w:val="0"/>
        </w:rPr>
      </w:pPr>
      <w:r>
        <w:rPr>
          <w:spacing w:val="-2"/>
        </w:rPr>
        <w:t>Glossary</w:t>
      </w:r>
    </w:p>
    <w:p w14:paraId="56D22C35" w14:textId="77777777" w:rsidR="004E4117" w:rsidRDefault="004E4117" w:rsidP="00EC26C1">
      <w:pPr>
        <w:pStyle w:val="BodyText"/>
        <w:ind w:left="1121" w:right="225"/>
        <w:jc w:val="both"/>
      </w:pPr>
    </w:p>
    <w:p w14:paraId="54D96C7E" w14:textId="60B6907E" w:rsidR="000C3897" w:rsidRDefault="00853C30" w:rsidP="002E1B46">
      <w:pPr>
        <w:pStyle w:val="BodyText"/>
        <w:ind w:left="567" w:right="225"/>
        <w:jc w:val="both"/>
      </w:pPr>
      <w:r>
        <w:t>What terms/abbreviations used in this SOP need to be defined for better effective implementation?</w:t>
      </w:r>
    </w:p>
    <w:p w14:paraId="1823203D" w14:textId="77777777" w:rsidR="00EC26C1" w:rsidRDefault="00EC26C1" w:rsidP="00EC26C1">
      <w:pPr>
        <w:pStyle w:val="BodyText"/>
        <w:ind w:left="1121" w:right="225"/>
        <w:jc w:val="both"/>
      </w:pPr>
    </w:p>
    <w:p w14:paraId="3423F6DD" w14:textId="77777777" w:rsidR="000C3897" w:rsidRDefault="00853C30">
      <w:pPr>
        <w:pStyle w:val="Heading1"/>
        <w:numPr>
          <w:ilvl w:val="0"/>
          <w:numId w:val="1"/>
        </w:numPr>
        <w:tabs>
          <w:tab w:val="left" w:pos="1120"/>
        </w:tabs>
        <w:spacing w:line="272" w:lineRule="exact"/>
        <w:ind w:left="1120" w:hanging="540"/>
        <w:rPr>
          <w:rFonts w:ascii="Arial MT"/>
          <w:b w:val="0"/>
        </w:rPr>
      </w:pPr>
      <w:r>
        <w:rPr>
          <w:spacing w:val="-2"/>
        </w:rPr>
        <w:t>Forms</w:t>
      </w:r>
    </w:p>
    <w:p w14:paraId="301B8295" w14:textId="77777777" w:rsidR="004E4117" w:rsidRDefault="004E4117" w:rsidP="00EC26C1">
      <w:pPr>
        <w:pStyle w:val="BodyText"/>
        <w:spacing w:before="5" w:line="274" w:lineRule="exact"/>
        <w:ind w:left="400" w:firstLine="720"/>
      </w:pPr>
    </w:p>
    <w:p w14:paraId="62C25500" w14:textId="57F6BF73" w:rsidR="000C3897" w:rsidRDefault="00853C30" w:rsidP="002E1B46">
      <w:pPr>
        <w:pStyle w:val="BodyText"/>
        <w:spacing w:before="5" w:line="274" w:lineRule="exact"/>
        <w:ind w:left="567"/>
        <w:rPr>
          <w:spacing w:val="-4"/>
        </w:rPr>
      </w:pPr>
      <w:r>
        <w:t>What</w:t>
      </w:r>
      <w:r>
        <w:rPr>
          <w:spacing w:val="-6"/>
        </w:rPr>
        <w:t xml:space="preserve"> </w:t>
      </w:r>
      <w:r>
        <w:t>forms/templates/tools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spacing w:val="-4"/>
        </w:rPr>
        <w:t>SOP?</w:t>
      </w:r>
    </w:p>
    <w:p w14:paraId="33FA264B" w14:textId="77777777" w:rsidR="00EC26C1" w:rsidRDefault="00EC26C1" w:rsidP="00EC26C1">
      <w:pPr>
        <w:pStyle w:val="BodyText"/>
        <w:spacing w:before="5" w:line="274" w:lineRule="exact"/>
        <w:ind w:left="400" w:firstLine="720"/>
      </w:pPr>
    </w:p>
    <w:p w14:paraId="5443BD3C" w14:textId="77777777" w:rsidR="000C3897" w:rsidRDefault="00853C30">
      <w:pPr>
        <w:pStyle w:val="Heading1"/>
        <w:numPr>
          <w:ilvl w:val="0"/>
          <w:numId w:val="1"/>
        </w:numPr>
        <w:tabs>
          <w:tab w:val="left" w:pos="1120"/>
        </w:tabs>
        <w:spacing w:line="274" w:lineRule="exact"/>
        <w:ind w:left="1120" w:hanging="540"/>
        <w:rPr>
          <w:rFonts w:ascii="Arial MT"/>
          <w:b w:val="0"/>
        </w:rPr>
      </w:pPr>
      <w:r>
        <w:t>History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5"/>
        </w:rPr>
        <w:t>SOP</w:t>
      </w:r>
    </w:p>
    <w:p w14:paraId="41E9EA63" w14:textId="77777777" w:rsidR="004E4117" w:rsidRDefault="004E4117" w:rsidP="00EC26C1">
      <w:pPr>
        <w:pStyle w:val="BodyText"/>
        <w:spacing w:after="5"/>
        <w:ind w:left="1121" w:right="223"/>
        <w:jc w:val="both"/>
      </w:pPr>
    </w:p>
    <w:p w14:paraId="45BF97A4" w14:textId="591C8EE0" w:rsidR="000C3897" w:rsidRDefault="00853C30" w:rsidP="002E1B46">
      <w:pPr>
        <w:pStyle w:val="BodyText"/>
        <w:spacing w:after="5"/>
        <w:ind w:left="567" w:right="223"/>
        <w:jc w:val="both"/>
      </w:pPr>
      <w:r>
        <w:t xml:space="preserve">Is this the first time that this SOP is being prepared? If yes, then indicate the date of the first draft and the authors, </w:t>
      </w:r>
      <w:r w:rsidR="00EC26C1">
        <w:t xml:space="preserve">the </w:t>
      </w:r>
      <w:r>
        <w:t xml:space="preserve">date of approval of the final draft, and the approving authority. If this is not the first time, then it should include information on the previous versions (see SOP </w:t>
      </w:r>
      <w:r w:rsidR="004E4117">
        <w:t xml:space="preserve">11 </w:t>
      </w:r>
      <w:r>
        <w:t>Writing and Revising SOPs</w:t>
      </w:r>
      <w:r w:rsidR="004E4117">
        <w:t>.</w:t>
      </w:r>
    </w:p>
    <w:tbl>
      <w:tblPr>
        <w:tblW w:w="7797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1276"/>
        <w:gridCol w:w="1559"/>
        <w:gridCol w:w="2977"/>
      </w:tblGrid>
      <w:tr w:rsidR="004877A1" w14:paraId="78313AF3" w14:textId="77777777" w:rsidTr="002E1B46">
        <w:trPr>
          <w:trHeight w:val="462"/>
        </w:trPr>
        <w:tc>
          <w:tcPr>
            <w:tcW w:w="1985" w:type="dxa"/>
          </w:tcPr>
          <w:p w14:paraId="6229372F" w14:textId="77777777" w:rsidR="004877A1" w:rsidRDefault="004877A1">
            <w:pPr>
              <w:pStyle w:val="TableParagraph"/>
              <w:spacing w:line="228" w:lineRule="exact"/>
              <w:ind w:left="483" w:right="267" w:hanging="20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pacing w:val="-2"/>
                <w:sz w:val="20"/>
              </w:rPr>
              <w:t xml:space="preserve">Version </w:t>
            </w:r>
            <w:r>
              <w:rPr>
                <w:rFonts w:ascii="Arial"/>
                <w:b/>
                <w:i/>
                <w:spacing w:val="-4"/>
                <w:sz w:val="20"/>
              </w:rPr>
              <w:t>No.</w:t>
            </w:r>
          </w:p>
        </w:tc>
        <w:tc>
          <w:tcPr>
            <w:tcW w:w="1276" w:type="dxa"/>
          </w:tcPr>
          <w:p w14:paraId="6236E049" w14:textId="77777777" w:rsidR="004877A1" w:rsidRDefault="004877A1">
            <w:pPr>
              <w:pStyle w:val="TableParagraph"/>
              <w:spacing w:before="111"/>
              <w:ind w:left="159" w:right="151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pacing w:val="-4"/>
                <w:sz w:val="20"/>
              </w:rPr>
              <w:t>Date</w:t>
            </w:r>
          </w:p>
        </w:tc>
        <w:tc>
          <w:tcPr>
            <w:tcW w:w="1559" w:type="dxa"/>
          </w:tcPr>
          <w:p w14:paraId="6E474508" w14:textId="77777777" w:rsidR="004877A1" w:rsidRDefault="004877A1">
            <w:pPr>
              <w:pStyle w:val="TableParagraph"/>
              <w:spacing w:before="111"/>
              <w:ind w:left="36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pacing w:val="-2"/>
                <w:sz w:val="20"/>
              </w:rPr>
              <w:t>Authors</w:t>
            </w:r>
          </w:p>
        </w:tc>
        <w:tc>
          <w:tcPr>
            <w:tcW w:w="2977" w:type="dxa"/>
          </w:tcPr>
          <w:p w14:paraId="3F302F0E" w14:textId="77777777" w:rsidR="004877A1" w:rsidRDefault="004877A1">
            <w:pPr>
              <w:pStyle w:val="TableParagraph"/>
              <w:spacing w:before="111"/>
              <w:ind w:left="125" w:right="117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Main</w:t>
            </w:r>
            <w:r>
              <w:rPr>
                <w:rFonts w:ascii="Arial"/>
                <w:b/>
                <w:i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20"/>
              </w:rPr>
              <w:t>Change</w:t>
            </w:r>
          </w:p>
        </w:tc>
      </w:tr>
      <w:tr w:rsidR="004877A1" w14:paraId="74FD6D11" w14:textId="77777777" w:rsidTr="002E1B46">
        <w:trPr>
          <w:trHeight w:val="358"/>
        </w:trPr>
        <w:tc>
          <w:tcPr>
            <w:tcW w:w="1985" w:type="dxa"/>
          </w:tcPr>
          <w:p w14:paraId="38720964" w14:textId="77777777" w:rsidR="004877A1" w:rsidRDefault="004877A1">
            <w:pPr>
              <w:pStyle w:val="TableParagraph"/>
              <w:spacing w:line="169" w:lineRule="exact"/>
              <w:ind w:left="211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&lt;Version</w:t>
            </w:r>
            <w:r>
              <w:rPr>
                <w:rFonts w:ascii="Arial"/>
                <w:i/>
                <w:spacing w:val="-8"/>
                <w:sz w:val="16"/>
              </w:rPr>
              <w:t xml:space="preserve"> </w:t>
            </w:r>
            <w:r>
              <w:rPr>
                <w:rFonts w:ascii="Arial"/>
                <w:i/>
                <w:spacing w:val="-5"/>
                <w:sz w:val="16"/>
              </w:rPr>
              <w:t>#&gt;</w:t>
            </w:r>
          </w:p>
        </w:tc>
        <w:tc>
          <w:tcPr>
            <w:tcW w:w="1276" w:type="dxa"/>
          </w:tcPr>
          <w:p w14:paraId="43CA905A" w14:textId="77777777" w:rsidR="004877A1" w:rsidRDefault="004877A1">
            <w:pPr>
              <w:pStyle w:val="TableParagraph"/>
              <w:spacing w:line="169" w:lineRule="exact"/>
              <w:ind w:left="159" w:right="153"/>
              <w:jc w:val="center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&lt;date</w:t>
            </w:r>
            <w:r>
              <w:rPr>
                <w:rFonts w:ascii="Arial"/>
                <w:i/>
                <w:spacing w:val="-8"/>
                <w:sz w:val="16"/>
              </w:rPr>
              <w:t xml:space="preserve"> </w:t>
            </w:r>
            <w:r>
              <w:rPr>
                <w:rFonts w:ascii="Arial"/>
                <w:i/>
                <w:spacing w:val="-2"/>
                <w:sz w:val="16"/>
              </w:rPr>
              <w:t>submitted&gt;</w:t>
            </w:r>
          </w:p>
        </w:tc>
        <w:tc>
          <w:tcPr>
            <w:tcW w:w="1559" w:type="dxa"/>
          </w:tcPr>
          <w:p w14:paraId="14EB2F43" w14:textId="77777777" w:rsidR="004877A1" w:rsidRDefault="004877A1">
            <w:pPr>
              <w:pStyle w:val="TableParagraph"/>
              <w:spacing w:line="210" w:lineRule="atLeast"/>
              <w:ind w:left="432" w:right="341" w:hanging="76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&lt;Name</w:t>
            </w:r>
            <w:r>
              <w:rPr>
                <w:rFonts w:ascii="Arial"/>
                <w:i/>
                <w:spacing w:val="-13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 xml:space="preserve">of </w:t>
            </w:r>
            <w:r>
              <w:rPr>
                <w:rFonts w:ascii="Arial"/>
                <w:i/>
                <w:spacing w:val="-2"/>
                <w:sz w:val="18"/>
              </w:rPr>
              <w:t>Author&gt;</w:t>
            </w:r>
          </w:p>
        </w:tc>
        <w:tc>
          <w:tcPr>
            <w:tcW w:w="2977" w:type="dxa"/>
          </w:tcPr>
          <w:p w14:paraId="71451A31" w14:textId="77777777" w:rsidR="004877A1" w:rsidRDefault="004877A1">
            <w:pPr>
              <w:pStyle w:val="TableParagraph"/>
              <w:spacing w:before="7"/>
              <w:rPr>
                <w:sz w:val="17"/>
              </w:rPr>
            </w:pPr>
          </w:p>
          <w:p w14:paraId="030AB58D" w14:textId="77777777" w:rsidR="004877A1" w:rsidRDefault="004877A1">
            <w:pPr>
              <w:pStyle w:val="TableParagraph"/>
              <w:spacing w:line="211" w:lineRule="exact"/>
              <w:ind w:left="124" w:right="117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&lt;#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of</w:t>
            </w:r>
            <w:r>
              <w:rPr>
                <w:rFonts w:asci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draft&gt;</w:t>
            </w:r>
          </w:p>
        </w:tc>
      </w:tr>
    </w:tbl>
    <w:p w14:paraId="394E2E5F" w14:textId="77777777" w:rsidR="000C3897" w:rsidRDefault="000C3897">
      <w:pPr>
        <w:pStyle w:val="BodyText"/>
        <w:spacing w:before="5"/>
        <w:rPr>
          <w:sz w:val="23"/>
        </w:rPr>
      </w:pPr>
    </w:p>
    <w:p w14:paraId="0755BC78" w14:textId="77777777" w:rsidR="000C3897" w:rsidRDefault="00853C30">
      <w:pPr>
        <w:pStyle w:val="Heading1"/>
        <w:numPr>
          <w:ilvl w:val="0"/>
          <w:numId w:val="1"/>
        </w:numPr>
        <w:tabs>
          <w:tab w:val="left" w:pos="1120"/>
        </w:tabs>
        <w:ind w:left="1120" w:hanging="540"/>
        <w:rPr>
          <w:rFonts w:ascii="Arial MT"/>
          <w:b w:val="0"/>
        </w:rPr>
      </w:pPr>
      <w:r>
        <w:rPr>
          <w:spacing w:val="-2"/>
        </w:rPr>
        <w:t>References</w:t>
      </w:r>
    </w:p>
    <w:p w14:paraId="18993DC5" w14:textId="77777777" w:rsidR="004E4117" w:rsidRDefault="004E4117" w:rsidP="00EC26C1">
      <w:pPr>
        <w:pStyle w:val="BodyText"/>
        <w:ind w:left="1032" w:right="221"/>
        <w:jc w:val="both"/>
      </w:pPr>
    </w:p>
    <w:p w14:paraId="7F2C05C8" w14:textId="45D1B1A7" w:rsidR="000C3897" w:rsidRDefault="00853C30" w:rsidP="002E1B46">
      <w:pPr>
        <w:pStyle w:val="BodyText"/>
        <w:ind w:left="567" w:right="221"/>
        <w:jc w:val="both"/>
      </w:pPr>
      <w:r>
        <w:t>What references did you use in the preparation of this SOP (e.g. guidelines, other institutional SOPs, institutional policies, institutional</w:t>
      </w:r>
      <w:r>
        <w:rPr>
          <w:spacing w:val="40"/>
        </w:rPr>
        <w:t xml:space="preserve"> </w:t>
      </w:r>
      <w:r>
        <w:t>documents, local regulations)?</w:t>
      </w:r>
    </w:p>
    <w:p w14:paraId="56E6C0B7" w14:textId="77777777" w:rsidR="000C3897" w:rsidRDefault="000C3897">
      <w:pPr>
        <w:pStyle w:val="BodyText"/>
        <w:rPr>
          <w:sz w:val="22"/>
        </w:rPr>
      </w:pPr>
    </w:p>
    <w:p w14:paraId="1E0BBC9D" w14:textId="77777777" w:rsidR="000C3897" w:rsidRDefault="000C3897">
      <w:pPr>
        <w:pStyle w:val="BodyText"/>
        <w:spacing w:before="0"/>
        <w:rPr>
          <w:sz w:val="26"/>
        </w:rPr>
      </w:pPr>
    </w:p>
    <w:p w14:paraId="434F980B" w14:textId="77777777" w:rsidR="000C3897" w:rsidRDefault="000C3897">
      <w:pPr>
        <w:pStyle w:val="BodyText"/>
        <w:spacing w:before="0"/>
        <w:rPr>
          <w:sz w:val="26"/>
        </w:rPr>
      </w:pPr>
    </w:p>
    <w:sectPr w:rsidR="000C3897" w:rsidSect="004E4117">
      <w:footerReference w:type="default" r:id="rId8"/>
      <w:type w:val="continuous"/>
      <w:pgSz w:w="12250" w:h="18730"/>
      <w:pgMar w:top="680" w:right="2155" w:bottom="68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D594D" w14:textId="77777777" w:rsidR="008F2AC2" w:rsidRDefault="008F2AC2" w:rsidP="00EC26C1">
      <w:r>
        <w:separator/>
      </w:r>
    </w:p>
  </w:endnote>
  <w:endnote w:type="continuationSeparator" w:id="0">
    <w:p w14:paraId="4B46EAF6" w14:textId="77777777" w:rsidR="008F2AC2" w:rsidRDefault="008F2AC2" w:rsidP="00EC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161874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A814589" w14:textId="02A0DC21" w:rsidR="00EC26C1" w:rsidRPr="00EC26C1" w:rsidRDefault="00EC26C1" w:rsidP="00EC26C1">
            <w:pPr>
              <w:spacing w:before="185" w:line="137" w:lineRule="exact"/>
              <w:ind w:left="220"/>
              <w:rPr>
                <w:sz w:val="18"/>
                <w:szCs w:val="18"/>
              </w:rPr>
            </w:pPr>
            <w:r w:rsidRPr="00EC26C1">
              <w:rPr>
                <w:sz w:val="18"/>
                <w:szCs w:val="18"/>
              </w:rPr>
              <w:t>PSURERC</w:t>
            </w:r>
            <w:r w:rsidRPr="00EC26C1">
              <w:rPr>
                <w:spacing w:val="-5"/>
                <w:sz w:val="18"/>
                <w:szCs w:val="18"/>
              </w:rPr>
              <w:t xml:space="preserve"> </w:t>
            </w:r>
            <w:r w:rsidRPr="00EC26C1">
              <w:rPr>
                <w:sz w:val="18"/>
                <w:szCs w:val="18"/>
              </w:rPr>
              <w:t>Form</w:t>
            </w:r>
            <w:r w:rsidRPr="00EC26C1">
              <w:rPr>
                <w:spacing w:val="-6"/>
                <w:sz w:val="18"/>
                <w:szCs w:val="18"/>
              </w:rPr>
              <w:t xml:space="preserve"> </w:t>
            </w:r>
            <w:r w:rsidRPr="00EC26C1">
              <w:rPr>
                <w:spacing w:val="-4"/>
                <w:sz w:val="18"/>
                <w:szCs w:val="18"/>
              </w:rPr>
              <w:t>1</w:t>
            </w:r>
            <w:r w:rsidR="00857087">
              <w:rPr>
                <w:spacing w:val="-4"/>
                <w:sz w:val="18"/>
                <w:szCs w:val="18"/>
              </w:rPr>
              <w:t>1</w:t>
            </w:r>
            <w:r w:rsidRPr="00EC26C1">
              <w:rPr>
                <w:spacing w:val="-4"/>
                <w:sz w:val="18"/>
                <w:szCs w:val="18"/>
              </w:rPr>
              <w:t>B</w:t>
            </w:r>
            <w:r w:rsidRPr="00EC26C1">
              <w:rPr>
                <w:sz w:val="18"/>
                <w:szCs w:val="18"/>
              </w:rPr>
              <w:t xml:space="preserve"> SOP</w:t>
            </w:r>
            <w:r w:rsidRPr="00EC26C1">
              <w:rPr>
                <w:spacing w:val="-4"/>
                <w:sz w:val="18"/>
                <w:szCs w:val="18"/>
              </w:rPr>
              <w:t xml:space="preserve"> </w:t>
            </w:r>
            <w:r w:rsidRPr="00EC26C1">
              <w:rPr>
                <w:sz w:val="18"/>
                <w:szCs w:val="18"/>
              </w:rPr>
              <w:t>or</w:t>
            </w:r>
            <w:r w:rsidRPr="00EC26C1">
              <w:rPr>
                <w:spacing w:val="1"/>
                <w:sz w:val="18"/>
                <w:szCs w:val="18"/>
              </w:rPr>
              <w:t xml:space="preserve"> </w:t>
            </w:r>
            <w:r w:rsidRPr="00EC26C1">
              <w:rPr>
                <w:sz w:val="18"/>
                <w:szCs w:val="18"/>
              </w:rPr>
              <w:t>Guideline</w:t>
            </w:r>
            <w:r w:rsidRPr="00EC26C1">
              <w:rPr>
                <w:spacing w:val="-7"/>
                <w:sz w:val="18"/>
                <w:szCs w:val="18"/>
              </w:rPr>
              <w:t xml:space="preserve"> </w:t>
            </w:r>
            <w:r w:rsidRPr="00EC26C1">
              <w:rPr>
                <w:sz w:val="18"/>
                <w:szCs w:val="18"/>
              </w:rPr>
              <w:t>Cover</w:t>
            </w:r>
            <w:r w:rsidRPr="00EC26C1">
              <w:rPr>
                <w:spacing w:val="-3"/>
                <w:sz w:val="18"/>
                <w:szCs w:val="18"/>
              </w:rPr>
              <w:t xml:space="preserve"> </w:t>
            </w:r>
            <w:r w:rsidRPr="00EC26C1">
              <w:rPr>
                <w:sz w:val="18"/>
                <w:szCs w:val="18"/>
              </w:rPr>
              <w:t>Page</w:t>
            </w:r>
            <w:r w:rsidRPr="00EC26C1">
              <w:rPr>
                <w:spacing w:val="-2"/>
                <w:sz w:val="18"/>
                <w:szCs w:val="18"/>
              </w:rPr>
              <w:t xml:space="preserve"> </w:t>
            </w:r>
            <w:r w:rsidRPr="00EC26C1">
              <w:rPr>
                <w:sz w:val="18"/>
                <w:szCs w:val="18"/>
              </w:rPr>
              <w:t>and</w:t>
            </w:r>
            <w:r w:rsidRPr="00EC26C1">
              <w:rPr>
                <w:spacing w:val="-3"/>
                <w:sz w:val="18"/>
                <w:szCs w:val="18"/>
              </w:rPr>
              <w:t xml:space="preserve"> </w:t>
            </w:r>
            <w:r w:rsidRPr="00EC26C1">
              <w:rPr>
                <w:sz w:val="18"/>
                <w:szCs w:val="18"/>
              </w:rPr>
              <w:t xml:space="preserve">Content </w:t>
            </w:r>
            <w:r w:rsidRPr="00EC26C1">
              <w:rPr>
                <w:spacing w:val="-2"/>
                <w:sz w:val="18"/>
                <w:szCs w:val="18"/>
              </w:rPr>
              <w:t>Template</w:t>
            </w:r>
          </w:p>
          <w:p w14:paraId="3F3932FA" w14:textId="7C5583C4" w:rsidR="00EC26C1" w:rsidRDefault="00EC26C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80DFF2" w14:textId="77777777" w:rsidR="00EC26C1" w:rsidRDefault="00EC2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C5DAD" w14:textId="77777777" w:rsidR="008F2AC2" w:rsidRDefault="008F2AC2" w:rsidP="00EC26C1">
      <w:r>
        <w:separator/>
      </w:r>
    </w:p>
  </w:footnote>
  <w:footnote w:type="continuationSeparator" w:id="0">
    <w:p w14:paraId="1D90EC84" w14:textId="77777777" w:rsidR="008F2AC2" w:rsidRDefault="008F2AC2" w:rsidP="00EC2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4764"/>
    <w:multiLevelType w:val="hybridMultilevel"/>
    <w:tmpl w:val="080E43FA"/>
    <w:lvl w:ilvl="0" w:tplc="64CA2DCC">
      <w:start w:val="1"/>
      <w:numFmt w:val="decimal"/>
      <w:lvlText w:val="%1."/>
      <w:lvlJc w:val="left"/>
      <w:pPr>
        <w:ind w:left="1392" w:hanging="541"/>
        <w:jc w:val="left"/>
      </w:pPr>
      <w:rPr>
        <w:rFonts w:hint="default"/>
        <w:b/>
        <w:bCs w:val="0"/>
        <w:spacing w:val="-2"/>
        <w:w w:val="100"/>
        <w:lang w:val="en-US" w:eastAsia="en-US" w:bidi="ar-SA"/>
      </w:rPr>
    </w:lvl>
    <w:lvl w:ilvl="1" w:tplc="3EDCDFC2">
      <w:numFmt w:val="bullet"/>
      <w:lvlText w:val="•"/>
      <w:lvlJc w:val="left"/>
      <w:pPr>
        <w:ind w:left="1988" w:hanging="541"/>
      </w:pPr>
      <w:rPr>
        <w:rFonts w:hint="default"/>
        <w:lang w:val="en-US" w:eastAsia="en-US" w:bidi="ar-SA"/>
      </w:rPr>
    </w:lvl>
    <w:lvl w:ilvl="2" w:tplc="B74090C2">
      <w:numFmt w:val="bullet"/>
      <w:lvlText w:val="•"/>
      <w:lvlJc w:val="left"/>
      <w:pPr>
        <w:ind w:left="2856" w:hanging="541"/>
      </w:pPr>
      <w:rPr>
        <w:rFonts w:hint="default"/>
        <w:lang w:val="en-US" w:eastAsia="en-US" w:bidi="ar-SA"/>
      </w:rPr>
    </w:lvl>
    <w:lvl w:ilvl="3" w:tplc="FD984B44">
      <w:numFmt w:val="bullet"/>
      <w:lvlText w:val="•"/>
      <w:lvlJc w:val="left"/>
      <w:pPr>
        <w:ind w:left="3725" w:hanging="541"/>
      </w:pPr>
      <w:rPr>
        <w:rFonts w:hint="default"/>
        <w:lang w:val="en-US" w:eastAsia="en-US" w:bidi="ar-SA"/>
      </w:rPr>
    </w:lvl>
    <w:lvl w:ilvl="4" w:tplc="C07625B2">
      <w:numFmt w:val="bullet"/>
      <w:lvlText w:val="•"/>
      <w:lvlJc w:val="left"/>
      <w:pPr>
        <w:ind w:left="4593" w:hanging="541"/>
      </w:pPr>
      <w:rPr>
        <w:rFonts w:hint="default"/>
        <w:lang w:val="en-US" w:eastAsia="en-US" w:bidi="ar-SA"/>
      </w:rPr>
    </w:lvl>
    <w:lvl w:ilvl="5" w:tplc="703AED4C">
      <w:numFmt w:val="bullet"/>
      <w:lvlText w:val="•"/>
      <w:lvlJc w:val="left"/>
      <w:pPr>
        <w:ind w:left="5462" w:hanging="541"/>
      </w:pPr>
      <w:rPr>
        <w:rFonts w:hint="default"/>
        <w:lang w:val="en-US" w:eastAsia="en-US" w:bidi="ar-SA"/>
      </w:rPr>
    </w:lvl>
    <w:lvl w:ilvl="6" w:tplc="1C266020">
      <w:numFmt w:val="bullet"/>
      <w:lvlText w:val="•"/>
      <w:lvlJc w:val="left"/>
      <w:pPr>
        <w:ind w:left="6330" w:hanging="541"/>
      </w:pPr>
      <w:rPr>
        <w:rFonts w:hint="default"/>
        <w:lang w:val="en-US" w:eastAsia="en-US" w:bidi="ar-SA"/>
      </w:rPr>
    </w:lvl>
    <w:lvl w:ilvl="7" w:tplc="3752AAFE">
      <w:numFmt w:val="bullet"/>
      <w:lvlText w:val="•"/>
      <w:lvlJc w:val="left"/>
      <w:pPr>
        <w:ind w:left="7198" w:hanging="541"/>
      </w:pPr>
      <w:rPr>
        <w:rFonts w:hint="default"/>
        <w:lang w:val="en-US" w:eastAsia="en-US" w:bidi="ar-SA"/>
      </w:rPr>
    </w:lvl>
    <w:lvl w:ilvl="8" w:tplc="4D808BFC">
      <w:numFmt w:val="bullet"/>
      <w:lvlText w:val="•"/>
      <w:lvlJc w:val="left"/>
      <w:pPr>
        <w:ind w:left="8067" w:hanging="5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zNLc0MDM3MDI1tjBW0lEKTi0uzszPAykwqQUAsId3nSwAAAA="/>
  </w:docVars>
  <w:rsids>
    <w:rsidRoot w:val="000C3897"/>
    <w:rsid w:val="000C3897"/>
    <w:rsid w:val="002D56D3"/>
    <w:rsid w:val="002E1B46"/>
    <w:rsid w:val="004877A1"/>
    <w:rsid w:val="004E4117"/>
    <w:rsid w:val="00853C30"/>
    <w:rsid w:val="00857087"/>
    <w:rsid w:val="008922A4"/>
    <w:rsid w:val="008F2AC2"/>
    <w:rsid w:val="00A163B2"/>
    <w:rsid w:val="00B87427"/>
    <w:rsid w:val="00EC26C1"/>
    <w:rsid w:val="00FA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83F2F"/>
  <w15:docId w15:val="{518B51AF-23B8-4C84-AC7E-4BCB60FF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20" w:hanging="5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20" w:hanging="54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C26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6C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C26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6C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Consad</dc:creator>
  <cp:lastModifiedBy>Serge Dave</cp:lastModifiedBy>
  <cp:revision>6</cp:revision>
  <dcterms:created xsi:type="dcterms:W3CDTF">2025-05-31T07:29:00Z</dcterms:created>
  <dcterms:modified xsi:type="dcterms:W3CDTF">2025-06-03T02:38:00Z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2024-03-11T00:00:00Z</vt:filetime>
  </property>
  <property fmtid="{D5CDD505-2E9C-101B-9397-08002B2CF9AE}" pid="5" name="Producer">
    <vt:lpwstr>Microsoft® Word 2010</vt:lpwstr>
  </property>
  <property fmtid="{D5CDD505-2E9C-101B-9397-08002B2CF9AE}" pid="6" name="GrammarlyDocumentId">
    <vt:lpwstr>162ce5994933e0e5a6efa18759315b4880b56f15ca49d6bf8912173ca5456dd7</vt:lpwstr>
  </property>
</Properties>
</file>