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60"/>
        <w:rPr/>
      </w:pPr>
      <w:bookmarkStart w:id="0" w:name="_gjdgxs"/>
      <w:bookmarkEnd w:id="0"/>
      <w:r>
        <w:rPr/>
        <w:t>Resume</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John Lockwood</w:t>
        <w:br/>
        <w:t>Charlotte, NC</w:t>
        <w:br/>
        <w:t>Phone: (919) 561-3806</w:t>
        <w:br/>
        <w:t>johnlockwood2999@gmail.com</w:t>
      </w:r>
    </w:p>
    <w:p>
      <w:pPr>
        <w:pStyle w:val="Heading2"/>
        <w:rPr/>
      </w:pPr>
      <w:r>
        <w:rPr/>
        <w:t>Summary</w:t>
        <w:br/>
      </w:r>
    </w:p>
    <w:p>
      <w:pPr>
        <w:pStyle w:val="Normal"/>
        <w:rPr>
          <w:rFonts w:ascii="Times New Roman" w:hAnsi="Times New Roman" w:eastAsia="Times New Roman" w:cs="Times New Roman"/>
        </w:rPr>
      </w:pPr>
      <w:r>
        <w:rPr>
          <w:rFonts w:eastAsia="Times New Roman" w:cs="Times New Roman" w:ascii="Times New Roman" w:hAnsi="Times New Roman"/>
        </w:rPr>
        <w:t>I am a results-driven, senior software developer with multiple AWS certifications as mere icing on the cake itself:  over twenty years of professional software development experience in a wide variety of languages.  I have a proven track record of successful projects.</w:t>
      </w:r>
    </w:p>
    <w:p>
      <w:pPr>
        <w:pStyle w:val="Heading3"/>
        <w:rPr/>
      </w:pPr>
      <w:r>
        <w:rPr/>
        <w:t>Technologies / Tools / Certifications</w:t>
        <w:br/>
      </w:r>
    </w:p>
    <w:p>
      <w:pPr>
        <w:pStyle w:val="Normal"/>
        <w:widowControl w:val="false"/>
        <w:numPr>
          <w:ilvl w:val="0"/>
          <w:numId w:val="0"/>
        </w:numPr>
        <w:ind w:start="720" w:hanging="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 xml:space="preserve">Languages include Java, Python, C++, C, JavaScript, some TypeScript, C#, Scala, Golang (Go), and others. Web technologies / frameworks include </w:t>
      </w:r>
      <w:r>
        <w:rPr>
          <w:rFonts w:eastAsia="Times New Roman" w:cs="Times New Roman" w:ascii="Times New Roman" w:hAnsi="Times New Roman"/>
        </w:rPr>
        <w:t xml:space="preserve">Django, Flask, </w:t>
      </w:r>
      <w:r>
        <w:rPr>
          <w:rFonts w:eastAsia="Times New Roman" w:cs="Times New Roman" w:ascii="Times New Roman" w:hAnsi="Times New Roman"/>
        </w:rPr>
        <w:t>Spring Boot, Spring, React and Redux, ES6, jQuery, Vue.js.  Batch and Bash Shell Scripting, HTML, CSS, XML, JSP, Struts.</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 xml:space="preserve">Extensive “side project” work in Python, including Flask, FastAPI, Jupyter Labs, Pandas. and other elements of the Python technical / data science stack, in addition to R.  </w:t>
      </w:r>
      <w:r>
        <w:rPr>
          <w:rFonts w:eastAsia="Times New Roman" w:cs="Times New Roman" w:ascii="Times New Roman" w:hAnsi="Times New Roman"/>
        </w:rPr>
        <w:t>One such project was a language learning site implemented in Django.</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 xml:space="preserve">A strong practitioner of unit tests, I advocated and led their adoption in three of the environments where I have worked.  I have worked in Junit, Nunit, TestNG, Jest, etc. </w:t>
      </w:r>
    </w:p>
    <w:p>
      <w:pPr>
        <w:pStyle w:val="Normal"/>
        <w:widowControl w:val="false"/>
        <w:numPr>
          <w:ilvl w:val="0"/>
          <w:numId w:val="2"/>
        </w:numPr>
        <w:rPr/>
      </w:pPr>
      <w:hyperlink r:id="rId2">
        <w:r>
          <w:rPr>
            <w:rStyle w:val="NoCharacterStyle"/>
            <w:rFonts w:eastAsia="Times New Roman" w:cs="Times New Roman" w:ascii="Times New Roman" w:hAnsi="Times New Roman"/>
            <w:color w:val="0563C1"/>
            <w:u w:val="single"/>
          </w:rPr>
          <w:t>Amazon AWS Certified Developer – Associate</w:t>
        </w:r>
      </w:hyperlink>
      <w:r>
        <w:rPr>
          <w:rFonts w:eastAsia="Times New Roman" w:cs="Times New Roman" w:ascii="Times New Roman" w:hAnsi="Times New Roman"/>
        </w:rPr>
        <w:t>.</w:t>
      </w:r>
    </w:p>
    <w:p>
      <w:pPr>
        <w:pStyle w:val="Normal"/>
        <w:widowControl w:val="false"/>
        <w:numPr>
          <w:ilvl w:val="0"/>
          <w:numId w:val="2"/>
        </w:numPr>
        <w:rPr/>
      </w:pPr>
      <w:hyperlink r:id="rId3">
        <w:r>
          <w:rPr>
            <w:rStyle w:val="InternetLink"/>
            <w:rFonts w:eastAsia="Times New Roman" w:cs="Times New Roman" w:ascii="Times New Roman" w:hAnsi="Times New Roman"/>
          </w:rPr>
          <w:t>AWS Solutions Architect – Associate</w:t>
        </w:r>
      </w:hyperlink>
      <w:r>
        <w:rPr>
          <w:rFonts w:eastAsia="Times New Roman" w:cs="Times New Roman" w:ascii="Times New Roman" w:hAnsi="Times New Roman"/>
        </w:rPr>
        <w:t>.</w:t>
      </w:r>
    </w:p>
    <w:p>
      <w:pPr>
        <w:pStyle w:val="Normal"/>
        <w:widowControl w:val="false"/>
        <w:numPr>
          <w:ilvl w:val="0"/>
          <w:numId w:val="2"/>
        </w:numPr>
        <w:rPr/>
      </w:pPr>
      <w:r>
        <w:rPr>
          <w:rFonts w:eastAsia="Times New Roman" w:cs="Times New Roman" w:ascii="Times New Roman" w:hAnsi="Times New Roman"/>
        </w:rPr>
        <w:t xml:space="preserve">An avid Python blogger, I publish  </w:t>
      </w:r>
      <w:hyperlink r:id="rId4">
        <w:r>
          <w:rPr>
            <w:rStyle w:val="InternetLink"/>
            <w:rFonts w:eastAsia="Times New Roman" w:cs="Times New Roman" w:ascii="Times New Roman" w:hAnsi="Times New Roman"/>
          </w:rPr>
          <w:t>https://CodeSolid.com</w:t>
        </w:r>
      </w:hyperlink>
      <w:r>
        <w:rPr>
          <w:rFonts w:eastAsia="Times New Roman" w:cs="Times New Roman" w:ascii="Times New Roman" w:hAnsi="Times New Roman"/>
        </w:rPr>
        <w:t xml:space="preserve">, which is currently experiencing some 340% month-on-month growth.  </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Containers (esp. Docker &amp; Kubernetes).  DevOps tools including Terraform, CloudFormation, etc.</w:t>
      </w:r>
    </w:p>
    <w:p>
      <w:pPr>
        <w:pStyle w:val="Normal"/>
        <w:widowControl w:val="false"/>
        <w:numPr>
          <w:ilvl w:val="0"/>
          <w:numId w:val="2"/>
        </w:numPr>
        <w:rPr/>
      </w:pPr>
      <w:r>
        <w:rPr>
          <w:rFonts w:eastAsia="Times New Roman" w:cs="Times New Roman" w:ascii="Times New Roman" w:hAnsi="Times New Roman"/>
        </w:rPr>
        <w:t xml:space="preserve">Technical presentation on Scala for Java Programmers at the Sacramento Java User’s Group.  See slides here: </w:t>
      </w:r>
      <w:hyperlink r:id="rId5">
        <w:r>
          <w:rPr>
            <w:rStyle w:val="NoCharacterStyle"/>
            <w:rFonts w:eastAsia="Times New Roman" w:cs="Times New Roman" w:ascii="Times New Roman" w:hAnsi="Times New Roman"/>
            <w:color w:val="0563C1"/>
            <w:u w:val="single"/>
          </w:rPr>
          <w:t>https://github.com/CodeSolid/ScalaTalkSacjug</w:t>
        </w:r>
      </w:hyperlink>
      <w:r>
        <w:rPr>
          <w:rFonts w:eastAsia="Times New Roman" w:cs="Times New Roman" w:ascii="Times New Roman" w:hAnsi="Times New Roman"/>
        </w:rPr>
        <w:t xml:space="preserve">. </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Maven, Git, Gradle, Ant, Subversion.  Jenkins and VSTS (Azure DevOps) build pipelines for reliable, continuous integration including configuration of automated unit test results.</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 xml:space="preserve">Databases and OS:  Oracle, including complex queries and stored procedures in PL/SQL, MySQL, SQL Server, DB2, PostgreSQL. Transact SQL, Stored Procedures, Triggers, MongoDb.  </w:t>
      </w:r>
    </w:p>
    <w:p>
      <w:pPr>
        <w:pStyle w:val="Normal"/>
        <w:widowControl w:val="false"/>
        <w:numPr>
          <w:ilvl w:val="0"/>
          <w:numId w:val="2"/>
        </w:numPr>
        <w:rPr>
          <w:rFonts w:ascii="Times New Roman" w:hAnsi="Times New Roman" w:eastAsia="Times New Roman" w:cs="Times New Roman"/>
        </w:rPr>
      </w:pPr>
      <w:r>
        <w:rPr>
          <w:rFonts w:eastAsia="Times New Roman" w:cs="Times New Roman" w:ascii="Times New Roman" w:hAnsi="Times New Roman"/>
        </w:rPr>
        <w:t>Windows, Linux (esp. Ubuntu, Redhat, Alpine, Centos), Unix, MacOS, Amazon AWS, Azure and Google Cloud.</w:t>
      </w:r>
    </w:p>
    <w:p>
      <w:pPr>
        <w:pStyle w:val="Heading2"/>
        <w:rPr/>
      </w:pPr>
      <w:r>
        <w:rPr/>
        <w:t>Experience</w:t>
      </w:r>
    </w:p>
    <w:p>
      <w:pPr>
        <w:pStyle w:val="Heading3"/>
        <w:rPr/>
      </w:pPr>
      <w:r>
        <w:rPr/>
        <w:t xml:space="preserve">2021 </w:t>
      </w:r>
      <w:r>
        <w:rPr>
          <w:b/>
          <w:bCs/>
        </w:rPr>
        <w:t>Senior Cloud Consultant, Vertical Relevance</w:t>
      </w:r>
    </w:p>
    <w:p>
      <w:pPr>
        <w:pStyle w:val="Normal"/>
        <w:rPr>
          <w:b/>
          <w:b/>
          <w:bCs/>
        </w:rPr>
      </w:pPr>
      <w:r>
        <w:rPr>
          <w:b/>
          <w:bCs/>
        </w:rPr>
      </w:r>
    </w:p>
    <w:p>
      <w:pPr>
        <w:pStyle w:val="Normal"/>
        <w:rPr/>
      </w:pPr>
      <w:r>
        <w:rPr>
          <w:b w:val="false"/>
          <w:bCs w:val="false"/>
        </w:rPr>
        <w:t xml:space="preserve">Provided a solution in Terraform for a pass through load balancer (NLB), including the necessary IAM roles, S3 buckets and policies, etc. and integrated it into an existing inspection VPC framework.  Extensively reworked AWS-provided lambda function </w:t>
      </w:r>
      <w:r>
        <w:rPr>
          <w:b w:val="false"/>
          <w:bCs w:val="false"/>
        </w:rPr>
        <w:t xml:space="preserve">(Python) </w:t>
      </w:r>
      <w:r>
        <w:rPr>
          <w:b w:val="false"/>
          <w:bCs w:val="false"/>
        </w:rPr>
        <w:t xml:space="preserve">solution for registering and updating target groups on pass-through load balancers, refactoring code to make it more maintainable / testable and adding both fine-grained unit tests for business logic and heavily mocked “integration” tests enabling.  Worked within a rigorous but </w:t>
      </w:r>
      <w:r>
        <w:rPr>
          <w:b w:val="false"/>
          <w:bCs w:val="false"/>
        </w:rPr>
        <w:t>ultimately work-delaying review</w:t>
      </w:r>
      <w:r>
        <w:rPr>
          <w:b w:val="false"/>
          <w:bCs w:val="false"/>
        </w:rPr>
        <w:t xml:space="preserve"> framework, but was nevertheless able to deliver working code that is now widely used.</w:t>
      </w:r>
    </w:p>
    <w:p>
      <w:pPr>
        <w:pStyle w:val="Heading3"/>
        <w:rPr/>
      </w:pPr>
      <w:r>
        <w:rPr/>
        <w:t>2020-</w:t>
      </w:r>
      <w:r>
        <w:rPr>
          <w:rFonts w:eastAsia="Arial" w:cs="Arial"/>
          <w:b/>
          <w:sz w:val="26"/>
          <w:szCs w:val="26"/>
        </w:rPr>
        <w:t>2021</w:t>
      </w:r>
      <w:r>
        <w:rPr/>
        <w:t xml:space="preserve"> AWS Consulting Engineer, Hitachi Vantara</w:t>
      </w:r>
    </w:p>
    <w:p>
      <w:pPr>
        <w:pStyle w:val="Normal"/>
        <w:rPr/>
      </w:pPr>
      <w:r>
        <w:rPr/>
        <w:br/>
        <w:t xml:space="preserve">For this AWS Premier Consulting Partner, part of a team iterating on two microservices (both primarily in Python) for our largest client.  One project targeted Lambda step functions, and the other was deployed to Kubernetes.  On both projects, contributed enhancements to both the service code and the associated build and deployment tools and pipelines.  </w:t>
      </w:r>
    </w:p>
    <w:p>
      <w:pPr>
        <w:pStyle w:val="Normal"/>
        <w:rPr/>
      </w:pPr>
      <w:r>
        <w:rPr/>
      </w:r>
    </w:p>
    <w:p>
      <w:pPr>
        <w:pStyle w:val="Normal"/>
        <w:rPr/>
      </w:pPr>
      <w:r>
        <w:rPr/>
        <w:t>On the Kubernetes project, contributed both the initial service microservice code structure and the associated build tools as well as the Helm package code to streamline our Kubernetes deployments.   Also led on several docker build optimizations, greatly reducing container size and reducing build times from nine minutes to forty-five seconds, while suggesting follow-on work that even further optimized our builds.  Researched and documented the process for running and debugging our code and unit tests within the container so the team could be more productive.  Mentored and assisted junior developers as needed on several stories.</w:t>
      </w:r>
    </w:p>
    <w:p>
      <w:pPr>
        <w:pStyle w:val="Heading3"/>
        <w:rPr/>
      </w:pPr>
      <w:r>
        <w:rPr/>
        <w:t>2018-2020 Senior Software Engineer, Collins Aerospace</w:t>
      </w:r>
    </w:p>
    <w:p>
      <w:pPr>
        <w:pStyle w:val="Normal"/>
        <w:rPr>
          <w:rFonts w:ascii="Times New Roman" w:hAnsi="Times New Roman" w:eastAsia="Times New Roman" w:cs="Times New Roman"/>
        </w:rPr>
      </w:pPr>
      <w:r>
        <w:rPr>
          <w:rFonts w:eastAsia="Times New Roman" w:cs="Times New Roman" w:ascii="Times New Roman" w:hAnsi="Times New Roman"/>
        </w:rPr>
        <w:br/>
        <w:t xml:space="preserve">Created a Kubernetes proof of concept that I advocated for to modernize our legacy application stack (beginning with the application I develop).  This consists of a Kubernetes Cluster (Azure Kubernetes Service) managed by Terraform, running a back end consisting of a Spring Boot and Redis application, with a front end running a react web site on Nginx.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Originally hired to do full stack development on a Java / Spring Boot / Redis and React supply chain application which allows suppliers to confirm shipping dates of parts requested by manufacturing.  While continuing to work on this, I volunteered to help rescue a failing reporting project, also on the supplier portal.  On this project, I stepped in as a front-end developer.  Developed the front end from scratch using React for the view layer, Redux for state management, and Recharts as a data visualization tool.  Maintained build pipelines in Jenkins and stood up new ones in Azure Devops.</w:t>
      </w:r>
    </w:p>
    <w:p>
      <w:pPr>
        <w:pStyle w:val="Heading3"/>
        <w:rPr/>
      </w:pPr>
      <w:r>
        <w:rPr/>
        <w:t>2017-2018 Solutions Engineer at Hitachi Vantara / Pentaho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Created custom plug-ins in Java for customers of Pentaho Data Integration, aka Kettle.  Solutions targeted a variety of platforms, including big data platforms, requiring validation on Hortonworks Data Platform (HDP), Cloudera, etc.  Representative solutions included: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rPr>
          <w:rFonts w:ascii="Times New Roman" w:hAnsi="Times New Roman" w:eastAsia="Times New Roman" w:cs="Times New Roman"/>
        </w:rPr>
      </w:pPr>
      <w:r>
        <w:rPr>
          <w:rFonts w:eastAsia="Times New Roman" w:cs="Times New Roman" w:ascii="Times New Roman" w:hAnsi="Times New Roman"/>
        </w:rPr>
        <w:t>A data lineage plug-in which consumed our proprietary graph data lineage data output in GraphML and transformed it for automated upload into IBM’s IGC.  I delivered a proof of concept – scoped as a 2.5-week effort by another engineering team – in 1.5 weeks, which rescued an at-risk $750,000 engagement with a new customer.</w:t>
      </w:r>
    </w:p>
    <w:p>
      <w:pPr>
        <w:pStyle w:val="Normal"/>
        <w:numPr>
          <w:ilvl w:val="0"/>
          <w:numId w:val="3"/>
        </w:numPr>
        <w:rPr>
          <w:rFonts w:ascii="Times New Roman" w:hAnsi="Times New Roman" w:eastAsia="Times New Roman" w:cs="Times New Roman"/>
        </w:rPr>
      </w:pPr>
      <w:r>
        <w:rPr>
          <w:rFonts w:eastAsia="Times New Roman" w:cs="Times New Roman" w:ascii="Times New Roman" w:hAnsi="Times New Roman"/>
        </w:rPr>
        <w:t xml:space="preserve">Customer samples and documentation on a variety of topics including integrating Kettle with Apache NiFi, Integrating with R and Python (Pandas). </w:t>
      </w:r>
    </w:p>
    <w:p>
      <w:pPr>
        <w:pStyle w:val="Normal"/>
        <w:numPr>
          <w:ilvl w:val="0"/>
          <w:numId w:val="3"/>
        </w:numPr>
        <w:rPr>
          <w:rFonts w:ascii="Times New Roman" w:hAnsi="Times New Roman" w:eastAsia="Times New Roman" w:cs="Times New Roman"/>
        </w:rPr>
      </w:pPr>
      <w:r>
        <w:rPr>
          <w:rFonts w:eastAsia="Times New Roman" w:cs="Times New Roman" w:ascii="Times New Roman" w:hAnsi="Times New Roman"/>
        </w:rPr>
        <w:t>For our Python (Cpython) plug-in, also contributed a variety of fixes to the project.</w:t>
      </w:r>
    </w:p>
    <w:p>
      <w:pPr>
        <w:pStyle w:val="Heading3"/>
        <w:rPr/>
      </w:pPr>
      <w:bookmarkStart w:id="1" w:name="_30j0zll"/>
      <w:bookmarkEnd w:id="1"/>
      <w:r>
        <w:rPr/>
        <w:t>2017 Application Architect Bank of America (Contract)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Write data load services in Scala for migrating an existing database supporting Global Commercial Banking data from Oracle to an RDF (NoSQL) database, as well as services to support existing and new functionality for interacting with party account data to support the Global Financial Crimes Compliance division.</w:t>
      </w:r>
    </w:p>
    <w:p>
      <w:pPr>
        <w:pStyle w:val="Heading3"/>
        <w:rPr/>
      </w:pPr>
      <w:r>
        <w:rPr/>
        <w:t>2015-2017 Senior Software Engineer, Samba Safety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As a Senior Java Developer, developed RESTful services for DMV Renewal, Shipping, and Billing.  Also worked on a variety of full stack improvements to our team's core DMV transaction application.  This was a JBoss application with a combination of EJBs and custom JDBC model classes on the back end, Java servlets and “action” classes at the controller layer, and JSPs with React, JQuery and more “legacy” JavaScript on the front end.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 led the effort to move our product from an in-house network to a cloud-based solution (Amazon AWS).  I also resolved many tech debt items while I was there such as automated build processes, moving from TFS to Git, and vastly improving our use and continuous integration of JUnit tests.</w:t>
      </w:r>
    </w:p>
    <w:p>
      <w:pPr>
        <w:pStyle w:val="Heading3"/>
        <w:rPr/>
      </w:pPr>
      <w:r>
        <w:rPr/>
        <w:t>2014-2015:  Software Engineer (Java), Eyefinity (VSP Global)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As a Java developer, contributed new features and critical production fixes to a diverse portfolio of products and applications, including servlets exposing proprietary APIs, traditional WSDL-based Java services, and RESTful microservices written in Java Spring and Jersey.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A typical accomplishment was restoring two related automated jobs in Hibernate.  Once the Hibernate failures that had prevented one job from running for the three years before I got there were corrected, I moved on to improve the performance of the second job by 1,250%.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I worked on a variety of J2EE servers including Resin, Tomcat, and JBoss.  Databases included MySQL, DB2.  Technologies included traditional web services and microservices, JDBC, (Hibernate in some cases) Elasticsearch, Spring, Java Servlets.  Tools included Maven, Jenkins, SoapUI, JUnit, Groovy.  </w:t>
      </w:r>
    </w:p>
    <w:p>
      <w:pPr>
        <w:pStyle w:val="Heading3"/>
        <w:rPr/>
      </w:pPr>
      <w:r>
        <w:rPr/>
        <w:t>2008-2014: Senior Software Engineer, Daegis (formerly Unify Corporation)</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Lead developer of a new, fully managed (C#) ADO .NET data provider for our database product,</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replacing a legacy hybrid driver consisting of a C# wrapper around our C API.  Implemented the driver using Test Driven Development in NUnit, and as a result, in contrast to the old driver, which had a meager dozen or so unit tests driving it, our new driver sported close to 600 tests (and counting).</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I also was charged with maintaining our "router layer” (a database API and a set of drivers targeting SQLBase, Oracle (OCI), ODBC, OLE DB, native Sybase, native Informix, and others as well as JDBC drivers written in Java.</w:t>
      </w:r>
    </w:p>
    <w:p>
      <w:pPr>
        <w:pStyle w:val="Normal"/>
        <w:widowControl w:val="false"/>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Ported a WCF database proxy and developed a new WCF server in the process.</w:t>
      </w:r>
    </w:p>
    <w:p>
      <w:pPr>
        <w:pStyle w:val="Heading3"/>
        <w:rPr/>
      </w:pPr>
      <w:r>
        <w:rPr/>
        <w:t>1997-2008:  Principle, ParticleWave Software Development and Entrepreneur (Real Estate Broker)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widowControl w:val="false"/>
        <w:rPr>
          <w:rFonts w:ascii="Times New Roman" w:hAnsi="Times New Roman" w:eastAsia="Times New Roman" w:cs="Times New Roman"/>
        </w:rPr>
      </w:pPr>
      <w:r>
        <w:rPr>
          <w:rFonts w:eastAsia="Times New Roman" w:cs="Times New Roman" w:ascii="Times New Roman" w:hAnsi="Times New Roman"/>
        </w:rPr>
        <w:t>Developed software for a variety of government and private sector clients as a contractor.  Representative projects included:</w:t>
      </w:r>
    </w:p>
    <w:p>
      <w:pPr>
        <w:pStyle w:val="Normal"/>
        <w:widowControl w:val="false"/>
        <w:spacing w:before="280" w:after="280"/>
        <w:rPr/>
      </w:pPr>
      <w:r>
        <w:rPr>
          <w:rFonts w:eastAsia="Times New Roman" w:cs="Times New Roman" w:ascii="Times New Roman" w:hAnsi="Times New Roman"/>
          <w:b/>
          <w:i/>
        </w:rPr>
        <w:tab/>
        <w:t xml:space="preserve">Lockwood Real Estate / The Real Estate PLUS Team (as owner / entrepreneur).  </w:t>
      </w:r>
      <w:r>
        <w:rPr>
          <w:rFonts w:eastAsia="Times New Roman" w:cs="Times New Roman" w:ascii="Times New Roman" w:hAnsi="Times New Roman"/>
        </w:rPr>
        <w:t xml:space="preserve">Developed ten top producing real estate websites.  Some were initially developed in JSP / Tomcat, and later ported to PHP.  Created a MySQL database from MLS data that fed a variety of statistical reports.  Created lead generation forms and other suitable content.  Achieved dominant organic keyword placement for many competitive search terms, including “Sacramento Real Estate” and others. In 2005, the team closed over $10,000,000 in sales, generating approximately $270,000 in commission volume.  The team attributes $240,000 of this to leads produced by web sites I created.  </w:t>
      </w:r>
    </w:p>
    <w:p>
      <w:pPr>
        <w:pStyle w:val="Normal"/>
        <w:widowControl w:val="false"/>
        <w:ind w:start="0" w:end="0" w:firstLine="720"/>
        <w:rPr/>
      </w:pPr>
      <w:r>
        <w:rPr>
          <w:rFonts w:eastAsia="Times New Roman" w:cs="Times New Roman" w:ascii="Times New Roman" w:hAnsi="Times New Roman"/>
          <w:b/>
          <w:i/>
        </w:rPr>
        <w:t>California Cancer Registry</w:t>
      </w:r>
      <w:r>
        <w:rPr>
          <w:rFonts w:eastAsia="Times New Roman" w:cs="Times New Roman" w:ascii="Times New Roman" w:hAnsi="Times New Roman"/>
          <w:b/>
        </w:rPr>
        <w:t xml:space="preserve">:  </w:t>
      </w:r>
      <w:r>
        <w:rPr>
          <w:rFonts w:eastAsia="Times New Roman" w:cs="Times New Roman" w:ascii="Times New Roman" w:hAnsi="Times New Roman"/>
        </w:rPr>
        <w:t xml:space="preserve">Programmer on a complex N-tier project featuring JavaScript, ASP, SQL Server stored procedures (including SQL Server XML extensions), Delphi, and XSLT. </w:t>
        <w:br/>
      </w:r>
    </w:p>
    <w:p>
      <w:pPr>
        <w:pStyle w:val="Normal"/>
        <w:rPr/>
      </w:pPr>
      <w:r>
        <w:rPr/>
        <w:tab/>
      </w:r>
      <w:r>
        <w:rPr>
          <w:rFonts w:eastAsia="Times New Roman" w:cs="Times New Roman" w:ascii="Times New Roman" w:hAnsi="Times New Roman"/>
          <w:b/>
        </w:rPr>
        <w:t>Vision Service Plan</w:t>
      </w:r>
      <w:r>
        <w:rPr>
          <w:rFonts w:eastAsia="Times New Roman" w:cs="Times New Roman" w:ascii="Times New Roman" w:hAnsi="Times New Roman"/>
        </w:rPr>
        <w:t>:  Lead Java developer of Vision Service Plan's new Member Portal application, a major port plus rewrite. This MVC project was delivered on time under a tight deadline on which several third-party deliverables had slipped.  Introduced JSPs into an existing legacy Java project.  Led the research and deployment of a new servlet engine to improve runtime efficiency 250%. Introduced JUnit automated unit tests to the company for the first time.</w:t>
      </w:r>
    </w:p>
    <w:p>
      <w:pPr>
        <w:pStyle w:val="Normal"/>
        <w:rPr/>
      </w:pPr>
      <w:r>
        <w:rPr/>
      </w:r>
    </w:p>
    <w:p>
      <w:pPr>
        <w:pStyle w:val="Normal"/>
        <w:widowControl w:val="false"/>
        <w:ind w:start="0" w:end="0" w:firstLine="720"/>
        <w:rPr/>
      </w:pPr>
      <w:r>
        <w:rPr>
          <w:rFonts w:eastAsia="Times New Roman" w:cs="Times New Roman" w:ascii="Times New Roman" w:hAnsi="Times New Roman"/>
          <w:b/>
          <w:i/>
        </w:rPr>
        <w:t>Synergex</w:t>
      </w:r>
      <w:r>
        <w:rPr>
          <w:rFonts w:eastAsia="Times New Roman" w:cs="Times New Roman" w:ascii="Times New Roman" w:hAnsi="Times New Roman"/>
          <w:b/>
        </w:rPr>
        <w:t xml:space="preserve">:  </w:t>
      </w:r>
      <w:r>
        <w:rPr>
          <w:rFonts w:eastAsia="Times New Roman" w:cs="Times New Roman" w:ascii="Times New Roman" w:hAnsi="Times New Roman"/>
        </w:rPr>
        <w:t>A variety of C++ and Java contracts, including RMI, Printing APIs, etc.</w:t>
      </w:r>
    </w:p>
    <w:p>
      <w:pPr>
        <w:pStyle w:val="Heading3"/>
        <w:rPr/>
      </w:pPr>
      <w:r>
        <w:rPr/>
        <w:t>1993-1997: Additional Software Experience</w:t>
      </w:r>
    </w:p>
    <w:p>
      <w:pPr>
        <w:pStyle w:val="Normal"/>
        <w:widowControl w:val="false"/>
        <w:rPr>
          <w:rFonts w:ascii="Times New Roman" w:hAnsi="Times New Roman" w:eastAsia="Times New Roman" w:cs="Times New Roman"/>
          <w:i/>
          <w:i/>
        </w:rPr>
      </w:pPr>
      <w:r>
        <w:rPr>
          <w:rFonts w:eastAsia="Times New Roman" w:cs="Times New Roman" w:ascii="Times New Roman" w:hAnsi="Times New Roman"/>
          <w:i/>
        </w:rPr>
      </w:r>
    </w:p>
    <w:p>
      <w:pPr>
        <w:pStyle w:val="Normal"/>
        <w:widowControl w:val="false"/>
        <w:ind w:start="0" w:end="0" w:firstLine="720"/>
        <w:rPr/>
      </w:pPr>
      <w:r>
        <w:rPr>
          <w:rFonts w:eastAsia="Times New Roman" w:cs="Times New Roman" w:ascii="Times New Roman" w:hAnsi="Times New Roman"/>
          <w:b/>
          <w:i/>
        </w:rPr>
        <w:t>1996-1997 Synergex International, Lead Programmer</w:t>
      </w:r>
      <w:r>
        <w:rPr>
          <w:rFonts w:eastAsia="Times New Roman" w:cs="Times New Roman" w:ascii="Times New Roman" w:hAnsi="Times New Roman"/>
          <w:i/>
        </w:rPr>
        <w:t>:</w:t>
      </w:r>
      <w:r>
        <w:rPr>
          <w:rFonts w:eastAsia="Times New Roman" w:cs="Times New Roman" w:ascii="Times New Roman" w:hAnsi="Times New Roman"/>
        </w:rPr>
        <w:t xml:space="preserve"> Windows programming in C using Visual C++ for the Synergy Windows toolkit.</w:t>
      </w:r>
    </w:p>
    <w:p>
      <w:pPr>
        <w:pStyle w:val="Normal"/>
        <w:widowControl w:val="false"/>
        <w:ind w:start="0" w:end="0" w:firstLine="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start="0" w:end="0" w:firstLine="720"/>
        <w:rPr/>
      </w:pPr>
      <w:bookmarkStart w:id="2" w:name="_1fob9te"/>
      <w:bookmarkEnd w:id="2"/>
      <w:r>
        <w:rPr>
          <w:rFonts w:eastAsia="Times New Roman" w:cs="Times New Roman" w:ascii="Times New Roman" w:hAnsi="Times New Roman"/>
          <w:b/>
          <w:i/>
        </w:rPr>
        <w:t>1994-1996 The Windward Group, Senior Software Engineer:</w:t>
      </w:r>
      <w:r>
        <w:rPr>
          <w:rFonts w:eastAsia="Times New Roman" w:cs="Times New Roman" w:ascii="Times New Roman" w:hAnsi="Times New Roman"/>
        </w:rPr>
        <w:t xml:space="preserve">  Delivered a variety of features for FedEx Ship (in Visual C++), including classes for on-line registration, a Universal Thunk subsystem for accessing 16-bit Windows Communications APIs from WIN32, etc. On Apple's QuickTime for Windows, designed and implemented the self-extracting installation system written entirely in Visual C++ (MFC).</w:t>
      </w:r>
    </w:p>
    <w:p>
      <w:pPr>
        <w:pStyle w:val="Normal"/>
        <w:widowControl w:val="false"/>
        <w:ind w:start="0" w:end="0" w:firstLine="72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start="0" w:end="0" w:firstLine="720"/>
        <w:rPr/>
      </w:pPr>
      <w:r>
        <w:rPr>
          <w:rFonts w:eastAsia="Times New Roman" w:cs="Times New Roman" w:ascii="Times New Roman" w:hAnsi="Times New Roman"/>
          <w:b/>
          <w:i/>
        </w:rPr>
        <w:t xml:space="preserve">1993-1994 Borland International, Technical Support Engineer:  </w:t>
      </w:r>
      <w:r>
        <w:rPr>
          <w:rFonts w:eastAsia="Times New Roman" w:cs="Times New Roman" w:ascii="Times New Roman" w:hAnsi="Times New Roman"/>
        </w:rPr>
        <w:t>Provided paid technical support on the Windows Advisor Line for Windows programming using Borland C++.  Assisted customers in troubleshooting thorny technical issues related to our C++ compiler, our IDE products, and Windows programming.</w:t>
      </w:r>
    </w:p>
    <w:p>
      <w:pPr>
        <w:pStyle w:val="Heading3"/>
        <w:rPr/>
      </w:pPr>
      <w:r>
        <w:rPr/>
        <w:t>Education</w:t>
        <w:br/>
      </w:r>
    </w:p>
    <w:p>
      <w:pPr>
        <w:pStyle w:val="Normal"/>
        <w:widowControl w:val="false"/>
        <w:numPr>
          <w:ilvl w:val="0"/>
          <w:numId w:val="4"/>
        </w:numPr>
        <w:rPr>
          <w:rFonts w:ascii="Times New Roman" w:hAnsi="Times New Roman" w:eastAsia="Times New Roman" w:cs="Times New Roman"/>
        </w:rPr>
      </w:pPr>
      <w:r>
        <w:rPr>
          <w:rFonts w:eastAsia="Times New Roman" w:cs="Times New Roman" w:ascii="Times New Roman" w:hAnsi="Times New Roman"/>
        </w:rPr>
        <w:t>Master of Arts, Indiana University, History and Philosophy of Science.</w:t>
      </w:r>
    </w:p>
    <w:sectPr>
      <w:type w:val="nextPage"/>
      <w:pgSz w:w="12240" w:h="15840"/>
      <w:pgMar w:left="1152" w:right="1152" w:gutter="0" w:header="0" w:top="907"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l"/>
      <w:lvlJc w:val="start"/>
      <w:pPr>
        <w:tabs>
          <w:tab w:val="num" w:pos="0"/>
        </w:tabs>
        <w:ind w:start="720" w:hanging="360"/>
      </w:pPr>
      <w:rPr>
        <w:rFonts w:ascii="Wingdings" w:hAnsi="Wingdings" w:cs="Wingdings" w:hint="default"/>
        <w:sz w:val="20"/>
        <w:szCs w:val="20"/>
      </w:rPr>
    </w:lvl>
    <w:lvl w:ilvl="1">
      <w:start w:val="1"/>
      <w:numFmt w:val="decimal"/>
      <w:lvlText w:val="%1.%2."/>
      <w:lvlJc w:val="start"/>
      <w:pPr>
        <w:tabs>
          <w:tab w:val="num" w:pos="0"/>
        </w:tabs>
        <w:ind w:start="1080" w:hanging="360"/>
      </w:pPr>
    </w:lvl>
    <w:lvl w:ilvl="2">
      <w:start w:val="1"/>
      <w:numFmt w:val="decimal"/>
      <w:lvlText w:val="%2.%3."/>
      <w:lvlJc w:val="start"/>
      <w:pPr>
        <w:tabs>
          <w:tab w:val="num" w:pos="0"/>
        </w:tabs>
        <w:ind w:start="1440" w:hanging="360"/>
      </w:pPr>
    </w:lvl>
    <w:lvl w:ilvl="3">
      <w:start w:val="1"/>
      <w:numFmt w:val="decimal"/>
      <w:lvlText w:val="%3.%4."/>
      <w:lvlJc w:val="start"/>
      <w:pPr>
        <w:tabs>
          <w:tab w:val="num" w:pos="0"/>
        </w:tabs>
        <w:ind w:start="1800" w:hanging="360"/>
      </w:pPr>
    </w:lvl>
    <w:lvl w:ilvl="4">
      <w:start w:val="1"/>
      <w:numFmt w:val="decimal"/>
      <w:lvlText w:val="%4.%5."/>
      <w:lvlJc w:val="start"/>
      <w:pPr>
        <w:tabs>
          <w:tab w:val="num" w:pos="0"/>
        </w:tabs>
        <w:ind w:start="2160" w:hanging="360"/>
      </w:pPr>
    </w:lvl>
    <w:lvl w:ilvl="5">
      <w:start w:val="1"/>
      <w:numFmt w:val="decimal"/>
      <w:lvlText w:val="%5.%6."/>
      <w:lvlJc w:val="start"/>
      <w:pPr>
        <w:tabs>
          <w:tab w:val="num" w:pos="0"/>
        </w:tabs>
        <w:ind w:start="2520" w:hanging="360"/>
      </w:pPr>
    </w:lvl>
    <w:lvl w:ilvl="6">
      <w:start w:val="1"/>
      <w:numFmt w:val="decimal"/>
      <w:lvlText w:val="%6.%7."/>
      <w:lvlJc w:val="start"/>
      <w:pPr>
        <w:tabs>
          <w:tab w:val="num" w:pos="0"/>
        </w:tabs>
        <w:ind w:start="2880" w:hanging="360"/>
      </w:pPr>
    </w:lvl>
    <w:lvl w:ilvl="7">
      <w:start w:val="1"/>
      <w:numFmt w:val="decimal"/>
      <w:lvlText w:val="%7.%8."/>
      <w:lvlJc w:val="start"/>
      <w:pPr>
        <w:tabs>
          <w:tab w:val="num" w:pos="0"/>
        </w:tabs>
        <w:ind w:start="3240" w:hanging="360"/>
      </w:pPr>
    </w:lvl>
    <w:lvl w:ilvl="8">
      <w:start w:val="1"/>
      <w:numFmt w:val="decimal"/>
      <w:lvlText w:val="%8.%9."/>
      <w:lvlJc w:val="start"/>
      <w:pPr>
        <w:tabs>
          <w:tab w:val="num" w:pos="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Liberation Serif" w:cs="Liberation Serif"/>
      <w:color w:val="00000A"/>
      <w:kern w:val="0"/>
      <w:sz w:val="24"/>
      <w:szCs w:val="24"/>
      <w:lang w:val="en-US" w:eastAsia="en-US" w:bidi="ar-SA"/>
    </w:rPr>
  </w:style>
  <w:style w:type="paragraph" w:styleId="Heading1">
    <w:name w:val="Heading 1"/>
    <w:basedOn w:val="Normal"/>
    <w:next w:val="Normal"/>
    <w:qFormat/>
    <w:pPr>
      <w:keepNext w:val="true"/>
      <w:widowControl w:val="false"/>
      <w:numPr>
        <w:ilvl w:val="0"/>
        <w:numId w:val="0"/>
      </w:numPr>
      <w:spacing w:before="240" w:after="120"/>
      <w:outlineLvl w:val="0"/>
    </w:pPr>
    <w:rPr>
      <w:rFonts w:ascii="Arial" w:hAnsi="Arial" w:eastAsia="Arial" w:cs="Arial"/>
      <w:b/>
      <w:sz w:val="28"/>
      <w:szCs w:val="28"/>
    </w:rPr>
  </w:style>
  <w:style w:type="paragraph" w:styleId="Heading2">
    <w:name w:val="Heading 2"/>
    <w:basedOn w:val="Normal"/>
    <w:next w:val="Normal"/>
    <w:qFormat/>
    <w:pPr>
      <w:keepNext w:val="true"/>
      <w:widowControl w:val="false"/>
      <w:numPr>
        <w:ilvl w:val="0"/>
        <w:numId w:val="0"/>
      </w:numPr>
      <w:spacing w:before="240" w:after="60"/>
      <w:outlineLvl w:val="1"/>
    </w:pPr>
    <w:rPr>
      <w:rFonts w:ascii="Arial" w:hAnsi="Arial" w:eastAsia="Arial" w:cs="Arial"/>
      <w:b/>
      <w:i/>
      <w:sz w:val="28"/>
      <w:szCs w:val="28"/>
    </w:rPr>
  </w:style>
  <w:style w:type="paragraph" w:styleId="Heading3">
    <w:name w:val="Heading 3"/>
    <w:basedOn w:val="Normal"/>
    <w:next w:val="Normal"/>
    <w:qFormat/>
    <w:pPr>
      <w:keepNext w:val="true"/>
      <w:widowControl w:val="false"/>
      <w:numPr>
        <w:ilvl w:val="0"/>
        <w:numId w:val="0"/>
      </w:numPr>
      <w:spacing w:before="240" w:after="60"/>
      <w:outlineLvl w:val="2"/>
    </w:pPr>
    <w:rPr>
      <w:rFonts w:ascii="Arial" w:hAnsi="Arial" w:eastAsia="Arial" w:cs="Arial"/>
      <w:b/>
      <w:sz w:val="26"/>
      <w:szCs w:val="26"/>
    </w:rPr>
  </w:style>
  <w:style w:type="paragraph" w:styleId="Heading4">
    <w:name w:val="Heading 4"/>
    <w:basedOn w:val="Normal"/>
    <w:next w:val="Normal"/>
    <w:qFormat/>
    <w:pPr>
      <w:keepNext w:val="true"/>
      <w:widowControl w:val="false"/>
      <w:numPr>
        <w:ilvl w:val="0"/>
        <w:numId w:val="0"/>
      </w:numPr>
      <w:spacing w:before="240" w:after="120"/>
      <w:outlineLvl w:val="3"/>
    </w:pPr>
    <w:rPr>
      <w:rFonts w:ascii="Arial" w:hAnsi="Arial" w:eastAsia="Arial" w:cs="Arial"/>
      <w:b/>
      <w:i/>
      <w:sz w:val="28"/>
      <w:szCs w:val="28"/>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racclaim.com/badges/b56c7dd0-8e0c-44b2-a5b9-8b39d8b3bc0d/public_url" TargetMode="External"/><Relationship Id="rId3" Type="http://schemas.openxmlformats.org/officeDocument/2006/relationships/hyperlink" Target="https://www.youracclaim.com/badges/a67e4e73-0d48-4ad3-80ce-5152397d3375/public_url" TargetMode="External"/><Relationship Id="rId4" Type="http://schemas.openxmlformats.org/officeDocument/2006/relationships/hyperlink" Target="https://CodeSolid.com/" TargetMode="External"/><Relationship Id="rId5" Type="http://schemas.openxmlformats.org/officeDocument/2006/relationships/hyperlink" Target="https://github.com/CodeSolid/ScalaTalkSacju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2679</TotalTime>
  <Application>LibreOffice/7.2.5.2$MacOSX_AARCH64 LibreOffice_project/499f9727c189e6ef3471021d6132d4c694f357e5</Application>
  <AppVersion>15.0000</AppVersion>
  <Pages>4</Pages>
  <Words>1641</Words>
  <Characters>9345</Characters>
  <CharactersWithSpaces>10995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2019-09-13T18:17:00Z</dcterms:created>
  <dc:creator/>
  <dc:description/>
  <dc:language>en-US</dc:language>
  <cp:lastModifiedBy/>
  <dcterms:modified xsi:type="dcterms:W3CDTF">2022-03-30T17:48:41Z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