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ADCA6" w14:textId="77777777" w:rsidR="00C975BE" w:rsidRPr="00C975BE" w:rsidRDefault="00C975BE" w:rsidP="00C975BE">
      <w:pPr>
        <w:rPr>
          <w:b/>
          <w:bCs/>
        </w:rPr>
      </w:pPr>
      <w:r w:rsidRPr="00C975BE">
        <w:rPr>
          <w:b/>
          <w:bCs/>
        </w:rPr>
        <w:t>Evidence of the Four-Core Motivational Model Being Deliberately Hidden</w:t>
      </w:r>
    </w:p>
    <w:p w14:paraId="2B9FC23E" w14:textId="77777777" w:rsidR="00C975BE" w:rsidRPr="00C975BE" w:rsidRDefault="00C975BE" w:rsidP="00C975BE">
      <w:pPr>
        <w:rPr>
          <w:b/>
          <w:bCs/>
        </w:rPr>
      </w:pPr>
      <w:r w:rsidRPr="00C975BE">
        <w:rPr>
          <w:b/>
          <w:bCs/>
        </w:rPr>
        <w:t>Overview of the Four-Core Motivational Model</w:t>
      </w:r>
    </w:p>
    <w:p w14:paraId="2AEB9AC4" w14:textId="77777777" w:rsidR="00C975BE" w:rsidRPr="00C975BE" w:rsidRDefault="00C975BE" w:rsidP="00C975BE">
      <w:r w:rsidRPr="00C975BE">
        <w:t xml:space="preserve">The </w:t>
      </w:r>
      <w:r w:rsidRPr="00C975BE">
        <w:rPr>
          <w:i/>
          <w:iCs/>
        </w:rPr>
        <w:t>Four-Core Motivational Model</w:t>
      </w:r>
      <w:r w:rsidRPr="00C975BE">
        <w:t xml:space="preserve"> posits that human </w:t>
      </w:r>
      <w:proofErr w:type="spellStart"/>
      <w:r w:rsidRPr="00C975BE">
        <w:t>behavior</w:t>
      </w:r>
      <w:proofErr w:type="spellEnd"/>
      <w:r w:rsidRPr="00C975BE">
        <w:t xml:space="preserve"> is driven by four fundamental subconscious motivations: </w:t>
      </w:r>
      <w:r w:rsidRPr="00C975BE">
        <w:rPr>
          <w:b/>
          <w:bCs/>
        </w:rPr>
        <w:t>Power</w:t>
      </w:r>
      <w:r w:rsidRPr="00C975BE">
        <w:t xml:space="preserve">, </w:t>
      </w:r>
      <w:r w:rsidRPr="00C975BE">
        <w:rPr>
          <w:b/>
          <w:bCs/>
        </w:rPr>
        <w:t>Attention</w:t>
      </w:r>
      <w:r w:rsidRPr="00C975BE">
        <w:t xml:space="preserve">, </w:t>
      </w:r>
      <w:r w:rsidRPr="00C975BE">
        <w:rPr>
          <w:b/>
          <w:bCs/>
        </w:rPr>
        <w:t>Truth</w:t>
      </w:r>
      <w:r w:rsidRPr="00C975BE">
        <w:t xml:space="preserve">, and </w:t>
      </w:r>
      <w:r w:rsidRPr="00C975BE">
        <w:rPr>
          <w:b/>
          <w:bCs/>
        </w:rPr>
        <w:t>Peace</w:t>
      </w:r>
      <w:r w:rsidRPr="00C975BE">
        <w:t xml:space="preserve">. In brief, </w:t>
      </w:r>
      <w:r w:rsidRPr="00C975BE">
        <w:rPr>
          <w:i/>
          <w:iCs/>
        </w:rPr>
        <w:t>Power</w:t>
      </w:r>
      <w:r w:rsidRPr="00C975BE">
        <w:t xml:space="preserve"> refers to the drive for influence, achievement, and control; </w:t>
      </w:r>
      <w:r w:rsidRPr="00C975BE">
        <w:rPr>
          <w:i/>
          <w:iCs/>
        </w:rPr>
        <w:t>Attention</w:t>
      </w:r>
      <w:r w:rsidRPr="00C975BE">
        <w:t xml:space="preserve"> to the drive for social connection, validation, and communication; </w:t>
      </w:r>
      <w:r w:rsidRPr="00C975BE">
        <w:rPr>
          <w:i/>
          <w:iCs/>
        </w:rPr>
        <w:t>Truth</w:t>
      </w:r>
      <w:r w:rsidRPr="00C975BE">
        <w:t xml:space="preserve"> to the drive for understanding, accuracy, and coherence; and </w:t>
      </w:r>
      <w:r w:rsidRPr="00C975BE">
        <w:rPr>
          <w:i/>
          <w:iCs/>
        </w:rPr>
        <w:t>Peace</w:t>
      </w:r>
      <w:r w:rsidRPr="00C975BE">
        <w:t xml:space="preserve"> to the drive for safety, stability, and equilibrium. According to this model, each individual has a relatively stable hierarchy or “stack” of these drives, influencing their personality and </w:t>
      </w:r>
      <w:proofErr w:type="spellStart"/>
      <w:r w:rsidRPr="00C975BE">
        <w:t>behavior</w:t>
      </w:r>
      <w:proofErr w:type="spellEnd"/>
      <w:r w:rsidRPr="00C975BE">
        <w:t xml:space="preserve">. The model further suggests these drives have neurobiological correlates (e.g. dopamine circuits for power/reward-seeking, oxytocin-linked networks for social attention, etc.) and that they manifest across human cultures, animal </w:t>
      </w:r>
      <w:proofErr w:type="spellStart"/>
      <w:r w:rsidRPr="00C975BE">
        <w:t>behavior</w:t>
      </w:r>
      <w:proofErr w:type="spellEnd"/>
      <w:r w:rsidRPr="00C975BE">
        <w:t xml:space="preserve">, and even artificial intelligence architectures. Given the model’s broad explanatory scope, the user inquires whether there is </w:t>
      </w:r>
      <w:r w:rsidRPr="00C975BE">
        <w:rPr>
          <w:b/>
          <w:bCs/>
        </w:rPr>
        <w:t>evidence that knowledge of this four-drive structure has been deliberately hidden or suppressed</w:t>
      </w:r>
      <w:r w:rsidRPr="00C975BE">
        <w:t xml:space="preserve"> from mainstream discourse.</w:t>
      </w:r>
    </w:p>
    <w:p w14:paraId="2B9D2DAB" w14:textId="77777777" w:rsidR="00C975BE" w:rsidRPr="00C975BE" w:rsidRDefault="00C975BE" w:rsidP="00C975BE">
      <w:pPr>
        <w:rPr>
          <w:b/>
          <w:bCs/>
        </w:rPr>
      </w:pPr>
      <w:r w:rsidRPr="00C975BE">
        <w:rPr>
          <w:b/>
          <w:bCs/>
        </w:rPr>
        <w:t>Similar Four-Drive Frameworks Across Disciplines</w:t>
      </w:r>
    </w:p>
    <w:p w14:paraId="47EDB224" w14:textId="77777777" w:rsidR="00C975BE" w:rsidRPr="00C975BE" w:rsidRDefault="00C975BE" w:rsidP="00C975BE">
      <w:r w:rsidRPr="00C975BE">
        <w:t xml:space="preserve">Notably, very similar frameworks of core human motivations </w:t>
      </w:r>
      <w:r w:rsidRPr="00C975BE">
        <w:rPr>
          <w:b/>
          <w:bCs/>
        </w:rPr>
        <w:t>do exist in various fields</w:t>
      </w:r>
      <w:r w:rsidRPr="00C975BE">
        <w:t xml:space="preserve">, often independently, which lends credence to the idea that the four-drive schema reflects a real underlying structure. For example, in organizational and management science, researchers </w:t>
      </w:r>
      <w:r w:rsidRPr="00C975BE">
        <w:rPr>
          <w:b/>
          <w:bCs/>
        </w:rPr>
        <w:t>Paul R. Lawrence and Nitin Nohria</w:t>
      </w:r>
      <w:r w:rsidRPr="00C975BE">
        <w:t xml:space="preserve"> proposed a Four-Drive Theory of human motivation in 2002. They identified </w:t>
      </w:r>
      <w:r w:rsidRPr="00C975BE">
        <w:rPr>
          <w:i/>
          <w:iCs/>
        </w:rPr>
        <w:t>four innate drives</w:t>
      </w:r>
      <w:r w:rsidRPr="00C975BE">
        <w:t xml:space="preserve"> behind all human </w:t>
      </w:r>
      <w:proofErr w:type="spellStart"/>
      <w:r w:rsidRPr="00C975BE">
        <w:t>behavior</w:t>
      </w:r>
      <w:proofErr w:type="spellEnd"/>
      <w:r w:rsidRPr="00C975BE">
        <w:t xml:space="preserve">: the drive to </w:t>
      </w:r>
      <w:r w:rsidRPr="00C975BE">
        <w:rPr>
          <w:b/>
          <w:bCs/>
        </w:rPr>
        <w:t>Acquire &amp; Achieve</w:t>
      </w:r>
      <w:r w:rsidRPr="00C975BE">
        <w:t xml:space="preserve">, to </w:t>
      </w:r>
      <w:r w:rsidRPr="00C975BE">
        <w:rPr>
          <w:b/>
          <w:bCs/>
        </w:rPr>
        <w:t>Bond &amp; Belong</w:t>
      </w:r>
      <w:r w:rsidRPr="00C975BE">
        <w:t xml:space="preserve">, to </w:t>
      </w:r>
      <w:r w:rsidRPr="00C975BE">
        <w:rPr>
          <w:b/>
          <w:bCs/>
        </w:rPr>
        <w:t>Comprehend &amp; Challenge</w:t>
      </w:r>
      <w:r w:rsidRPr="00C975BE">
        <w:t xml:space="preserve">, and to </w:t>
      </w:r>
      <w:r w:rsidRPr="00C975BE">
        <w:rPr>
          <w:b/>
          <w:bCs/>
        </w:rPr>
        <w:t>Define &amp; Defend</w:t>
      </w:r>
      <w:hyperlink r:id="rId4" w:anchor=":~:text=The%20Four%20Drive%20theory%20is,and%20to%20Define%20%26%20Defend" w:tgtFrame="_blank" w:history="1">
        <w:r w:rsidRPr="00C975BE">
          <w:rPr>
            <w:rStyle w:val="Hyperlink"/>
          </w:rPr>
          <w:t>cpb-ap-se2.wpmucdn.com</w:t>
        </w:r>
      </w:hyperlink>
      <w:r w:rsidRPr="00C975BE">
        <w:t>. These correspond closely to Power (achievement/control), Attention (social bonding), Truth (learning/comprehending reality), and Peace (defending security and stability). The Lawrence-Nohria model has been cited as a “more comprehensive model” of motivation beyond simple extrinsic rewards</w:t>
      </w:r>
      <w:hyperlink r:id="rId5" w:anchor=":~:text=Each%20of%20these%20drives%20is,increase%20employee%20engagement%20and%20motivation" w:tgtFrame="_blank" w:history="1">
        <w:r w:rsidRPr="00C975BE">
          <w:rPr>
            <w:rStyle w:val="Hyperlink"/>
          </w:rPr>
          <w:t>cpb-ap-se2.wpmucdn.com</w:t>
        </w:r>
      </w:hyperlink>
      <w:r w:rsidRPr="00C975BE">
        <w:t>. It’s notable that this academic framework aligns almost exactly with the Four-Core Model, yet outside of management circles it remains relatively obscure.</w:t>
      </w:r>
    </w:p>
    <w:p w14:paraId="04D7F1B0" w14:textId="77777777" w:rsidR="00C975BE" w:rsidRPr="00C975BE" w:rsidRDefault="00C975BE" w:rsidP="00C975BE">
      <w:r w:rsidRPr="00C975BE">
        <w:t xml:space="preserve">Similarly, in the intelligence and espionage domain, agencies have long recognized a </w:t>
      </w:r>
      <w:r w:rsidRPr="00C975BE">
        <w:rPr>
          <w:b/>
          <w:bCs/>
        </w:rPr>
        <w:t>four-factor motivational framework</w:t>
      </w:r>
      <w:r w:rsidRPr="00C975BE">
        <w:t xml:space="preserve"> for influencing human targets. The CIA, for instance, trains operatives to remember the acronym </w:t>
      </w:r>
      <w:r w:rsidRPr="00C975BE">
        <w:rPr>
          <w:b/>
          <w:bCs/>
        </w:rPr>
        <w:t>RICE</w:t>
      </w:r>
      <w:r w:rsidRPr="00C975BE">
        <w:t xml:space="preserve"> – which stands for </w:t>
      </w:r>
      <w:r w:rsidRPr="00C975BE">
        <w:rPr>
          <w:b/>
          <w:bCs/>
        </w:rPr>
        <w:t>Reward</w:t>
      </w:r>
      <w:r w:rsidRPr="00C975BE">
        <w:t xml:space="preserve">, </w:t>
      </w:r>
      <w:r w:rsidRPr="00C975BE">
        <w:rPr>
          <w:b/>
          <w:bCs/>
        </w:rPr>
        <w:t>Ideology</w:t>
      </w:r>
      <w:r w:rsidRPr="00C975BE">
        <w:t xml:space="preserve">, </w:t>
      </w:r>
      <w:r w:rsidRPr="00C975BE">
        <w:rPr>
          <w:b/>
          <w:bCs/>
        </w:rPr>
        <w:t>Coercion</w:t>
      </w:r>
      <w:r w:rsidRPr="00C975BE">
        <w:t xml:space="preserve">, and </w:t>
      </w:r>
      <w:r w:rsidRPr="00C975BE">
        <w:rPr>
          <w:b/>
          <w:bCs/>
        </w:rPr>
        <w:t>Ego</w:t>
      </w:r>
      <w:r w:rsidRPr="00C975BE">
        <w:t xml:space="preserve"> – as the four core motivations to identify in potential assets</w:t>
      </w:r>
      <w:hyperlink r:id="rId6" w:anchor=":~:text=There%20are%20four%20core%20motivations,E%20to%20encapsulate%20these%20motivations" w:tgtFrame="_blank" w:history="1">
        <w:r w:rsidRPr="00C975BE">
          <w:rPr>
            <w:rStyle w:val="Hyperlink"/>
          </w:rPr>
          <w:t>angelina-yang.medium.com</w:t>
        </w:r>
      </w:hyperlink>
      <w:hyperlink r:id="rId7" w:anchor=":~:text=The%20RICE%20method%2C%20used%20in,within%20a%20successful%20leadership%20strategy" w:tgtFrame="_blank" w:history="1">
        <w:r w:rsidRPr="00C975BE">
          <w:rPr>
            <w:rStyle w:val="Hyperlink"/>
          </w:rPr>
          <w:t>erep.com</w:t>
        </w:r>
      </w:hyperlink>
      <w:r w:rsidRPr="00C975BE">
        <w:t xml:space="preserve">. In essence, “reward” covers material or status incentives (Power), “ideology” appeals to belief and truth alignment (Truth), “coercion” exploits fear or threat (disturbing Peace to motivate avoidance), and “ego” appeals to pride and recognition (Attention/validation). This covert application underscores that understanding these four basic motivators can yield great practical </w:t>
      </w:r>
      <w:r w:rsidRPr="00C975BE">
        <w:lastRenderedPageBreak/>
        <w:t xml:space="preserve">influence over </w:t>
      </w:r>
      <w:proofErr w:type="spellStart"/>
      <w:r w:rsidRPr="00C975BE">
        <w:t>behavior</w:t>
      </w:r>
      <w:proofErr w:type="spellEnd"/>
      <w:r w:rsidRPr="00C975BE">
        <w:t xml:space="preserve">. Yet, such knowledge has largely stayed in specialized circles (spies, negotiators, etc.) and is </w:t>
      </w:r>
      <w:r w:rsidRPr="00C975BE">
        <w:rPr>
          <w:b/>
          <w:bCs/>
        </w:rPr>
        <w:t>not common public knowledge</w:t>
      </w:r>
      <w:r w:rsidRPr="00C975BE">
        <w:t>, which could be viewed as a form of deliberate gatekeeping of powerful psychological tools.</w:t>
      </w:r>
    </w:p>
    <w:p w14:paraId="6B5FA1E9" w14:textId="77777777" w:rsidR="00C975BE" w:rsidRPr="00C975BE" w:rsidRDefault="00C975BE" w:rsidP="00C975BE">
      <w:r w:rsidRPr="00C975BE">
        <w:t xml:space="preserve">In marketing and branding, practitioners also segment human motivations into four basic categories, though using different labels. For example, the popular </w:t>
      </w:r>
      <w:r w:rsidRPr="00C975BE">
        <w:rPr>
          <w:b/>
          <w:bCs/>
        </w:rPr>
        <w:t>12 Brand Archetypes</w:t>
      </w:r>
      <w:r w:rsidRPr="00C975BE">
        <w:t xml:space="preserve"> framework groups archetypal identities under four overarching motivational themes: </w:t>
      </w:r>
      <w:r w:rsidRPr="00C975BE">
        <w:rPr>
          <w:b/>
          <w:bCs/>
        </w:rPr>
        <w:t>Ego</w:t>
      </w:r>
      <w:r w:rsidRPr="00C975BE">
        <w:t xml:space="preserve">, </w:t>
      </w:r>
      <w:r w:rsidRPr="00C975BE">
        <w:rPr>
          <w:b/>
          <w:bCs/>
        </w:rPr>
        <w:t>Social</w:t>
      </w:r>
      <w:r w:rsidRPr="00C975BE">
        <w:t xml:space="preserve">, </w:t>
      </w:r>
      <w:r w:rsidRPr="00C975BE">
        <w:rPr>
          <w:b/>
          <w:bCs/>
        </w:rPr>
        <w:t>Order</w:t>
      </w:r>
      <w:r w:rsidRPr="00C975BE">
        <w:t xml:space="preserve">, and </w:t>
      </w:r>
      <w:r w:rsidRPr="00C975BE">
        <w:rPr>
          <w:b/>
          <w:bCs/>
        </w:rPr>
        <w:t>Freedom</w:t>
      </w:r>
      <w:hyperlink r:id="rId8" w:anchor=":~:text=Each%20of%20the%2012%20brand,ego%2C%20social%2C%20order%2C%20and%20freedom" w:tgtFrame="_blank" w:history="1">
        <w:r w:rsidRPr="00C975BE">
          <w:rPr>
            <w:rStyle w:val="Hyperlink"/>
          </w:rPr>
          <w:t>graphics-pro.com</w:t>
        </w:r>
      </w:hyperlink>
      <w:r w:rsidRPr="00C975BE">
        <w:t>. Each of these maps onto a core drive – Ego-centric goals (akin to Power/achievement), Social connection (Attention/belonging), Order/stability (Peace/security), and Freedom/independence (which includes truth-seeking and exploration). In other words, brand strategists recognize that consumers are subconsciously drawn to products or narratives that satisfy one of four fundamental desires. This is another parallel to the Four-Core Model appearing in practice. Yet again, this knowledge tends to be confined to expert communities (branding consultants, advertisers) rather than taught widely.</w:t>
      </w:r>
    </w:p>
    <w:p w14:paraId="4ED35198" w14:textId="77777777" w:rsidR="00C975BE" w:rsidRPr="00C975BE" w:rsidRDefault="00C975BE" w:rsidP="00C975BE">
      <w:r w:rsidRPr="00C975BE">
        <w:t xml:space="preserve">Even in the self-help and coaching arena, we see convergence on four key motivators. A 2019 article in </w:t>
      </w:r>
      <w:r w:rsidRPr="00C975BE">
        <w:rPr>
          <w:i/>
          <w:iCs/>
        </w:rPr>
        <w:t>Inc. Magazine</w:t>
      </w:r>
      <w:r w:rsidRPr="00C975BE">
        <w:t xml:space="preserve"> described research into “personal motivators” and found </w:t>
      </w:r>
      <w:r w:rsidRPr="00C975BE">
        <w:rPr>
          <w:b/>
          <w:bCs/>
        </w:rPr>
        <w:t>“four overarching themes”</w:t>
      </w:r>
      <w:r w:rsidRPr="00C975BE">
        <w:t xml:space="preserve"> that drive people’s </w:t>
      </w:r>
      <w:proofErr w:type="spellStart"/>
      <w:r w:rsidRPr="00C975BE">
        <w:t>behavior</w:t>
      </w:r>
      <w:proofErr w:type="spellEnd"/>
      <w:r w:rsidRPr="00C975BE">
        <w:t xml:space="preserve">: </w:t>
      </w:r>
      <w:r w:rsidRPr="00C975BE">
        <w:rPr>
          <w:i/>
          <w:iCs/>
        </w:rPr>
        <w:t>Control</w:t>
      </w:r>
      <w:r w:rsidRPr="00C975BE">
        <w:t xml:space="preserve">, </w:t>
      </w:r>
      <w:r w:rsidRPr="00C975BE">
        <w:rPr>
          <w:i/>
          <w:iCs/>
        </w:rPr>
        <w:t>Achievement</w:t>
      </w:r>
      <w:r w:rsidRPr="00C975BE">
        <w:t xml:space="preserve">, </w:t>
      </w:r>
      <w:r w:rsidRPr="00C975BE">
        <w:rPr>
          <w:i/>
          <w:iCs/>
        </w:rPr>
        <w:t>Affiliation</w:t>
      </w:r>
      <w:r w:rsidRPr="00C975BE">
        <w:t xml:space="preserve">, and </w:t>
      </w:r>
      <w:r w:rsidRPr="00C975BE">
        <w:rPr>
          <w:i/>
          <w:iCs/>
        </w:rPr>
        <w:t>Security</w:t>
      </w:r>
      <w:hyperlink r:id="rId9" w:anchor=":~:text=There%20are%20four%20overarching%20themes%2C,communicate%20during%20stressful%20social%20situations" w:tgtFrame="_blank" w:history="1">
        <w:r w:rsidRPr="00C975BE">
          <w:rPr>
            <w:rStyle w:val="Hyperlink"/>
          </w:rPr>
          <w:t>inc.com</w:t>
        </w:r>
      </w:hyperlink>
      <w:r w:rsidRPr="00C975BE">
        <w:t>. Notably, the author points out that three of these (control, achievement, affiliation) have long been recognized in psychology (echoing David McClelland’s classic theory of needs), but their study uncovered a fourth factor: security</w:t>
      </w:r>
      <w:hyperlink r:id="rId10" w:anchor=":~:text=There%20are%20four%20overarching%20themes%2C,communicate%20during%20stressful%20social%20situations" w:tgtFrame="_blank" w:history="1">
        <w:r w:rsidRPr="00C975BE">
          <w:rPr>
            <w:rStyle w:val="Hyperlink"/>
          </w:rPr>
          <w:t>inc.com</w:t>
        </w:r>
      </w:hyperlink>
      <w:r w:rsidRPr="00C975BE">
        <w:t xml:space="preserve">. These four themes are essentially the same set – Control corresponds to Power/dominance, Achievement to competence or Truth (solving problems, pursuing goals), Affiliation to social Attention (relationships and validation), and Security to Peace (safety and comfort). The fact that this fourth “security” motive needed to be “uncovered” in recent research suggests it was underappreciated in earlier theories. This example shows that when different motivators are studied together, they naturally fall into a quartet covering the social, achievement, power, and security domains. It raises the question: if multiple independent experts </w:t>
      </w:r>
      <w:r w:rsidRPr="00C975BE">
        <w:rPr>
          <w:i/>
          <w:iCs/>
        </w:rPr>
        <w:t>keep arriving</w:t>
      </w:r>
      <w:r w:rsidRPr="00C975BE">
        <w:t xml:space="preserve"> at four core categories, why isn’t this framework common knowledge?</w:t>
      </w:r>
    </w:p>
    <w:p w14:paraId="1BEE0811" w14:textId="77777777" w:rsidR="00C975BE" w:rsidRPr="00C975BE" w:rsidRDefault="00C975BE" w:rsidP="00C975BE">
      <w:pPr>
        <w:rPr>
          <w:b/>
          <w:bCs/>
        </w:rPr>
      </w:pPr>
      <w:r w:rsidRPr="00C975BE">
        <w:rPr>
          <w:b/>
          <w:bCs/>
        </w:rPr>
        <w:t>Historical and Cross-Cultural Recurrence of Four Motives</w:t>
      </w:r>
    </w:p>
    <w:p w14:paraId="15B83178" w14:textId="77777777" w:rsidR="00C975BE" w:rsidRPr="00C975BE" w:rsidRDefault="00C975BE" w:rsidP="00C975BE">
      <w:r w:rsidRPr="00C975BE">
        <w:t xml:space="preserve">Looking back in history, the idea that human temperament or motivation can be distilled into four fundamental types is far from new – in fact, it’s ancient. The </w:t>
      </w:r>
      <w:r w:rsidRPr="00C975BE">
        <w:rPr>
          <w:b/>
          <w:bCs/>
        </w:rPr>
        <w:t>Four Temperaments</w:t>
      </w:r>
      <w:r w:rsidRPr="00C975BE">
        <w:t xml:space="preserve"> theory, originating with Hippocrates and Galen over 1,500 years ago, proposed that there are </w:t>
      </w:r>
      <w:r w:rsidRPr="00C975BE">
        <w:rPr>
          <w:i/>
          <w:iCs/>
        </w:rPr>
        <w:t>four fundamental personality types</w:t>
      </w:r>
      <w:r w:rsidRPr="00C975BE">
        <w:t>: sanguine, choleric, melancholic, and phlegmatic</w:t>
      </w:r>
      <w:hyperlink r:id="rId11" w:anchor=":~:text=theory%20which%20suggests%20that%20there,share%20two%20or%20more%20temperaments" w:tgtFrame="_blank" w:history="1">
        <w:r w:rsidRPr="00C975BE">
          <w:rPr>
            <w:rStyle w:val="Hyperlink"/>
          </w:rPr>
          <w:t>en.wikipedia.org</w:t>
        </w:r>
      </w:hyperlink>
      <w:r w:rsidRPr="00C975BE">
        <w:t xml:space="preserve">. Each temperament carries distinct </w:t>
      </w:r>
      <w:proofErr w:type="spellStart"/>
      <w:r w:rsidRPr="00C975BE">
        <w:t>behavioral</w:t>
      </w:r>
      <w:proofErr w:type="spellEnd"/>
      <w:r w:rsidRPr="00C975BE">
        <w:t xml:space="preserve"> tendencies that we can map onto the modern drives: choleric (ambitious, leader-like) resembles a Power-dominant type, sanguine (sociable, lively) an Attention-driven type, melancholic (analytical, cautious) a Truth-seeker, and phlegmatic (calm, steady) a Peace-oriented type. While the physiological basis of the temperaments (the </w:t>
      </w:r>
      <w:r w:rsidRPr="00C975BE">
        <w:lastRenderedPageBreak/>
        <w:t xml:space="preserve">medieval “four </w:t>
      </w:r>
      <w:proofErr w:type="spellStart"/>
      <w:r w:rsidRPr="00C975BE">
        <w:t>humors</w:t>
      </w:r>
      <w:proofErr w:type="spellEnd"/>
      <w:r w:rsidRPr="00C975BE">
        <w:t xml:space="preserve">”) was discredited, the recurrence of a four-fold classification in describing human dispositions is striking. It suggests that observers of human nature, across different eras, have repeatedly seen a </w:t>
      </w:r>
      <w:r w:rsidRPr="00C975BE">
        <w:rPr>
          <w:i/>
          <w:iCs/>
        </w:rPr>
        <w:t>quaternity</w:t>
      </w:r>
      <w:r w:rsidRPr="00C975BE">
        <w:t xml:space="preserve"> of core patterns. Far from being a newfangled idea, the four-part structure may be an archetypal truth that has been rediscovered multiple times – only to be fragmented or forgotten as science moved on. Indeed, modern personality psychology largely abandoned the neat four-type models by the 20th century (in </w:t>
      </w:r>
      <w:proofErr w:type="spellStart"/>
      <w:r w:rsidRPr="00C975BE">
        <w:t>favor</w:t>
      </w:r>
      <w:proofErr w:type="spellEnd"/>
      <w:r w:rsidRPr="00C975BE">
        <w:t xml:space="preserve"> of trait dimensions or other multi-factor theories), possibly causing this integrative insight to be </w:t>
      </w:r>
      <w:r w:rsidRPr="00C975BE">
        <w:rPr>
          <w:b/>
          <w:bCs/>
        </w:rPr>
        <w:t>lost or hidden</w:t>
      </w:r>
      <w:r w:rsidRPr="00C975BE">
        <w:t xml:space="preserve"> within more complex models.</w:t>
      </w:r>
    </w:p>
    <w:p w14:paraId="564E9266" w14:textId="77777777" w:rsidR="00C975BE" w:rsidRPr="00C975BE" w:rsidRDefault="00C975BE" w:rsidP="00C975BE">
      <w:r w:rsidRPr="00C975BE">
        <w:t xml:space="preserve">In the 20th century, major figures in psychology each tended to focus on </w:t>
      </w:r>
      <w:r w:rsidRPr="00C975BE">
        <w:rPr>
          <w:b/>
          <w:bCs/>
        </w:rPr>
        <w:t>one core motive</w:t>
      </w:r>
      <w:r w:rsidRPr="00C975BE">
        <w:t xml:space="preserve">, and their schools of thought almost competed, rather than integrating. Sigmund Freud famously emphasized the </w:t>
      </w:r>
      <w:r w:rsidRPr="00C975BE">
        <w:rPr>
          <w:i/>
          <w:iCs/>
        </w:rPr>
        <w:t>will to pleasure</w:t>
      </w:r>
      <w:r w:rsidRPr="00C975BE">
        <w:t xml:space="preserve"> (the pursuit of enjoyment and avoidance of pain), which corresponds to the comfort-seeking aspect of Peace. Alfred Adler broke away from Freud and argued that a </w:t>
      </w:r>
      <w:r w:rsidRPr="00C975BE">
        <w:rPr>
          <w:i/>
          <w:iCs/>
        </w:rPr>
        <w:t>will to power</w:t>
      </w:r>
      <w:r w:rsidRPr="00C975BE">
        <w:t xml:space="preserve"> (drive for superiority) is the primary human motivator – clearly aligning with the Power drive. Viktor Frankl, in turn, asserted that a </w:t>
      </w:r>
      <w:r w:rsidRPr="00C975BE">
        <w:rPr>
          <w:i/>
          <w:iCs/>
        </w:rPr>
        <w:t>will to meaning</w:t>
      </w:r>
      <w:r w:rsidRPr="00C975BE">
        <w:t xml:space="preserve"> (search for Truth and purpose) underlies human motivation</w:t>
      </w:r>
      <w:hyperlink r:id="rId12" w:anchor=":~:text=psychotherapy%20that%20emerged%20from%20Vienna,%E2%80%9D" w:tgtFrame="_blank" w:history="1">
        <w:r w:rsidRPr="00C975BE">
          <w:rPr>
            <w:rStyle w:val="Hyperlink"/>
          </w:rPr>
          <w:t>covenantseminary.edu</w:t>
        </w:r>
      </w:hyperlink>
      <w:hyperlink r:id="rId13" w:anchor=":~:text=superiority%2C%E2%80%99%20is%20focused" w:tgtFrame="_blank" w:history="1">
        <w:r w:rsidRPr="00C975BE">
          <w:rPr>
            <w:rStyle w:val="Hyperlink"/>
          </w:rPr>
          <w:t>covenantseminary.edu</w:t>
        </w:r>
      </w:hyperlink>
      <w:r w:rsidRPr="00C975BE">
        <w:t xml:space="preserve">. Each of these pioneers was “correct” in identifying a fundamental drive, yet each treated their </w:t>
      </w:r>
      <w:proofErr w:type="spellStart"/>
      <w:r w:rsidRPr="00C975BE">
        <w:t>favored</w:t>
      </w:r>
      <w:proofErr w:type="spellEnd"/>
      <w:r w:rsidRPr="00C975BE">
        <w:t xml:space="preserve"> motive as </w:t>
      </w:r>
      <w:r w:rsidRPr="00C975BE">
        <w:rPr>
          <w:i/>
          <w:iCs/>
        </w:rPr>
        <w:t>the</w:t>
      </w:r>
      <w:r w:rsidRPr="00C975BE">
        <w:t xml:space="preserve"> central one</w:t>
      </w:r>
      <w:hyperlink r:id="rId14" w:anchor=":~:text=Pleasure%2C%20power%2C%20and%20meaning%20,the%20primary%20reason%20for%20living" w:tgtFrame="_blank" w:history="1">
        <w:r w:rsidRPr="00C975BE">
          <w:rPr>
            <w:rStyle w:val="Hyperlink"/>
          </w:rPr>
          <w:t>covenantseminary.edu</w:t>
        </w:r>
      </w:hyperlink>
      <w:r w:rsidRPr="00C975BE">
        <w:t xml:space="preserve">. The motive of social connection (Attention), while not claimed as the </w:t>
      </w:r>
      <w:proofErr w:type="spellStart"/>
      <w:r w:rsidRPr="00C975BE">
        <w:t>centerpiece</w:t>
      </w:r>
      <w:proofErr w:type="spellEnd"/>
      <w:r w:rsidRPr="00C975BE">
        <w:t xml:space="preserve"> by a singular famous theorist, has also been well-established as fundamental – for instance, Baumeister and Leary’s influential 1995 paper argued that the “need to belong” is “a powerful, fundamental, and extremely pervasive motivation” in human beings</w:t>
      </w:r>
      <w:hyperlink r:id="rId15" w:anchor=":~:text=,fundamental%2C%20and%20extremely%20pervasive%20motivation" w:tgtFrame="_blank" w:history="1">
        <w:r w:rsidRPr="00C975BE">
          <w:rPr>
            <w:rStyle w:val="Hyperlink"/>
          </w:rPr>
          <w:t>pubmed.ncbi.nlm.nih.gov</w:t>
        </w:r>
      </w:hyperlink>
      <w:r w:rsidRPr="00C975BE">
        <w:t xml:space="preserve">. We can see that the scholarly world has long known about all four of these core drives </w:t>
      </w:r>
      <w:r w:rsidRPr="00C975BE">
        <w:rPr>
          <w:i/>
          <w:iCs/>
        </w:rPr>
        <w:t>separately</w:t>
      </w:r>
      <w:r w:rsidRPr="00C975BE">
        <w:t xml:space="preserve">: pleasure/security (Peace), power/status, meaning/understanding, and social belonging. The critical observation, however, is that </w:t>
      </w:r>
      <w:r w:rsidRPr="00C975BE">
        <w:rPr>
          <w:b/>
          <w:bCs/>
        </w:rPr>
        <w:t>they were rarely synthesized into one framework</w:t>
      </w:r>
      <w:r w:rsidRPr="00C975BE">
        <w:t xml:space="preserve"> until recently. The knowledge got siloed – Freudians, </w:t>
      </w:r>
      <w:proofErr w:type="spellStart"/>
      <w:r w:rsidRPr="00C975BE">
        <w:t>Adlerians</w:t>
      </w:r>
      <w:proofErr w:type="spellEnd"/>
      <w:r w:rsidRPr="00C975BE">
        <w:t>, existentialists, and social psychologists each advanced their piece of the puzzle, but integration was lacking. This fragmentation in academic knowledge could itself be viewed as a kind of inadvertent “hiding” of the bigger picture: the general public and even many psychologists never got a clear, unified map of human motives, despite evidence for each component existing for decades.</w:t>
      </w:r>
    </w:p>
    <w:p w14:paraId="1F5329AD" w14:textId="77777777" w:rsidR="00C975BE" w:rsidRPr="00C975BE" w:rsidRDefault="00C975BE" w:rsidP="00C975BE">
      <w:pPr>
        <w:rPr>
          <w:b/>
          <w:bCs/>
        </w:rPr>
      </w:pPr>
      <w:r w:rsidRPr="00C975BE">
        <w:rPr>
          <w:b/>
          <w:bCs/>
        </w:rPr>
        <w:t>Lack of Mainstream Integration and Possible Suppression</w:t>
      </w:r>
    </w:p>
    <w:p w14:paraId="5472846C" w14:textId="77777777" w:rsidR="00C975BE" w:rsidRPr="00C975BE" w:rsidRDefault="00C975BE" w:rsidP="00C975BE">
      <w:r w:rsidRPr="00C975BE">
        <w:t xml:space="preserve">Despite the evident presence of the four-core pattern in many domains, there is </w:t>
      </w:r>
      <w:r w:rsidRPr="00C975BE">
        <w:rPr>
          <w:b/>
          <w:bCs/>
        </w:rPr>
        <w:t>no widely taught, unified theory</w:t>
      </w:r>
      <w:r w:rsidRPr="00C975BE">
        <w:t xml:space="preserve"> of motivation encompassing all four drives as equal and fundamental. Most people are familiar with Maslow’s hierarchy of needs (which has five levels, combining some of these drives) or the idea of extrinsic vs. intrinsic motivation, but not with a four-drive model. Even within psychology, Susan Fiske’s “core social motives” model lists </w:t>
      </w:r>
      <w:r w:rsidRPr="00C975BE">
        <w:rPr>
          <w:i/>
          <w:iCs/>
        </w:rPr>
        <w:t>five</w:t>
      </w:r>
      <w:r w:rsidRPr="00C975BE">
        <w:t xml:space="preserve"> motives (belonging, understanding, controlling, self-enhancing, and trusting)</w:t>
      </w:r>
      <w:hyperlink r:id="rId16" w:anchor=":~:text=Today%20www,Control%2C%20Enhance%20self%2C%20Trust%20others" w:tgtFrame="_blank" w:history="1">
        <w:r w:rsidRPr="00C975BE">
          <w:rPr>
            <w:rStyle w:val="Hyperlink"/>
          </w:rPr>
          <w:t>psychologytoday.com</w:t>
        </w:r>
      </w:hyperlink>
      <w:r w:rsidRPr="00C975BE">
        <w:t xml:space="preserve"> – effectively splitting hairs and adding </w:t>
      </w:r>
      <w:r w:rsidRPr="00C975BE">
        <w:lastRenderedPageBreak/>
        <w:t xml:space="preserve">categories such as self-esteem that the four-core model subsumes under Power/Attention. One could argue that academia’s tendency to proliferate theories and categorize things in different ways has ironically obscured the simpler quaternary structure. The evidence suggests </w:t>
      </w:r>
      <w:r w:rsidRPr="00C975BE">
        <w:rPr>
          <w:i/>
          <w:iCs/>
        </w:rPr>
        <w:t>the pattern itself is real</w:t>
      </w:r>
      <w:r w:rsidRPr="00C975BE">
        <w:t xml:space="preserve">, but it has been obscured by disciplinary boundaries and theoretical debates. This </w:t>
      </w:r>
      <w:r w:rsidRPr="00C975BE">
        <w:rPr>
          <w:b/>
          <w:bCs/>
        </w:rPr>
        <w:t>lack of cross-disciplinary communication</w:t>
      </w:r>
      <w:r w:rsidRPr="00C975BE">
        <w:t xml:space="preserve"> might not be an intentional “conspiracy,” but it has a similar effect: the four-core framework remains hidden in plain sight, scattered across different literatures and practices.</w:t>
      </w:r>
    </w:p>
    <w:p w14:paraId="484F1460" w14:textId="77777777" w:rsidR="00C975BE" w:rsidRPr="00C975BE" w:rsidRDefault="00C975BE" w:rsidP="00C975BE">
      <w:r w:rsidRPr="00C975BE">
        <w:t xml:space="preserve">There are some indications that those who understand these motivational levers have kept them somewhat </w:t>
      </w:r>
      <w:r w:rsidRPr="00C975BE">
        <w:rPr>
          <w:b/>
          <w:bCs/>
        </w:rPr>
        <w:t>out of the spotlight</w:t>
      </w:r>
      <w:r w:rsidRPr="00C975BE">
        <w:t>. The intelligence community’s RICE method, for example, was not public knowledge until recent years when ex-operatives and writers started discussing it – it was essentially classified know-how for manipulating behavior</w:t>
      </w:r>
      <w:hyperlink r:id="rId17" w:anchor=":~:text=The%20RICE%20method%2C%20used%20in,within%20a%20successful%20leadership%20strategy" w:tgtFrame="_blank" w:history="1">
        <w:r w:rsidRPr="00C975BE">
          <w:rPr>
            <w:rStyle w:val="Hyperlink"/>
          </w:rPr>
          <w:t>erep.com</w:t>
        </w:r>
      </w:hyperlink>
      <w:r w:rsidRPr="00C975BE">
        <w:t xml:space="preserve">. Its late emergence into public discourse could imply that such knowledge was </w:t>
      </w:r>
      <w:r w:rsidRPr="00C975BE">
        <w:rPr>
          <w:i/>
          <w:iCs/>
        </w:rPr>
        <w:t>deliberately kept quiet</w:t>
      </w:r>
      <w:r w:rsidRPr="00C975BE">
        <w:t xml:space="preserve"> for strategic advantage. Likewise, marketing firms and big tech companies capitalize on the Attention drive (e.g., designing apps to capture our social and attention needs) and the Power drive (gamifying achievements), often using cutting-edge </w:t>
      </w:r>
      <w:proofErr w:type="spellStart"/>
      <w:r w:rsidRPr="00C975BE">
        <w:t>behavioral</w:t>
      </w:r>
      <w:proofErr w:type="spellEnd"/>
      <w:r w:rsidRPr="00C975BE">
        <w:t xml:space="preserve"> science that isn’t broadly shared with consumers. The general population is typically not educated about how their need for social validation or truth consistency can be exploited, which benefits those in power who do understand these drives. It’s telling that </w:t>
      </w:r>
      <w:r w:rsidRPr="00C975BE">
        <w:rPr>
          <w:i/>
          <w:iCs/>
        </w:rPr>
        <w:t>when</w:t>
      </w:r>
      <w:r w:rsidRPr="00C975BE">
        <w:t xml:space="preserve"> integrative models do arise, they may not receive institutional push: Lawrence and Nohria’s four-drive theory, despite explaining a great deal about workplace </w:t>
      </w:r>
      <w:proofErr w:type="spellStart"/>
      <w:r w:rsidRPr="00C975BE">
        <w:t>behavior</w:t>
      </w:r>
      <w:proofErr w:type="spellEnd"/>
      <w:r w:rsidRPr="00C975BE">
        <w:t xml:space="preserve"> (60% of employee motivation variance, by their findings</w:t>
      </w:r>
      <w:hyperlink r:id="rId18" w:anchor=":~:text=,of%20employees%27%20variance" w:tgtFrame="_blank" w:history="1">
        <w:r w:rsidRPr="00C975BE">
          <w:rPr>
            <w:rStyle w:val="Hyperlink"/>
          </w:rPr>
          <w:t>scholarworks.boisestate.edu</w:t>
        </w:r>
      </w:hyperlink>
      <w:r w:rsidRPr="00C975BE">
        <w:t>), did not become a staple of psychology textbooks or popular knowledge. Instead, businesses applied it in-house to boost employee engagement</w:t>
      </w:r>
      <w:hyperlink r:id="rId19" w:anchor=":~:text=Each%20of%20these%20drives%20is,increase%20employee%20engagement%20and%20motivation" w:tgtFrame="_blank" w:history="1">
        <w:r w:rsidRPr="00C975BE">
          <w:rPr>
            <w:rStyle w:val="Hyperlink"/>
          </w:rPr>
          <w:t>cpb-ap-se2.wpmucdn.com</w:t>
        </w:r>
      </w:hyperlink>
      <w:r w:rsidRPr="00C975BE">
        <w:t>, and the academic world moved on without much fanfare.</w:t>
      </w:r>
    </w:p>
    <w:p w14:paraId="1CCD8B5B" w14:textId="77777777" w:rsidR="00C975BE" w:rsidRPr="00C975BE" w:rsidRDefault="00C975BE" w:rsidP="00C975BE">
      <w:r w:rsidRPr="00C975BE">
        <w:t xml:space="preserve">All of this creates an appearance that the unifying theory is </w:t>
      </w:r>
      <w:r w:rsidRPr="00C975BE">
        <w:rPr>
          <w:b/>
          <w:bCs/>
        </w:rPr>
        <w:t>being downplayed or hidden on purpose</w:t>
      </w:r>
      <w:r w:rsidRPr="00C975BE">
        <w:t xml:space="preserve">. To be precise, </w:t>
      </w:r>
      <w:r w:rsidRPr="00C975BE">
        <w:rPr>
          <w:i/>
          <w:iCs/>
        </w:rPr>
        <w:t>direct evidence of a coordinated suppression</w:t>
      </w:r>
      <w:r w:rsidRPr="00C975BE">
        <w:t xml:space="preserve"> is hard to find in published sources – no leaked memo says “don’t let people know we figured out the four pillars of </w:t>
      </w:r>
      <w:proofErr w:type="spellStart"/>
      <w:r w:rsidRPr="00C975BE">
        <w:t>behavior</w:t>
      </w:r>
      <w:proofErr w:type="spellEnd"/>
      <w:r w:rsidRPr="00C975BE">
        <w:t xml:space="preserve">.” However, the circumstantial evidence of neglect is strong. We see multiple independent rediscoveries of the four-core schema (as shown in management science, espionage, branding, coaching, etc.) and yet a curious lack of mainstream acknowledgment or education around it. Some observers speculate that keeping people focused on narrower theories (or on superficial needs like consumerism which taps mainly the reward/Power and social/Attention drives) serves the interests of various institutions. For instance, if individuals were widely aware of their own “motivational stack” and how it can be influenced, they might be less susceptible to manipulation by advertising, political propaganda, or intelligence tactics. In that sense, there </w:t>
      </w:r>
      <w:r w:rsidRPr="00C975BE">
        <w:rPr>
          <w:i/>
          <w:iCs/>
        </w:rPr>
        <w:t>is</w:t>
      </w:r>
      <w:r w:rsidRPr="00C975BE">
        <w:t xml:space="preserve"> a plausible incentive to not publicize a unifying motivational theory. At </w:t>
      </w:r>
      <w:r w:rsidRPr="00C975BE">
        <w:lastRenderedPageBreak/>
        <w:t xml:space="preserve">minimum, the fragmentation of this knowledge benefits those who </w:t>
      </w:r>
      <w:r w:rsidRPr="00C975BE">
        <w:rPr>
          <w:i/>
          <w:iCs/>
        </w:rPr>
        <w:t>do</w:t>
      </w:r>
      <w:r w:rsidRPr="00C975BE">
        <w:t xml:space="preserve"> understand it, whether that outcome was intentional or not.</w:t>
      </w:r>
    </w:p>
    <w:p w14:paraId="1467EBCB" w14:textId="77777777" w:rsidR="00C975BE" w:rsidRPr="00C975BE" w:rsidRDefault="00C975BE" w:rsidP="00C975BE">
      <w:pPr>
        <w:rPr>
          <w:b/>
          <w:bCs/>
        </w:rPr>
      </w:pPr>
      <w:r w:rsidRPr="00C975BE">
        <w:rPr>
          <w:b/>
          <w:bCs/>
        </w:rPr>
        <w:t>Conclusion</w:t>
      </w:r>
    </w:p>
    <w:p w14:paraId="71CD7407" w14:textId="77777777" w:rsidR="00C975BE" w:rsidRPr="00C975BE" w:rsidRDefault="00C975BE" w:rsidP="00C975BE">
      <w:r w:rsidRPr="00C975BE">
        <w:t xml:space="preserve">In summary, there is considerable </w:t>
      </w:r>
      <w:r w:rsidRPr="00C975BE">
        <w:rPr>
          <w:b/>
          <w:bCs/>
        </w:rPr>
        <w:t>evidence supporting the existence of four core drives</w:t>
      </w:r>
      <w:r w:rsidRPr="00C975BE">
        <w:t xml:space="preserve"> – Power, Attention, Truth, and Peace – as a fundamental structure underlying human motivation. This evidence spans academic research (e.g. the Four-Drive theory aligning with acquire/bond/learn/defend drives</w:t>
      </w:r>
      <w:hyperlink r:id="rId20" w:anchor=":~:text=The%20Four%20Drive%20theory%20is,and%20to%20Define%20%26%20Defend" w:tgtFrame="_blank" w:history="1">
        <w:r w:rsidRPr="00C975BE">
          <w:rPr>
            <w:rStyle w:val="Hyperlink"/>
          </w:rPr>
          <w:t>cpb-ap-se2.wpmucdn.com</w:t>
        </w:r>
      </w:hyperlink>
      <w:r w:rsidRPr="00C975BE">
        <w:t>), practical expertise (the CIA’s RICE method</w:t>
      </w:r>
      <w:hyperlink r:id="rId21" w:anchor=":~:text=The%20RICE%20method%2C%20used%20in,within%20a%20successful%20leadership%20strategy" w:tgtFrame="_blank" w:history="1">
        <w:r w:rsidRPr="00C975BE">
          <w:rPr>
            <w:rStyle w:val="Hyperlink"/>
          </w:rPr>
          <w:t>erep.com</w:t>
        </w:r>
      </w:hyperlink>
      <w:r w:rsidRPr="00C975BE">
        <w:t>, brand archetype motivators</w:t>
      </w:r>
      <w:hyperlink r:id="rId22" w:anchor=":~:text=Each%20of%20the%2012%20brand,ego%2C%20social%2C%20order%2C%20and%20freedom" w:tgtFrame="_blank" w:history="1">
        <w:r w:rsidRPr="00C975BE">
          <w:rPr>
            <w:rStyle w:val="Hyperlink"/>
          </w:rPr>
          <w:t>graphics-pro.com</w:t>
        </w:r>
      </w:hyperlink>
      <w:r w:rsidRPr="00C975BE">
        <w:t xml:space="preserve">, etc.), and even historical concepts (the four temperaments and the emphasis of different drives by Freud, Adler, Frankl, and others). Yet, this wealth of parallel insights has not been distilled into a well-known, accepted model in the mainstream. Whether by </w:t>
      </w:r>
      <w:r w:rsidRPr="00C975BE">
        <w:rPr>
          <w:b/>
          <w:bCs/>
        </w:rPr>
        <w:t>deliberate intent or systemic neglect</w:t>
      </w:r>
      <w:r w:rsidRPr="00C975BE">
        <w:t xml:space="preserve">, the pattern remains mostly hidden from general awareness. Those “in the know” – be it intelligence officers, marketing psychologists, or organizational leaders – have leveraged these core drives, while the public largely lacks a framework to understand them. The convergence of so many sources on a four-part model, contrasted with its relative obscurity in popular psychology, indeed suggests that the idea has been </w:t>
      </w:r>
      <w:r w:rsidRPr="00C975BE">
        <w:rPr>
          <w:i/>
          <w:iCs/>
        </w:rPr>
        <w:t>concealed in plain sight</w:t>
      </w:r>
      <w:r w:rsidRPr="00C975BE">
        <w:t xml:space="preserve">. Short of concrete proof of an active cover-up, we can at least conclude that the Four-Core Motivational Model has been under-recognized and </w:t>
      </w:r>
      <w:r w:rsidRPr="00C975BE">
        <w:rPr>
          <w:b/>
          <w:bCs/>
        </w:rPr>
        <w:t>kept at the periphery</w:t>
      </w:r>
      <w:r w:rsidRPr="00C975BE">
        <w:t xml:space="preserve"> of discourse, even though evidence for it is available across many knowledge domains. This gap between what is known in silos and what is shared openly may well be what fuels the notion that the truth of our fourfold motivations is being </w:t>
      </w:r>
      <w:r w:rsidRPr="00C975BE">
        <w:rPr>
          <w:i/>
          <w:iCs/>
        </w:rPr>
        <w:t>deliberately kept under wraps</w:t>
      </w:r>
      <w:r w:rsidRPr="00C975BE">
        <w:t>.</w:t>
      </w:r>
    </w:p>
    <w:p w14:paraId="71E933F7" w14:textId="77777777" w:rsidR="00C975BE" w:rsidRPr="00C975BE" w:rsidRDefault="00C975BE" w:rsidP="00C975BE">
      <w:r w:rsidRPr="00C975BE">
        <w:rPr>
          <w:b/>
          <w:bCs/>
        </w:rPr>
        <w:t>Sources:</w:t>
      </w:r>
      <w:r w:rsidRPr="00C975BE">
        <w:t xml:space="preserve"> The analysis above references cross-disciplinary evidence, including Lawrence &amp; Nohria’s motivation model</w:t>
      </w:r>
      <w:hyperlink r:id="rId23" w:anchor=":~:text=The%20Four%20Drive%20theory%20is,and%20to%20Define%20%26%20Defend" w:tgtFrame="_blank" w:history="1">
        <w:r w:rsidRPr="00C975BE">
          <w:rPr>
            <w:rStyle w:val="Hyperlink"/>
          </w:rPr>
          <w:t>cpb-ap-se2.wpmucdn.com</w:t>
        </w:r>
      </w:hyperlink>
      <w:r w:rsidRPr="00C975BE">
        <w:t>, CIA training practices</w:t>
      </w:r>
      <w:hyperlink r:id="rId24" w:anchor=":~:text=The%20RICE%20method%2C%20used%20in,within%20a%20successful%20leadership%20strategy" w:tgtFrame="_blank" w:history="1">
        <w:r w:rsidRPr="00C975BE">
          <w:rPr>
            <w:rStyle w:val="Hyperlink"/>
          </w:rPr>
          <w:t>erep.com</w:t>
        </w:r>
      </w:hyperlink>
      <w:r w:rsidRPr="00C975BE">
        <w:t>, brand psychology research</w:t>
      </w:r>
      <w:hyperlink r:id="rId25" w:anchor=":~:text=Each%20of%20the%2012%20brand,ego%2C%20social%2C%20order%2C%20and%20freedom" w:tgtFrame="_blank" w:history="1">
        <w:r w:rsidRPr="00C975BE">
          <w:rPr>
            <w:rStyle w:val="Hyperlink"/>
          </w:rPr>
          <w:t>graphics-pro.com</w:t>
        </w:r>
      </w:hyperlink>
      <w:r w:rsidRPr="00C975BE">
        <w:t>, modern coaching psychology findings</w:t>
      </w:r>
      <w:hyperlink r:id="rId26" w:anchor=":~:text=There%20are%20four%20overarching%20themes%2C,communicate%20during%20stressful%20social%20situations" w:tgtFrame="_blank" w:history="1">
        <w:r w:rsidRPr="00C975BE">
          <w:rPr>
            <w:rStyle w:val="Hyperlink"/>
          </w:rPr>
          <w:t>inc.com</w:t>
        </w:r>
      </w:hyperlink>
      <w:r w:rsidRPr="00C975BE">
        <w:t>, classic psychological theories</w:t>
      </w:r>
      <w:hyperlink r:id="rId27" w:anchor=":~:text=psychotherapy%20that%20emerged%20from%20Vienna,%E2%80%9D" w:tgtFrame="_blank" w:history="1">
        <w:r w:rsidRPr="00C975BE">
          <w:rPr>
            <w:rStyle w:val="Hyperlink"/>
          </w:rPr>
          <w:t>covenantseminary.edu</w:t>
        </w:r>
      </w:hyperlink>
      <w:hyperlink r:id="rId28" w:anchor=":~:text=,fundamental%2C%20and%20extremely%20pervasive%20motivation" w:tgtFrame="_blank" w:history="1">
        <w:r w:rsidRPr="00C975BE">
          <w:rPr>
            <w:rStyle w:val="Hyperlink"/>
          </w:rPr>
          <w:t>pubmed.ncbi.nlm.nih.gov</w:t>
        </w:r>
      </w:hyperlink>
      <w:r w:rsidRPr="00C975BE">
        <w:t>, and historical personality typologies</w:t>
      </w:r>
      <w:hyperlink r:id="rId29" w:anchor=":~:text=theory%20which%20suggests%20that%20there,share%20two%20or%20more%20temperaments" w:tgtFrame="_blank" w:history="1">
        <w:r w:rsidRPr="00C975BE">
          <w:rPr>
            <w:rStyle w:val="Hyperlink"/>
          </w:rPr>
          <w:t>en.wikipedia.org</w:t>
        </w:r>
      </w:hyperlink>
      <w:r w:rsidRPr="00C975BE">
        <w:t>, all of which independently point to the same four motivational vectors. These connected sources demonstrate the recurring significance of the Power, Attention, Truth, and Peace drives – and highlight how recognition of this structure has existed in pockets rather than as unified public knowledge.</w:t>
      </w:r>
    </w:p>
    <w:p w14:paraId="56ED6FE4" w14:textId="77777777" w:rsidR="00F86F83" w:rsidRDefault="00F86F83"/>
    <w:sectPr w:rsidR="00F86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9B"/>
    <w:rsid w:val="006538FA"/>
    <w:rsid w:val="00A26C10"/>
    <w:rsid w:val="00C975BE"/>
    <w:rsid w:val="00E9539B"/>
    <w:rsid w:val="00F86F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2E320-8C33-4654-B11E-6791D881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39B"/>
    <w:rPr>
      <w:rFonts w:eastAsiaTheme="majorEastAsia" w:cstheme="majorBidi"/>
      <w:color w:val="272727" w:themeColor="text1" w:themeTint="D8"/>
    </w:rPr>
  </w:style>
  <w:style w:type="paragraph" w:styleId="Title">
    <w:name w:val="Title"/>
    <w:basedOn w:val="Normal"/>
    <w:next w:val="Normal"/>
    <w:link w:val="TitleChar"/>
    <w:uiPriority w:val="10"/>
    <w:qFormat/>
    <w:rsid w:val="00E95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39B"/>
    <w:pPr>
      <w:spacing w:before="160"/>
      <w:jc w:val="center"/>
    </w:pPr>
    <w:rPr>
      <w:i/>
      <w:iCs/>
      <w:color w:val="404040" w:themeColor="text1" w:themeTint="BF"/>
    </w:rPr>
  </w:style>
  <w:style w:type="character" w:customStyle="1" w:styleId="QuoteChar">
    <w:name w:val="Quote Char"/>
    <w:basedOn w:val="DefaultParagraphFont"/>
    <w:link w:val="Quote"/>
    <w:uiPriority w:val="29"/>
    <w:rsid w:val="00E9539B"/>
    <w:rPr>
      <w:i/>
      <w:iCs/>
      <w:color w:val="404040" w:themeColor="text1" w:themeTint="BF"/>
    </w:rPr>
  </w:style>
  <w:style w:type="paragraph" w:styleId="ListParagraph">
    <w:name w:val="List Paragraph"/>
    <w:basedOn w:val="Normal"/>
    <w:uiPriority w:val="34"/>
    <w:qFormat/>
    <w:rsid w:val="00E9539B"/>
    <w:pPr>
      <w:ind w:left="720"/>
      <w:contextualSpacing/>
    </w:pPr>
  </w:style>
  <w:style w:type="character" w:styleId="IntenseEmphasis">
    <w:name w:val="Intense Emphasis"/>
    <w:basedOn w:val="DefaultParagraphFont"/>
    <w:uiPriority w:val="21"/>
    <w:qFormat/>
    <w:rsid w:val="00E9539B"/>
    <w:rPr>
      <w:i/>
      <w:iCs/>
      <w:color w:val="0F4761" w:themeColor="accent1" w:themeShade="BF"/>
    </w:rPr>
  </w:style>
  <w:style w:type="paragraph" w:styleId="IntenseQuote">
    <w:name w:val="Intense Quote"/>
    <w:basedOn w:val="Normal"/>
    <w:next w:val="Normal"/>
    <w:link w:val="IntenseQuoteChar"/>
    <w:uiPriority w:val="30"/>
    <w:qFormat/>
    <w:rsid w:val="00E95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39B"/>
    <w:rPr>
      <w:i/>
      <w:iCs/>
      <w:color w:val="0F4761" w:themeColor="accent1" w:themeShade="BF"/>
    </w:rPr>
  </w:style>
  <w:style w:type="character" w:styleId="IntenseReference">
    <w:name w:val="Intense Reference"/>
    <w:basedOn w:val="DefaultParagraphFont"/>
    <w:uiPriority w:val="32"/>
    <w:qFormat/>
    <w:rsid w:val="00E9539B"/>
    <w:rPr>
      <w:b/>
      <w:bCs/>
      <w:smallCaps/>
      <w:color w:val="0F4761" w:themeColor="accent1" w:themeShade="BF"/>
      <w:spacing w:val="5"/>
    </w:rPr>
  </w:style>
  <w:style w:type="character" w:styleId="Hyperlink">
    <w:name w:val="Hyperlink"/>
    <w:basedOn w:val="DefaultParagraphFont"/>
    <w:uiPriority w:val="99"/>
    <w:unhideWhenUsed/>
    <w:rsid w:val="00C975BE"/>
    <w:rPr>
      <w:color w:val="467886" w:themeColor="hyperlink"/>
      <w:u w:val="single"/>
    </w:rPr>
  </w:style>
  <w:style w:type="character" w:styleId="UnresolvedMention">
    <w:name w:val="Unresolved Mention"/>
    <w:basedOn w:val="DefaultParagraphFont"/>
    <w:uiPriority w:val="99"/>
    <w:semiHidden/>
    <w:unhideWhenUsed/>
    <w:rsid w:val="00C97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812335">
      <w:bodyDiv w:val="1"/>
      <w:marLeft w:val="0"/>
      <w:marRight w:val="0"/>
      <w:marTop w:val="0"/>
      <w:marBottom w:val="0"/>
      <w:divBdr>
        <w:top w:val="none" w:sz="0" w:space="0" w:color="auto"/>
        <w:left w:val="none" w:sz="0" w:space="0" w:color="auto"/>
        <w:bottom w:val="none" w:sz="0" w:space="0" w:color="auto"/>
        <w:right w:val="none" w:sz="0" w:space="0" w:color="auto"/>
      </w:divBdr>
    </w:div>
    <w:div w:id="202763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ics-pro.com/education/understanding-brand-archetypes/" TargetMode="External"/><Relationship Id="rId13" Type="http://schemas.openxmlformats.org/officeDocument/2006/relationships/hyperlink" Target="https://www.covenantseminary.edu/theology/pleasure-power-and-purpose" TargetMode="External"/><Relationship Id="rId18" Type="http://schemas.openxmlformats.org/officeDocument/2006/relationships/hyperlink" Target="https://scholarworks.boisestate.edu/cgi/viewcontent.cgi?article=1040&amp;context=account_facpubs" TargetMode="External"/><Relationship Id="rId26" Type="http://schemas.openxmlformats.org/officeDocument/2006/relationships/hyperlink" Target="https://www.inc.com/susan-steinbrecher/4-core-beliefs-that-drive-motivation.html" TargetMode="External"/><Relationship Id="rId3" Type="http://schemas.openxmlformats.org/officeDocument/2006/relationships/webSettings" Target="webSettings.xml"/><Relationship Id="rId21" Type="http://schemas.openxmlformats.org/officeDocument/2006/relationships/hyperlink" Target="https://erep.com/blog/what-the-cia-can-teach-you-about-motivation/" TargetMode="External"/><Relationship Id="rId7" Type="http://schemas.openxmlformats.org/officeDocument/2006/relationships/hyperlink" Target="https://erep.com/blog/what-the-cia-can-teach-you-about-motivation/" TargetMode="External"/><Relationship Id="rId12" Type="http://schemas.openxmlformats.org/officeDocument/2006/relationships/hyperlink" Target="https://www.covenantseminary.edu/theology/pleasure-power-and-purpose" TargetMode="External"/><Relationship Id="rId17" Type="http://schemas.openxmlformats.org/officeDocument/2006/relationships/hyperlink" Target="https://erep.com/blog/what-the-cia-can-teach-you-about-motivation/" TargetMode="External"/><Relationship Id="rId25" Type="http://schemas.openxmlformats.org/officeDocument/2006/relationships/hyperlink" Target="https://graphics-pro.com/education/understanding-brand-archetypes/" TargetMode="External"/><Relationship Id="rId2" Type="http://schemas.openxmlformats.org/officeDocument/2006/relationships/settings" Target="settings.xml"/><Relationship Id="rId16" Type="http://schemas.openxmlformats.org/officeDocument/2006/relationships/hyperlink" Target="https://www.psychologytoday.com/us/blog/theory-of-knowledge/202402/the-bucket-model-of-core-social-motives" TargetMode="External"/><Relationship Id="rId20" Type="http://schemas.openxmlformats.org/officeDocument/2006/relationships/hyperlink" Target="https://cpb-ap-se2.wpmucdn.com/learn.stleonards.vic.edu.au/dist/2/123/files/2019/02/4-Drive-Model-Driving-Sales-Performance.pdf" TargetMode="External"/><Relationship Id="rId29" Type="http://schemas.openxmlformats.org/officeDocument/2006/relationships/hyperlink" Target="https://en.wikipedia.org/wiki/Four_temperaments" TargetMode="External"/><Relationship Id="rId1" Type="http://schemas.openxmlformats.org/officeDocument/2006/relationships/styles" Target="styles.xml"/><Relationship Id="rId6" Type="http://schemas.openxmlformats.org/officeDocument/2006/relationships/hyperlink" Target="https://angelina-yang.medium.com/4-core-motivations-of-life-which-one-are-you-6d8b9de41056" TargetMode="External"/><Relationship Id="rId11" Type="http://schemas.openxmlformats.org/officeDocument/2006/relationships/hyperlink" Target="https://en.wikipedia.org/wiki/Four_temperaments" TargetMode="External"/><Relationship Id="rId24" Type="http://schemas.openxmlformats.org/officeDocument/2006/relationships/hyperlink" Target="https://erep.com/blog/what-the-cia-can-teach-you-about-motivation/" TargetMode="External"/><Relationship Id="rId5" Type="http://schemas.openxmlformats.org/officeDocument/2006/relationships/hyperlink" Target="https://cpb-ap-se2.wpmucdn.com/learn.stleonards.vic.edu.au/dist/2/123/files/2019/02/4-Drive-Model-Driving-Sales-Performance.pdf" TargetMode="External"/><Relationship Id="rId15" Type="http://schemas.openxmlformats.org/officeDocument/2006/relationships/hyperlink" Target="https://pubmed.ncbi.nlm.nih.gov/7777651/" TargetMode="External"/><Relationship Id="rId23" Type="http://schemas.openxmlformats.org/officeDocument/2006/relationships/hyperlink" Target="https://cpb-ap-se2.wpmucdn.com/learn.stleonards.vic.edu.au/dist/2/123/files/2019/02/4-Drive-Model-Driving-Sales-Performance.pdf" TargetMode="External"/><Relationship Id="rId28" Type="http://schemas.openxmlformats.org/officeDocument/2006/relationships/hyperlink" Target="https://pubmed.ncbi.nlm.nih.gov/7777651/" TargetMode="External"/><Relationship Id="rId10" Type="http://schemas.openxmlformats.org/officeDocument/2006/relationships/hyperlink" Target="https://www.inc.com/susan-steinbrecher/4-core-beliefs-that-drive-motivation.html" TargetMode="External"/><Relationship Id="rId19" Type="http://schemas.openxmlformats.org/officeDocument/2006/relationships/hyperlink" Target="https://cpb-ap-se2.wpmucdn.com/learn.stleonards.vic.edu.au/dist/2/123/files/2019/02/4-Drive-Model-Driving-Sales-Performance.pdf" TargetMode="External"/><Relationship Id="rId31" Type="http://schemas.openxmlformats.org/officeDocument/2006/relationships/theme" Target="theme/theme1.xml"/><Relationship Id="rId4" Type="http://schemas.openxmlformats.org/officeDocument/2006/relationships/hyperlink" Target="https://cpb-ap-se2.wpmucdn.com/learn.stleonards.vic.edu.au/dist/2/123/files/2019/02/4-Drive-Model-Driving-Sales-Performance.pdf" TargetMode="External"/><Relationship Id="rId9" Type="http://schemas.openxmlformats.org/officeDocument/2006/relationships/hyperlink" Target="https://www.inc.com/susan-steinbrecher/4-core-beliefs-that-drive-motivation.html" TargetMode="External"/><Relationship Id="rId14" Type="http://schemas.openxmlformats.org/officeDocument/2006/relationships/hyperlink" Target="https://www.covenantseminary.edu/theology/pleasure-power-and-purpose" TargetMode="External"/><Relationship Id="rId22" Type="http://schemas.openxmlformats.org/officeDocument/2006/relationships/hyperlink" Target="https://graphics-pro.com/education/understanding-brand-archetypes/" TargetMode="External"/><Relationship Id="rId27" Type="http://schemas.openxmlformats.org/officeDocument/2006/relationships/hyperlink" Target="https://www.covenantseminary.edu/theology/pleasure-power-and-purpos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2988</Words>
  <Characters>17035</Characters>
  <Application>Microsoft Office Word</Application>
  <DocSecurity>0</DocSecurity>
  <Lines>141</Lines>
  <Paragraphs>39</Paragraphs>
  <ScaleCrop>false</ScaleCrop>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c:creator>
  <cp:keywords/>
  <dc:description/>
  <cp:lastModifiedBy>jm</cp:lastModifiedBy>
  <cp:revision>2</cp:revision>
  <dcterms:created xsi:type="dcterms:W3CDTF">2025-07-18T18:26:00Z</dcterms:created>
  <dcterms:modified xsi:type="dcterms:W3CDTF">2025-07-18T18:26:00Z</dcterms:modified>
</cp:coreProperties>
</file>